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D15B8" w14:textId="7CE9A565" w:rsidR="004C74B0" w:rsidRPr="0011757D" w:rsidRDefault="00CC3F52" w:rsidP="0011757D">
      <w:pPr>
        <w:ind w:firstLine="720"/>
        <w:jc w:val="center"/>
        <w:rPr>
          <w:i/>
          <w:iCs/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 wp14:anchorId="2A7B001D" wp14:editId="0396E6A6">
            <wp:extent cx="5939790" cy="1967520"/>
            <wp:effectExtent l="0" t="0" r="3810" b="0"/>
            <wp:docPr id="2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967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4CCB8" w14:textId="083AC5A6" w:rsidR="005A4441" w:rsidRPr="0011757D" w:rsidRDefault="00ED35A3" w:rsidP="0011757D">
      <w:pPr>
        <w:ind w:firstLine="720"/>
        <w:jc w:val="center"/>
        <w:rPr>
          <w:b/>
          <w:bCs/>
          <w:u w:val="single"/>
          <w:lang w:val="ru-RU"/>
        </w:rPr>
      </w:pPr>
      <w:r>
        <w:rPr>
          <w:b/>
          <w:bCs/>
          <w:i/>
          <w:iCs/>
          <w:u w:val="single"/>
          <w:lang w:val="ru-RU"/>
        </w:rPr>
        <w:t>Аналитическая записка</w:t>
      </w:r>
    </w:p>
    <w:p w14:paraId="6152EBA7" w14:textId="5FF01A11" w:rsidR="00CC3F52" w:rsidRPr="0011757D" w:rsidRDefault="00CC3F52" w:rsidP="0011757D">
      <w:pPr>
        <w:ind w:firstLine="720"/>
        <w:jc w:val="center"/>
        <w:rPr>
          <w:b/>
          <w:bCs/>
          <w:lang w:val="ru-RU"/>
        </w:rPr>
      </w:pPr>
      <w:r>
        <w:rPr>
          <w:noProof/>
        </w:rPr>
        <w:drawing>
          <wp:inline distT="0" distB="0" distL="0" distR="0" wp14:anchorId="1924EDAC" wp14:editId="6C704D46">
            <wp:extent cx="5939790" cy="333629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3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AEE3E4" w14:textId="77777777" w:rsidR="00CC3F52" w:rsidRPr="0011757D" w:rsidRDefault="00ED35A3" w:rsidP="0011757D">
      <w:pPr>
        <w:ind w:firstLine="720"/>
        <w:jc w:val="center"/>
        <w:rPr>
          <w:rFonts w:ascii="Gotham Pro Black" w:hAnsi="Gotham Pro Black" w:cs="Gotham Pro Black"/>
          <w:b/>
          <w:bCs/>
          <w:sz w:val="40"/>
          <w:szCs w:val="40"/>
          <w:lang w:val="ru-RU"/>
        </w:rPr>
      </w:pPr>
      <w:r>
        <w:rPr>
          <w:rFonts w:ascii="Gotham Pro Black" w:hAnsi="Gotham Pro Black" w:cs="Gotham Pro Black"/>
          <w:b/>
          <w:bCs/>
          <w:sz w:val="40"/>
          <w:szCs w:val="40"/>
          <w:lang w:val="ru-RU"/>
        </w:rPr>
        <w:t xml:space="preserve">МЕДИААКТИВНОСТЬ 50 ФЕДЕРАЛЬНЫХ </w:t>
      </w:r>
    </w:p>
    <w:p w14:paraId="6F06AC86" w14:textId="77777777" w:rsidR="0011757D" w:rsidRPr="0011757D" w:rsidRDefault="00ED35A3" w:rsidP="0011757D">
      <w:pPr>
        <w:ind w:firstLine="720"/>
        <w:jc w:val="center"/>
        <w:rPr>
          <w:rFonts w:ascii="Gotham Pro Black" w:hAnsi="Gotham Pro Black" w:cs="Gotham Pro Black"/>
          <w:b/>
          <w:bCs/>
          <w:sz w:val="40"/>
          <w:szCs w:val="40"/>
          <w:lang w:val="ru-RU"/>
        </w:rPr>
      </w:pPr>
      <w:r>
        <w:rPr>
          <w:rFonts w:ascii="Gotham Pro Black" w:hAnsi="Gotham Pro Black" w:cs="Gotham Pro Black"/>
          <w:b/>
          <w:bCs/>
          <w:sz w:val="40"/>
          <w:szCs w:val="40"/>
          <w:lang w:val="ru-RU"/>
        </w:rPr>
        <w:t xml:space="preserve">ПОЛИТИЧЕСКИХ ЛИДЕРОВ КПРФ </w:t>
      </w:r>
    </w:p>
    <w:p w14:paraId="6B6CF1E1" w14:textId="3B5B1EFE" w:rsidR="004C74B0" w:rsidRPr="0011757D" w:rsidRDefault="0011757D" w:rsidP="0011757D">
      <w:pPr>
        <w:ind w:firstLine="720"/>
        <w:jc w:val="center"/>
        <w:rPr>
          <w:rFonts w:ascii="Gotham Pro Black" w:hAnsi="Gotham Pro Black" w:cs="Gotham Pro Black"/>
          <w:b/>
          <w:bCs/>
          <w:lang w:val="ru-RU"/>
        </w:rPr>
      </w:pPr>
      <w:r>
        <w:rPr>
          <w:rFonts w:ascii="Gotham Pro Black" w:hAnsi="Gotham Pro Black" w:cs="Gotham Pro Black"/>
          <w:b/>
          <w:bCs/>
          <w:lang w:val="ru-RU"/>
        </w:rPr>
        <w:t>(руководство партии, сенаторы, депутаты Госдумы, губернаторы)</w:t>
      </w:r>
    </w:p>
    <w:p w14:paraId="0F2E9B45" w14:textId="5DF71852" w:rsidR="005A4441" w:rsidRDefault="00ED35A3" w:rsidP="0011757D">
      <w:pPr>
        <w:ind w:firstLine="720"/>
        <w:jc w:val="center"/>
        <w:rPr>
          <w:rFonts w:ascii="Gotham Pro Black" w:hAnsi="Gotham Pro Black" w:cs="Gotham Pro Black"/>
          <w:b/>
          <w:bCs/>
          <w:lang w:val="ru-RU"/>
        </w:rPr>
      </w:pPr>
      <w:r>
        <w:rPr>
          <w:rFonts w:ascii="Gotham Pro Black" w:hAnsi="Gotham Pro Black" w:cs="Gotham Pro Black"/>
          <w:b/>
          <w:bCs/>
          <w:lang w:val="ru-RU"/>
        </w:rPr>
        <w:t>В ОКТЯБРЕ 2026 ГОДА В СРАВНЕНИИ С СЕНТЯБРЁМ</w:t>
      </w:r>
    </w:p>
    <w:p w14:paraId="68FBA700" w14:textId="77777777" w:rsidR="0011757D" w:rsidRPr="0011757D" w:rsidRDefault="0011757D" w:rsidP="0011757D">
      <w:pPr>
        <w:ind w:firstLine="720"/>
        <w:jc w:val="center"/>
        <w:rPr>
          <w:rFonts w:ascii="Gotham Pro Black" w:hAnsi="Gotham Pro Black" w:cs="Gotham Pro Black"/>
          <w:lang w:val="ru-RU"/>
        </w:rPr>
      </w:pPr>
    </w:p>
    <w:p w14:paraId="56118608" w14:textId="77777777" w:rsidR="005A4441" w:rsidRPr="0011757D" w:rsidRDefault="00ED35A3" w:rsidP="0011757D">
      <w:pPr>
        <w:pStyle w:val="1"/>
        <w:keepNext/>
        <w:keepLines/>
        <w:ind w:firstLine="720"/>
        <w:rPr>
          <w:sz w:val="28"/>
          <w:szCs w:val="28"/>
        </w:rPr>
      </w:pPr>
      <w:r>
        <w:rPr>
          <w:sz w:val="28"/>
          <w:szCs w:val="28"/>
        </w:rPr>
        <w:t>1. Ключевые выводы</w:t>
      </w:r>
    </w:p>
    <w:p w14:paraId="794FBB31" w14:textId="6A3BDDE3" w:rsidR="005A4441" w:rsidRPr="0011757D" w:rsidRDefault="00ED35A3" w:rsidP="0011757D">
      <w:pPr>
        <w:pStyle w:val="ae"/>
        <w:numPr>
          <w:ilvl w:val="0"/>
          <w:numId w:val="3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>Совокупная медиаактивность 50 федеральных лидеров КПРФ после выборов не просела</w:t>
      </w:r>
      <w:r>
        <w:rPr>
          <w:lang w:val="ru-RU"/>
        </w:rPr>
        <w:t xml:space="preserve">: в октябре «Медиалогия» насчитала 14 242 сообщения против 13 384 в сентябре (+6,4%). МедиаИндекс вырос на 12,2%, цитирование − на 17,8%. Зато охват снизился на 6,5%, позитивных упоминаний стало почти вдвое меньше (1 742→927), материалов с главной ролью персоны − на 3,7% меньше.</w:t>
      </w:r>
    </w:p>
    <w:p w14:paraId="02CD4249" w14:textId="7258BDAC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 xml:space="preserve">Рост почти целиком дали упоминания в СМИ двух губернаторов от КПРФ</w:t>
      </w:r>
      <w:r>
        <w:rPr>
          <w:lang w:val="ru-RU"/>
        </w:rPr>
        <w:t xml:space="preserve">. Без А.Е. Клычкова и В.О. Коновалова сумма упоминаний остальных 48 персон практически за месяц не изменилась (13 987→14 074, +0,6%). На двух губернаторов пришлось 28% всех упоминаний (в сентябре − 25%), при этом упоминания о КПРФ в губернаторском медиаполе почти не звучат – они посвящены региональным проблемам и протокольным мероприятиям, а </w:t>
        <w:lastRenderedPageBreak/>
        <w:t xml:space="preserve">деятельность самих губернаторов в СМИ явно деполитизируется, партийная принадлежность не акцентируется. Впрочем, аналогичный медиаподход фиксируется и в отношении губернаторов из «Единой России».</w:t>
      </w:r>
    </w:p>
    <w:p w14:paraId="1774AB2F" w14:textId="4EB1DF28" w:rsidR="005A4441" w:rsidRPr="0011757D" w:rsidRDefault="0011757D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Если первым по объёму упоминаний в сентябре был лидер партии Г.А. Зюганов, то в октябре им стал А.Е. Клычков (4 280 сообщений, +35%). Главный повод упоминаний Клычкова − ракетный удар по предприятию в Орле 23 октября. У Зюганова в поствыборном октябре −21% по сообщениям и −46% по МедиаИндексу: выборная повестка закончилась, бюджетную критику федеральные СМИ берут скупо, около половины его цитат по-прежнему дают партийные ресурсы.</w:t>
      </w:r>
    </w:p>
    <w:p w14:paraId="71D7FA8C" w14:textId="3E541C5F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>Октябрь разделил фракцию на две группы</w:t>
      </w:r>
      <w:r>
        <w:rPr>
          <w:lang w:val="ru-RU"/>
        </w:rPr>
        <w:t xml:space="preserve">. Выросли те, кто дал СМИ короткий понятный «повод с цифрой»: А.В. Куринный (×2,0), А.Е. Глазкова (×13), Н.В. Коломейцев (×2,3), Н.А. Останина (+29%), С.А. Гаврилов (+53%), О.Н. Смолин (+50%). Просели те, чья медийность держалась только на выборной кампании или на депутатском статусе: И.В. Иванова (−88%), В.П. Исаков (−84%), Р.И. Кононенко (−86%), И.И. Мельников (−44%), Д.Г. Новиков (−34%).</w:t>
      </w:r>
    </w:p>
    <w:p w14:paraId="05B3C0DA" w14:textId="702EDCF0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 xml:space="preserve">Сквозная содержательная линия месяца − бюджет 2027–2029 годов</w:t>
      </w:r>
      <w:r>
        <w:rPr>
          <w:lang w:val="ru-RU"/>
        </w:rPr>
        <w:t xml:space="preserve">: «не хватает 10 трлн рублей», «бюджет развития», альтернативный проект фракции. Вторая линия − ЖКХ: по доле сообщений тема небольшая (около 6%), но законопроект №4251-9 о потолке платы за ЖКУ в 10% дохода разошёлся шире всех инициатив фракции благодаря короткой формуле «10% вместо 22%».</w:t>
      </w:r>
    </w:p>
    <w:p w14:paraId="5BFA2590" w14:textId="2E51A9FA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 xml:space="preserve">Главные информационные риски месяца</w:t>
      </w:r>
      <w:r>
        <w:rPr>
          <w:lang w:val="ru-RU"/>
        </w:rPr>
        <w:t xml:space="preserve">: силовые сюжеты вокруг партийцев (дело О. Михайлова*, арест в Мурманске экс-вице-спикера местного парламента от КПРФ Степахно, задержания 67 молодых активистов КПРФ на акции в Москве 4 октября), которые оппоненты сводят в одну рамку. Вторая по уровню медийных рисков тема − пересказ бюджетной позиции Зюганова про использование накопленных банкирами средств на счетах кредитных учреждений как «изъятия вкладов». Еще одна потенциально неприятная тема − места Клычкова и Коновалова во второй половине национальных рейтингов губернаторов. В этом ряду также либеральная критическая волна вокруг законопроекта Глазковой о возвращении городам наименования Ленинград и Сталинград.</w:t>
      </w:r>
    </w:p>
    <w:p w14:paraId="267FF243" w14:textId="45BB3160" w:rsidR="005A4441" w:rsidRPr="00885231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 xml:space="preserve">Четыре федеральные персоны из 50 в октябре медийно почти не заметны в инфополе</w:t>
      </w:r>
      <w:r>
        <w:rPr>
          <w:lang w:val="ru-RU"/>
        </w:rPr>
        <w:t xml:space="preserve"> (менее 20 сообщений за месяц): Р.И. Кононенко, И.Н. Бабич, В.А. Царихин, С.Э. Аниховский. Ещё у 16 человек меньше 100 сообщений.</w:t>
      </w:r>
    </w:p>
    <w:p w14:paraId="3B6DE4BE" w14:textId="32427678" w:rsidR="0011757D" w:rsidRDefault="0011757D" w:rsidP="0011757D">
      <w:pPr>
        <w:jc w:val="both"/>
        <w:rPr>
          <w:i/>
          <w:iCs/>
          <w:sz w:val="24"/>
          <w:szCs w:val="24"/>
          <w:lang w:val="ru-RU"/>
        </w:rPr>
      </w:pPr>
      <w:r>
        <w:rPr>
          <w:i/>
          <w:iCs/>
          <w:sz w:val="24"/>
          <w:szCs w:val="24"/>
          <w:lang w:val="ru-RU"/>
        </w:rPr>
        <w:t>*включён Росфинмониторингом в Перечень организаций и физических лиц, в отношении которых имеются сведения об их причастности к экстремистской деятельности или терроризму</w:t>
      </w:r>
    </w:p>
    <w:p w14:paraId="6DFDCD7A" w14:textId="77777777" w:rsidR="0011757D" w:rsidRPr="0011757D" w:rsidRDefault="0011757D" w:rsidP="0011757D">
      <w:pPr>
        <w:jc w:val="both"/>
        <w:rPr>
          <w:i/>
          <w:iCs/>
          <w:sz w:val="24"/>
          <w:szCs w:val="24"/>
          <w:lang w:val="ru-RU"/>
        </w:rPr>
      </w:pPr>
    </w:p>
    <w:p w14:paraId="157DABDD" w14:textId="77777777" w:rsidR="005A4441" w:rsidRPr="00885231" w:rsidRDefault="00ED35A3" w:rsidP="0011757D">
      <w:pPr>
        <w:pStyle w:val="1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 Общая картина: октябрь против сентября</w:t>
      </w:r>
    </w:p>
    <w:p w14:paraId="1137079E" w14:textId="374D14F0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lang w:val="ru-RU"/>
        </w:rPr>
        <w:t xml:space="preserve">Сентябрь был месяцем выборов (единый день голосования 18–20 сентября), октябрь − месяцем организации Думы </w:t>
      </w:r>
      <w:r>
        <w:t>IX</w:t>
      </w:r>
      <w:r>
        <w:rPr>
          <w:lang w:val="ru-RU"/>
        </w:rPr>
        <w:t xml:space="preserve"> созыва: распределение постов и комитетов, утверждение правительства, первое чтение бюджета. Поэтому сравнение показывает не столько активность людей, сколько то, как каждый перешёл от своей активности в прошедшей выборной кампании к рутинной парламентской работе.</w:t>
      </w:r>
    </w:p>
    <w:p w14:paraId="072BF312" w14:textId="77777777" w:rsidR="005A4441" w:rsidRPr="0011757D" w:rsidRDefault="00ED35A3" w:rsidP="0011757D">
      <w:pPr>
        <w:keepNext/>
        <w:ind w:firstLine="720"/>
        <w:jc w:val="right"/>
        <w:rPr>
          <w:lang w:val="ru-RU"/>
        </w:rPr>
      </w:pPr>
      <w:r>
        <w:rPr>
          <w:b/>
          <w:bCs/>
          <w:i/>
          <w:iCs/>
          <w:lang w:val="ru-RU"/>
        </w:rPr>
        <w:lastRenderedPageBreak/>
        <w:t xml:space="preserve">Таблица </w:t>
      </w:r>
      <w:r>
        <w:rPr>
          <w:b/>
          <w:bCs/>
          <w:i/>
          <w:iCs/>
        </w:rPr>
        <w:fldChar w:fldCharType="begin"/>
      </w:r>
      <w:r>
        <w:rPr>
          <w:b/>
          <w:bCs/>
          <w:i/>
          <w:iCs/>
          <w:lang w:val="ru-RU"/>
        </w:rPr>
        <w:instrText xml:space="preserve"> </w:instrText>
      </w:r>
      <w:r>
        <w:rPr>
          <w:b/>
          <w:bCs/>
          <w:i/>
          <w:iCs/>
        </w:rPr>
        <w:instrText>SEQ</w:instrText>
      </w:r>
      <w:r>
        <w:rPr>
          <w:b/>
          <w:bCs/>
          <w:i/>
          <w:iCs/>
          <w:lang w:val="ru-RU"/>
        </w:rPr>
        <w:instrText xml:space="preserve"> Таблица \* </w:instrText>
      </w:r>
      <w:r>
        <w:rPr>
          <w:b/>
          <w:bCs/>
          <w:i/>
          <w:iCs/>
        </w:rPr>
        <w:instrText>ARABIC</w:instrText>
      </w:r>
      <w:r>
        <w:rPr>
          <w:b/>
          <w:bCs/>
          <w:i/>
          <w:iCs/>
          <w:lang w:val="ru-RU"/>
        </w:rPr>
        <w:instrText xml:space="preserve"> </w:instrText>
      </w:r>
      <w:r>
        <w:rPr>
          <w:b/>
          <w:bCs/>
          <w:i/>
          <w:iCs/>
        </w:rPr>
        <w:fldChar w:fldCharType="separate"/>
      </w:r>
      <w:r>
        <w:rPr>
          <w:b/>
          <w:bCs/>
          <w:i/>
          <w:iCs/>
          <w:lang w:val="ru-RU"/>
        </w:rPr>
        <w:t>1</w:t>
      </w:r>
      <w:r>
        <w:rPr>
          <w:b/>
          <w:bCs/>
          <w:i/>
          <w:iCs/>
        </w:rPr>
        <w:fldChar w:fldCharType="end"/>
      </w:r>
    </w:p>
    <w:p w14:paraId="3C18B5A2" w14:textId="77777777" w:rsidR="005A4441" w:rsidRPr="0011757D" w:rsidRDefault="00ED35A3" w:rsidP="0011757D">
      <w:pPr>
        <w:keepNext/>
        <w:ind w:firstLine="720"/>
        <w:jc w:val="center"/>
        <w:rPr>
          <w:lang w:val="ru-RU"/>
        </w:rPr>
      </w:pPr>
      <w:r>
        <w:rPr>
          <w:b/>
          <w:bCs/>
          <w:lang w:val="ru-RU"/>
        </w:rPr>
        <w:t>Сводные показатели медиаактивности 50 лидеров КПРФ</w:t>
      </w:r>
    </w:p>
    <w:tbl>
      <w:tblPr>
        <w:tblW w:w="9350" w:type="dxa"/>
        <w:tblLayout w:type="fixed"/>
        <w:tblCellMar>
          <w:top w:w="15" w:type="dxa"/>
          <w:left w:w="60" w:type="dxa"/>
          <w:bottom w:w="15" w:type="dxa"/>
          <w:right w:w="60" w:type="dxa"/>
        </w:tblCellMar>
        <w:tblLook w:val="0000" w:firstRow="0" w:lastRow="0" w:firstColumn="0" w:lastColumn="0" w:noHBand="0" w:noVBand="0"/>
      </w:tblPr>
      <w:tblGrid>
        <w:gridCol w:w="4601"/>
        <w:gridCol w:w="1550"/>
        <w:gridCol w:w="1549"/>
        <w:gridCol w:w="1650"/>
      </w:tblGrid>
      <w:tr w:rsidR="005A4441" w:rsidRPr="00885231" w14:paraId="41EDFFD2" w14:textId="77777777">
        <w:trPr>
          <w:cantSplit/>
          <w:tblHeader/>
        </w:trPr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AFCD541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708DEA70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Сентябрь</w:t>
            </w:r>
          </w:p>
        </w:tc>
        <w:tc>
          <w:tcPr>
            <w:tcW w:w="1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F67C400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Октябрь</w:t>
            </w: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AD6EA7A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Изменение</w:t>
            </w:r>
          </w:p>
        </w:tc>
      </w:tr>
      <w:tr w:rsidR="005A4441" w:rsidRPr="00885231" w14:paraId="1C82C957" w14:textId="77777777">
        <w:trPr>
          <w:cantSplit/>
        </w:trPr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7BE94A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сообщений (отчёт «Медиалогии»)</w:t>
            </w:r>
          </w:p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B1991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13 384</w:t>
            </w:r>
          </w:p>
        </w:tc>
        <w:tc>
          <w:tcPr>
            <w:tcW w:w="1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4B061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14 242</w:t>
            </w: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344D3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+6%</w:t>
            </w:r>
          </w:p>
        </w:tc>
      </w:tr>
      <w:tr w:rsidR="005A4441" w:rsidRPr="00885231" w14:paraId="76B36AAC" w14:textId="77777777">
        <w:trPr>
          <w:cantSplit/>
        </w:trPr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72D556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упоминаний по 50 персонам</w:t>
            </w:r>
          </w:p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6F301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18 651</w:t>
            </w:r>
          </w:p>
        </w:tc>
        <w:tc>
          <w:tcPr>
            <w:tcW w:w="1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93BE4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19 521</w:t>
            </w: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F6F22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+5%</w:t>
            </w:r>
          </w:p>
        </w:tc>
      </w:tr>
      <w:tr w:rsidR="005A4441" w:rsidRPr="00885231" w14:paraId="0004E722" w14:textId="77777777">
        <w:trPr>
          <w:cantSplit/>
        </w:trPr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103966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Главная роль</w:t>
            </w:r>
          </w:p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76F41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8 926</w:t>
            </w:r>
          </w:p>
        </w:tc>
        <w:tc>
          <w:tcPr>
            <w:tcW w:w="1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7E0D3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8 595</w:t>
            </w: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CEA7B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−4%</w:t>
            </w:r>
          </w:p>
        </w:tc>
      </w:tr>
      <w:tr w:rsidR="005A4441" w:rsidRPr="00885231" w14:paraId="1572906B" w14:textId="77777777">
        <w:trPr>
          <w:cantSplit/>
        </w:trPr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23BA0C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МедиаИндекс (сумма)</w:t>
            </w:r>
          </w:p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A54F2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220 626</w:t>
            </w:r>
          </w:p>
        </w:tc>
        <w:tc>
          <w:tcPr>
            <w:tcW w:w="1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D9747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247 554</w:t>
            </w: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56AE8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+12%</w:t>
            </w:r>
          </w:p>
        </w:tc>
      </w:tr>
      <w:tr w:rsidR="005A4441" w:rsidRPr="00885231" w14:paraId="6177C968" w14:textId="77777777">
        <w:trPr>
          <w:cantSplit/>
        </w:trPr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1B19C2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Охват, млн (сумма)</w:t>
            </w:r>
          </w:p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B80CD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987,6</w:t>
            </w:r>
          </w:p>
        </w:tc>
        <w:tc>
          <w:tcPr>
            <w:tcW w:w="1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D1FE2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923,9</w:t>
            </w: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1115A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−6%</w:t>
            </w:r>
          </w:p>
        </w:tc>
      </w:tr>
      <w:tr w:rsidR="005A4441" w:rsidRPr="00885231" w14:paraId="43EB2D3B" w14:textId="77777777">
        <w:trPr>
          <w:cantSplit/>
        </w:trPr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7687A7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Цитирование</w:t>
            </w:r>
          </w:p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3EE89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9 896</w:t>
            </w:r>
          </w:p>
        </w:tc>
        <w:tc>
          <w:tcPr>
            <w:tcW w:w="1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6D90F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11 657</w:t>
            </w: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5E4E3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+18%</w:t>
            </w:r>
          </w:p>
        </w:tc>
      </w:tr>
      <w:tr w:rsidR="005A4441" w:rsidRPr="00885231" w14:paraId="515D8F11" w14:textId="77777777">
        <w:trPr>
          <w:cantSplit/>
        </w:trPr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331271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Негативные упоминания</w:t>
            </w:r>
          </w:p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57430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1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B261E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63451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−30%</w:t>
            </w:r>
          </w:p>
        </w:tc>
      </w:tr>
      <w:tr w:rsidR="005A4441" w:rsidRPr="00885231" w14:paraId="053BF8AE" w14:textId="77777777">
        <w:trPr>
          <w:cantSplit/>
        </w:trPr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465C9D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Позитивные упоминания</w:t>
            </w:r>
          </w:p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5BB9E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1 742</w:t>
            </w:r>
          </w:p>
        </w:tc>
        <w:tc>
          <w:tcPr>
            <w:tcW w:w="1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F83FC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927</w:t>
            </w: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B3226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−47%</w:t>
            </w:r>
          </w:p>
        </w:tc>
      </w:tr>
      <w:tr w:rsidR="005A4441" w:rsidRPr="00885231" w14:paraId="21B48273" w14:textId="77777777">
        <w:trPr>
          <w:cantSplit/>
        </w:trPr>
        <w:tc>
          <w:tcPr>
            <w:tcW w:w="4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BFD937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Вовлечённость</w:t>
            </w:r>
          </w:p>
        </w:tc>
        <w:tc>
          <w:tcPr>
            <w:tcW w:w="15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FD010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589 258</w:t>
            </w:r>
          </w:p>
        </w:tc>
        <w:tc>
          <w:tcPr>
            <w:tcW w:w="15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1E230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576 912</w:t>
            </w:r>
          </w:p>
        </w:tc>
        <w:tc>
          <w:tcPr>
            <w:tcW w:w="16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33363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−2%</w:t>
            </w:r>
          </w:p>
        </w:tc>
      </w:tr>
    </w:tbl>
    <w:p w14:paraId="24FD49C6" w14:textId="77777777" w:rsidR="005A4441" w:rsidRPr="0011757D" w:rsidRDefault="005A4441" w:rsidP="0011757D">
      <w:pPr>
        <w:ind w:firstLine="720"/>
      </w:pPr>
    </w:p>
    <w:p w14:paraId="2403FC29" w14:textId="77777777" w:rsidR="005A4441" w:rsidRPr="0011757D" w:rsidRDefault="00ED35A3" w:rsidP="0011757D">
      <w:pPr>
        <w:ind w:firstLine="720"/>
        <w:jc w:val="both"/>
        <w:rPr>
          <w:b/>
          <w:bCs/>
          <w:u w:val="single"/>
        </w:rPr>
      </w:pPr>
      <w:r>
        <w:rPr>
          <w:b/>
          <w:bCs/>
          <w:u w:val="single"/>
        </w:rPr>
        <w:t>Что видно из цифр.</w:t>
      </w:r>
    </w:p>
    <w:p w14:paraId="47ED7275" w14:textId="7E4825AD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>Объём и цитируемость растут, а охват и «главная роль» падают</w:t>
      </w:r>
      <w:r>
        <w:rPr>
          <w:lang w:val="ru-RU"/>
        </w:rPr>
        <w:t xml:space="preserve">. Это значит, что персон стали чаще цитировать в чужих сюжетах (бюджет, правительство, резонансные дела), но реже делать героями материала. Исключение − губернаторы: у Клычкова главная роль в 78% сообщений, у Коновалова − в 72%.</w:t>
      </w:r>
    </w:p>
    <w:p w14:paraId="7B4CC9DE" w14:textId="41E7269C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>Тональность стала спокойнее с обеих сторон.</w:t>
      </w:r>
      <w:r>
        <w:rPr>
          <w:lang w:val="ru-RU"/>
        </w:rPr>
        <w:t xml:space="preserve"> Негатив снизился на 30% (123→86), но позитив упал сильнее − на 47%: ушли поздравления с избранием, отчёты о победах и предвыборные «добрые» материалы.</w:t>
      </w:r>
    </w:p>
    <w:p w14:paraId="4BE941E8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</w:pPr>
      <w:r>
        <w:rPr>
          <w:b/>
          <w:bCs/>
          <w:lang w:val="ru-RU"/>
        </w:rPr>
        <w:t>Концентрация высокая: пятёрка лидеров собрала 51% всех упоминаний</w:t>
      </w:r>
      <w:r>
        <w:rPr>
          <w:lang w:val="ru-RU"/>
        </w:rPr>
        <w:t xml:space="preserve"> (в сентябре 52%). </w:t>
      </w:r>
      <w:r>
        <w:t>Доля Зюганова снизилась с 17,5% до 13,2%.</w:t>
      </w:r>
    </w:p>
    <w:p w14:paraId="4E924FA6" w14:textId="754E7174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>Распределение по объёму</w:t>
      </w:r>
      <w:r>
        <w:rPr>
          <w:lang w:val="ru-RU"/>
        </w:rPr>
        <w:t xml:space="preserve">: более 1 000 сообщений − 4 человека (в сентябре 3), от 300 до 1 000 − 13 (15), от 100 до 300 − 13 (12), меньше 100 − 20 (20).</w:t>
      </w:r>
    </w:p>
    <w:p w14:paraId="5E06827F" w14:textId="183B343E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  <w:sectPr w:rsidR="005A4441" w:rsidRPr="0011757D" w:rsidSect="00CC3F52">
          <w:footerReference w:type="even" r:id="rId9"/>
          <w:footerReference w:type="default" r:id="rId10"/>
          <w:footerReference w:type="first" r:id="rId11"/>
          <w:pgSz w:w="11906" w:h="16838"/>
          <w:pgMar w:top="1021" w:right="851" w:bottom="1021" w:left="1134" w:header="0" w:footer="709" w:gutter="0"/>
          <w:cols w:space="720"/>
          <w:formProt w:val="0"/>
          <w:docGrid w:linePitch="360" w:charSpace="-8193"/>
        </w:sectPr>
      </w:pPr>
      <w:r>
        <w:rPr>
          <w:b/>
          <w:bCs/>
          <w:lang w:val="ru-RU"/>
        </w:rPr>
        <w:t>Партийные ресурсы</w:t>
      </w:r>
      <w:r>
        <w:rPr>
          <w:lang w:val="ru-RU"/>
        </w:rPr>
        <w:t xml:space="preserve"> (</w:t>
      </w:r>
      <w:r>
        <w:t>kprf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, сайты региональных отделений, «Правда», «Советская Россия», «Красная линия») дали около 14% уникальных сообщений дайджеста. У отдельных персон эта доля намного выше: у Зюганова около половины упоминаний крупнейших сюжетов, у Тайсаева − около 69%.</w:t>
      </w:r>
    </w:p>
    <w:p w14:paraId="3AC93142" w14:textId="77777777" w:rsidR="005A4441" w:rsidRPr="0011757D" w:rsidRDefault="00ED35A3" w:rsidP="0011757D">
      <w:pPr>
        <w:pStyle w:val="1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3. Рейтинг медиаактивности 50 лидеров</w:t>
      </w:r>
    </w:p>
    <w:p w14:paraId="537372C3" w14:textId="77777777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lang w:val="ru-RU"/>
        </w:rPr>
        <w:t>Рейтинг построен по числу сообщений в октябре. Для сравнения приведены место и показатели сентября; изменение места со знаком «+» означает подъём.</w:t>
      </w:r>
    </w:p>
    <w:p w14:paraId="0F068F1D" w14:textId="77777777" w:rsidR="005A4441" w:rsidRPr="0011757D" w:rsidRDefault="00ED35A3" w:rsidP="0011757D">
      <w:pPr>
        <w:keepNext/>
        <w:ind w:firstLine="720"/>
        <w:jc w:val="right"/>
        <w:rPr>
          <w:lang w:val="ru-RU"/>
        </w:rPr>
      </w:pPr>
      <w:r>
        <w:rPr>
          <w:b/>
          <w:bCs/>
          <w:i/>
          <w:iCs/>
          <w:lang w:val="ru-RU"/>
        </w:rPr>
        <w:t xml:space="preserve">Таблица </w:t>
      </w:r>
      <w:r>
        <w:rPr>
          <w:b/>
          <w:bCs/>
          <w:i/>
          <w:iCs/>
        </w:rPr>
        <w:fldChar w:fldCharType="begin"/>
      </w:r>
      <w:r>
        <w:rPr>
          <w:b/>
          <w:bCs/>
          <w:i/>
          <w:iCs/>
          <w:lang w:val="ru-RU"/>
        </w:rPr>
        <w:instrText xml:space="preserve"> </w:instrText>
      </w:r>
      <w:r>
        <w:rPr>
          <w:b/>
          <w:bCs/>
          <w:i/>
          <w:iCs/>
        </w:rPr>
        <w:instrText>SEQ</w:instrText>
      </w:r>
      <w:r>
        <w:rPr>
          <w:b/>
          <w:bCs/>
          <w:i/>
          <w:iCs/>
          <w:lang w:val="ru-RU"/>
        </w:rPr>
        <w:instrText xml:space="preserve"> Таблица \* </w:instrText>
      </w:r>
      <w:r>
        <w:rPr>
          <w:b/>
          <w:bCs/>
          <w:i/>
          <w:iCs/>
        </w:rPr>
        <w:instrText>ARABIC</w:instrText>
      </w:r>
      <w:r>
        <w:rPr>
          <w:b/>
          <w:bCs/>
          <w:i/>
          <w:iCs/>
          <w:lang w:val="ru-RU"/>
        </w:rPr>
        <w:instrText xml:space="preserve"> </w:instrText>
      </w:r>
      <w:r>
        <w:rPr>
          <w:b/>
          <w:bCs/>
          <w:i/>
          <w:iCs/>
        </w:rPr>
        <w:fldChar w:fldCharType="separate"/>
      </w:r>
      <w:r>
        <w:rPr>
          <w:b/>
          <w:bCs/>
          <w:i/>
          <w:iCs/>
          <w:lang w:val="ru-RU"/>
        </w:rPr>
        <w:t>2</w:t>
      </w:r>
      <w:r>
        <w:rPr>
          <w:b/>
          <w:bCs/>
          <w:i/>
          <w:iCs/>
        </w:rPr>
        <w:fldChar w:fldCharType="end"/>
      </w:r>
    </w:p>
    <w:p w14:paraId="09AD1112" w14:textId="77777777" w:rsidR="005A4441" w:rsidRPr="0011757D" w:rsidRDefault="00ED35A3" w:rsidP="0011757D">
      <w:pPr>
        <w:keepNext/>
        <w:ind w:firstLine="720"/>
        <w:jc w:val="center"/>
        <w:rPr>
          <w:lang w:val="ru-RU"/>
        </w:rPr>
      </w:pPr>
      <w:r>
        <w:rPr>
          <w:b/>
          <w:bCs/>
          <w:lang w:val="ru-RU"/>
        </w:rPr>
        <w:t>Медиаактивность 50 федеральных лидеров КПРФ: октябрь против сентября</w:t>
      </w:r>
    </w:p>
    <w:tbl>
      <w:tblPr>
        <w:tblW w:w="14570" w:type="dxa"/>
        <w:tblLayout w:type="fixed"/>
        <w:tblCellMar>
          <w:top w:w="15" w:type="dxa"/>
          <w:left w:w="60" w:type="dxa"/>
          <w:bottom w:w="15" w:type="dxa"/>
          <w:right w:w="60" w:type="dxa"/>
        </w:tblCellMar>
        <w:tblLook w:val="0000" w:firstRow="0" w:lastRow="0" w:firstColumn="0" w:lastColumn="0" w:noHBand="0" w:noVBand="0"/>
      </w:tblPr>
      <w:tblGrid>
        <w:gridCol w:w="700"/>
        <w:gridCol w:w="700"/>
        <w:gridCol w:w="700"/>
        <w:gridCol w:w="1950"/>
        <w:gridCol w:w="3220"/>
        <w:gridCol w:w="950"/>
        <w:gridCol w:w="950"/>
        <w:gridCol w:w="950"/>
        <w:gridCol w:w="900"/>
        <w:gridCol w:w="900"/>
        <w:gridCol w:w="950"/>
        <w:gridCol w:w="850"/>
        <w:gridCol w:w="850"/>
      </w:tblGrid>
      <w:tr w:rsidR="005A4441" w:rsidRPr="00885231" w14:paraId="4A506559" w14:textId="77777777">
        <w:trPr>
          <w:cantSplit/>
          <w:tblHeader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F74A898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Место окт.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974ACE1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Место сен.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C190F87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Δ места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08757514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Персона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1D193B3D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Сообщ. сен.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C0244C3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Сообщ. окт.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E14D01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Δ сообщ.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F8102A9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 сен.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434FFF9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МИ окт.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6F0CF06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Δ МИ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5E70D57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Охват окт., млн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14:paraId="29B971D3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Нег./поз. окт.</w:t>
            </w:r>
          </w:p>
        </w:tc>
      </w:tr>
      <w:tr w:rsidR="005A4441" w:rsidRPr="00885231" w14:paraId="3F88E1CB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4CDBEE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9DEFB5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01E014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FE1344" w14:textId="1816EB0B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Клычков А.Е.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1816EB0B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Президиума ЦК КПРФ; секретарь ЦК КПРФ; губернатор Орловской области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35F3C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3 163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D66F4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4 280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6F783AB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+35%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71F165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30 593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46AB6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61 354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2A3DB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+101%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8DC71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46,1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1C30CC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17/134</w:t>
            </w:r>
          </w:p>
        </w:tc>
      </w:tr>
      <w:tr w:rsidR="005A4441" w:rsidRPr="00885231" w14:paraId="26A6BD43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4B00DE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6CE924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38CF2A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−1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704F54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Зюганов Г.А.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ЦК КПРФ; руководитель фракции КПРФ в ГД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A037E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3 264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8CC84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2 579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07ECD45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−21%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9BDBF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52 950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514C1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28 464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E1209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−46%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AD167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163,1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433DCD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16/110</w:t>
            </w:r>
          </w:p>
        </w:tc>
      </w:tr>
      <w:tr w:rsidR="005A4441" w:rsidRPr="00885231" w14:paraId="00426C6A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B77A5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DE6FD8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75896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264A9C" w14:textId="4243C8F5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Коновалов В.О.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4243C8F5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Президиума ЦК КПРФ; первый секретарь Хакасского рескома КПРФ; Глава Республики Хакасия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08E9A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1 501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F7D71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1 167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1102E1F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−22%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A3E0D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10 399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F5EB6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8 166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054B0F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−21%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152EA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27,7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AB5E03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7/161</w:t>
            </w:r>
          </w:p>
        </w:tc>
      </w:tr>
      <w:tr w:rsidR="005A4441" w:rsidRPr="00885231" w14:paraId="70D2C007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45D163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7E834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7E36FB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0FE319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Останина Н.А.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88370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860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B366F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1 110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2A8151A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+29%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26DB5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14 141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B9B115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17 179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CB64F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+21%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ED5F2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75,4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673114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3/10</w:t>
            </w:r>
          </w:p>
        </w:tc>
      </w:tr>
      <w:tr w:rsidR="005A4441" w:rsidRPr="00885231" w14:paraId="24C19853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1DBEC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2DE52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BE420C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−1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F89782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Афонин Ю.В.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заместитель Председателя ЦК КПРФ;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D9253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920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75009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813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33A4DD1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−12%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C2068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10 764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81671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11 922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5C0B4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+11%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2AB395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49,6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384BD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1/42</w:t>
            </w:r>
          </w:p>
        </w:tc>
      </w:tr>
      <w:tr w:rsidR="005A4441" w:rsidRPr="00885231" w14:paraId="2D3BC204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FD643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FB9249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27ECB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+10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B0D510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Куринный А.В.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секретарь Ульяновского обкома КПРФ;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EAA39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362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92134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730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18FB1CB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+102%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8A0EC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4 888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65776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11 312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A3851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+131%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366E6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31,9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35EFC3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9/0</w:t>
            </w:r>
          </w:p>
        </w:tc>
      </w:tr>
      <w:tr w:rsidR="005A4441" w:rsidRPr="00885231" w14:paraId="56E5DCF9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8ED371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527489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4D877B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53601D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Кашин В.И.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Председателя ЦК КПРФ;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9AF79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1A8CB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2F952F4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+55%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43BF1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3 652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06985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5 446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0F2A4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+49%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D5DC7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35,6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7829BD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0/21</w:t>
            </w:r>
          </w:p>
        </w:tc>
      </w:tr>
      <w:tr w:rsidR="005A4441" w:rsidRPr="00885231" w14:paraId="6B0FDD7B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5B27D5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13EC07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526D4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+4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3656F8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 С.А.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B3385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85500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612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415CD28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+53%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05235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8 498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289C9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16 212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0C0F3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+91%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B194D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48,6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A6E0EE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1/8</w:t>
            </w:r>
          </w:p>
        </w:tc>
      </w:tr>
      <w:tr w:rsidR="005A4441" w:rsidRPr="00885231" w14:paraId="1D4449F1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B09B69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47025B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323685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−4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6287DF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Д.Г.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Председателя ЦК КПРФ;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036415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870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234CF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0D4BDF85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−34%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CAB19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10 786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0C5B4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8 110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178A9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−25%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2B9E3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47,5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626188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10/70</w:t>
            </w:r>
          </w:p>
        </w:tc>
      </w:tr>
      <w:tr w:rsidR="005A4441" w:rsidRPr="00885231" w14:paraId="7A3C58DE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D56A7B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62D8E9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282F8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B3E918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Смолин О.Н.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02072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371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D92555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556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6679F04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+50%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0337F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5 228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87FC9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8 261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F112B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+58%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B68516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24,5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086CA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0/7</w:t>
            </w:r>
          </w:p>
        </w:tc>
      </w:tr>
      <w:tr w:rsidR="005A4441" w:rsidRPr="00885231" w14:paraId="63D5CCAD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2A2A91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AFE880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7738A9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−2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C59425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Камнев Г.П.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Президиума ЦК КПРФ; секретарь ЦК КПРФ;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D126E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460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CD84F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6A72E1E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+17%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51438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6 080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980EA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10 242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77AFA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+68%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9A8B5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36,3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E02AC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0/3</w:t>
            </w:r>
          </w:p>
        </w:tc>
      </w:tr>
      <w:tr w:rsidR="005A4441" w:rsidRPr="00885231" w14:paraId="6399740E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19E9C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2B5F53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F4C4AC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−1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29EC4C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Гибатдинов А.М.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Сенатор РФ; член ЦК КПРФ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5B1C8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431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61C60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12F5C3D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+23%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67FBA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8 592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2D437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13 294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82800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+55%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775FA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37,6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79E0101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0/14</w:t>
            </w:r>
          </w:p>
        </w:tc>
      </w:tr>
      <w:tr w:rsidR="005A4441" w:rsidRPr="00885231" w14:paraId="28165FAA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061E1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BE475B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C43B7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+9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29E9B2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Коломейцев Н.В.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Президиума ЦК КПРФ; секретарь ЦК КПРФ; первый заместитель руководителя фракции КПРФ в ГД;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F7249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44517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34F4E43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+127%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E4217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2 246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E492D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6 726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E2BBB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+199%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48C0C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53,6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193BC3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0/7</w:t>
            </w:r>
          </w:p>
        </w:tc>
      </w:tr>
      <w:tr w:rsidR="005A4441" w:rsidRPr="00885231" w14:paraId="78A94713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60BC98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300A2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017804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661E1B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Харитонов Н.М.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Президиума ЦК КПРФ;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9DA475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353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BB149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7212AB6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+30%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460BC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4 054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3F5D5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3 549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EB957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−12%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D2A49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34,8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00257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0/30</w:t>
            </w:r>
          </w:p>
        </w:tc>
      </w:tr>
      <w:tr w:rsidR="005A4441" w:rsidRPr="00885231" w14:paraId="28104EC3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189ABE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F521CB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1E607C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+8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6832B7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Локоть А.Е.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Президиума ЦК КПРФ; первый секретарь Новосибирского обкома КПРФ;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6E5CC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206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E98D3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393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20DB51C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+91%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DDB84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2 202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F36C5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3 366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8FF25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+53%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50B7F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14,1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AD6534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3/12</w:t>
            </w:r>
          </w:p>
        </w:tc>
      </w:tr>
      <w:tr w:rsidR="005A4441" w:rsidRPr="00885231" w14:paraId="09EE1097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AA64A3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E373DD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E0DD6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−9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9A4C0D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 И.И.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заместитель Председателя ЦК КПРФ; первый заместитель Председателя ГД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6458D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642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B08925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362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398A18E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−44%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E9FBD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9 279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6EF0C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3 619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179FF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−61%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60B4D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35,9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0773B1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0/37</w:t>
            </w:r>
          </w:p>
        </w:tc>
      </w:tr>
      <w:tr w:rsidR="005A4441" w:rsidRPr="00885231" w14:paraId="5487CF73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FF28AE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C85B0D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59D24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+27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E48506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Глазкова А.Е.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CFF67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302C4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336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3D1F2D8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+1 244%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2190F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309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C4460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6 025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BF47C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+1 850%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321B0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36,2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42AA2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5/4</w:t>
            </w:r>
          </w:p>
        </w:tc>
      </w:tr>
      <w:tr w:rsidR="005A4441" w:rsidRPr="00885231" w14:paraId="407B4309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2E4AB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F5237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5DCC04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689C2D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Калашников Л.И.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Председателя ЦК КПРФ;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3C6BB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326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FE72E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254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338ACCC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−22%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DEC55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4 088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4636C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1 784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B17BB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−56%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E2FCB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38,5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058991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0/15</w:t>
            </w:r>
          </w:p>
        </w:tc>
      </w:tr>
      <w:tr w:rsidR="005A4441" w:rsidRPr="00885231" w14:paraId="31B4EBD8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C7956C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BC3251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E31E5A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+9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101CC3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Тайсаев К.К.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Президиума ЦК КПРФ; секретарь ЦК КПРФ;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2C5C4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DCD7F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221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24555C0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+74%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B8F8D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306BE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836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A8AEE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−16%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498A0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42549D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0/14</w:t>
            </w:r>
          </w:p>
        </w:tc>
      </w:tr>
      <w:tr w:rsidR="005A4441" w:rsidRPr="00885231" w14:paraId="3BD13765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C88B0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8A1895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DDD6D4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8786E3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Савицкая С.Е.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4EA6A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5D309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551CC59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+24%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D47A4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970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63185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750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AA47D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−23%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936C8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4,5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B689CB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0/11</w:t>
            </w:r>
          </w:p>
        </w:tc>
      </w:tr>
      <w:tr w:rsidR="005A4441" w:rsidRPr="00885231" w14:paraId="3AACBA7D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46E0E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2ED523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B363AD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+17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E03B405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Ивачев А.Н.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Президиума ЦК КПРФ; первый секретарь Свердловского обкома КПРФ;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1E0B4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A4102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670D05E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+248%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A774C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779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381A0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3 256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B4ABA9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+318%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CE4C9A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8,6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182E1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0/5</w:t>
            </w:r>
          </w:p>
        </w:tc>
      </w:tr>
      <w:tr w:rsidR="005A4441" w:rsidRPr="00885231" w14:paraId="74AAEDED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7B259B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5E6468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3EACFD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−9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7F637E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Обухов С.П.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Президиума ЦК КПРФ; секретарь ЦК КПРФ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18B3D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B700A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34A05165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−54%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5F63E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3 370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88C1C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1 924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7ECAD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−43%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F390C0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90160E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0/11</w:t>
            </w:r>
          </w:p>
        </w:tc>
      </w:tr>
      <w:tr w:rsidR="005A4441" w:rsidRPr="00885231" w14:paraId="3A5C9C21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768AF1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BD247B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2D4FDC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−4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5D8835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Алимова О.Н.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секретарь Саратовского обкома КПРФ;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3F389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69C7F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173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6E2894B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−38%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DED9D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1 770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159174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1 343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DFD645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−24%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2BBAC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0,90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A865F7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0/8</w:t>
            </w:r>
          </w:p>
        </w:tc>
      </w:tr>
      <w:tr w:rsidR="005A4441" w:rsidRPr="00885231" w14:paraId="3300885F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DE634D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943520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C6D048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−3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315B30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Ющенко А.А.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ЦК КПРФ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83EBD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FAB7A5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1964256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−33%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FBF94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1 515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96BAE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2 480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8C62B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+64%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B4E96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8,3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6B71FC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1/8</w:t>
            </w:r>
          </w:p>
        </w:tc>
      </w:tr>
      <w:tr w:rsidR="005A4441" w:rsidRPr="00885231" w14:paraId="0B6CB0D0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7C645A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22A13E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90AB7B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+14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0F4D00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Комоцкий Б.О.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Президиума ЦК КПРФ; главный редактор газеты «Правда»;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09BF2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F655C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2C46097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+206%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E4EC7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50AF2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5D4DA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−18%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78E69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0,80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342B45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0/0</w:t>
            </w:r>
          </w:p>
        </w:tc>
      </w:tr>
      <w:tr w:rsidR="005A4441" w:rsidRPr="00885231" w14:paraId="7C75E5EE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C7DE9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B46969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3C86FB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+6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1340F9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 Е.И.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секретарь Ростовского обкома КПРФ;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B0589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4455C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4B9C805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+58%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F4BF3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689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591FA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712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3207F7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0C6053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C2EFCA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1/9</w:t>
            </w:r>
          </w:p>
        </w:tc>
      </w:tr>
      <w:tr w:rsidR="005A4441" w:rsidRPr="00885231" w14:paraId="17A388C8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02DB9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AEFAB5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D4DD34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+6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A36D981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Синельщиков Ю.П.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542D385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B9953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2D9E6195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+46%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125B9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51384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858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E8D60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+35%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066D8E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2,3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9AF487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1/1</w:t>
            </w:r>
          </w:p>
        </w:tc>
      </w:tr>
      <w:tr w:rsidR="005A4441" w:rsidRPr="00885231" w14:paraId="0D845F37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C31ACC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E80284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B545E9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+22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A47F22E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Новицкий О.В.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22B62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B4235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3CBD44A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+1 222%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00B355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ECA1D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1 171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09866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+1 597%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75FA55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15,2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114B59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8/53</w:t>
            </w:r>
          </w:p>
        </w:tc>
      </w:tr>
      <w:tr w:rsidR="005A4441" w:rsidRPr="00885231" w14:paraId="7DE1ACE7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457834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2137B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630C4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−9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DA9407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Дробот М.В.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Президиума ЦК КПРФ; секретарь ЦК КПРФ;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6D85A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ADC2A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0210FF6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−54%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229C2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CDB2E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54E3D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−15%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B68BF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249E8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0/6</w:t>
            </w:r>
          </w:p>
        </w:tc>
      </w:tr>
      <w:tr w:rsidR="005A4441" w:rsidRPr="00885231" w14:paraId="0007FB0D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5B3054A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DECCF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69D47B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0947BA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Лябихов Р.М.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118AA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3001715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75825D3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3FDA7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AD7B2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461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59375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−13%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ABFD3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3,4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1DD1D7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0/5</w:t>
            </w:r>
          </w:p>
        </w:tc>
      </w:tr>
      <w:tr w:rsidR="005A4441" w:rsidRPr="00885231" w14:paraId="4945E1B1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36E24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94E091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78096B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+17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0E398C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 И.Н.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ЦК КПРФ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C2640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838AC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046EC26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+424%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252E1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66943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516DC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+4%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ED5D0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0,40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616F1C4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0/0</w:t>
            </w:r>
          </w:p>
        </w:tc>
      </w:tr>
      <w:tr w:rsidR="005A4441" w:rsidRPr="00885231" w14:paraId="3F4F4409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F015F3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D86CC2A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534CA3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−1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1AFD9D6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Арефьев Н.В.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Президиума ЦК КПРФ; секретарь ЦК КПРФ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44D1A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52C485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5EDF11E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−6%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BFD4B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1 370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514B7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612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C9419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−55%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E70A0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3,5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77F719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0/0</w:t>
            </w:r>
          </w:p>
        </w:tc>
      </w:tr>
      <w:tr w:rsidR="005A4441" w:rsidRPr="00885231" w14:paraId="59D9EE37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F1F1D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2D6FC5B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9BD43A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+9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296C25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Осадчий Н.И.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Управляющий делами ЦК КПРФ; первый секретарь Краснодарского крайкома КПРФ;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D26A55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A0F5D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5003CB5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+132%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9B9B3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9EA76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528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89287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+80%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DE2DF8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A55C7C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</w:t>
            </w:r>
          </w:p>
        </w:tc>
      </w:tr>
      <w:tr w:rsidR="005A4441" w:rsidRPr="00885231" w14:paraId="71DD93CC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94A6C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CEB7E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71AE59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3A6439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Иконников В.Н.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Сенатор РФ; первый секретарь Орловского обкома КПРФ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23BB0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CA804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65A7753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+52%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478D0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7FA102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805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4B3E8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+77%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AA930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D6CF5A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0/31</w:t>
            </w:r>
          </w:p>
        </w:tc>
      </w:tr>
      <w:tr w:rsidR="005A4441" w:rsidRPr="00885231" w14:paraId="51303471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7BECB9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35598A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B8BEED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8161FE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Земцов О.А.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Сенатор РФ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99033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F1D732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37D795A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+24%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9421F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E90BA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71D61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+22%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2F464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6A84A1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</w:t>
            </w:r>
          </w:p>
        </w:tc>
      </w:tr>
      <w:tr w:rsidR="005A4441" w:rsidRPr="00885231" w14:paraId="153EC7E2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158C13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4F87575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ABEB84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−2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AFA302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Иванюженков Б.В.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0D2DD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A447B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6760945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28C64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A4B230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8B94F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−36%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DF98C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F42511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</w:t>
            </w:r>
          </w:p>
        </w:tc>
      </w:tr>
      <w:tr w:rsidR="005A4441" w:rsidRPr="00885231" w14:paraId="161EE7CE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86E040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55C519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7745B9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−11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BA846D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Казанков С.И.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77289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5DA87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68139A4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−54%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3120AC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1 897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34599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392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5E0C3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−79%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0848E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0,60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8E22128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0/10</w:t>
            </w:r>
          </w:p>
        </w:tc>
      </w:tr>
      <w:tr w:rsidR="005A4441" w:rsidRPr="00885231" w14:paraId="108B238D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AF8F7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C1ED86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621A3A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94FF4F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Корниенко А.В.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ЦК КПРФ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13442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2B615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34413AA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+123%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7373B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2B91B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358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820FF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+397%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AA712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2,2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C3045C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1/0</w:t>
            </w:r>
          </w:p>
        </w:tc>
      </w:tr>
      <w:tr w:rsidR="005A4441" w:rsidRPr="00885231" w14:paraId="6437AD16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DFA1E1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251FD6B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73D30E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C748A1E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Егоров В.И.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Первый секретарь Нижегородского обкома КПРФ;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E3661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CF1A0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0F264A7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+45%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B02D15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255C2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713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24D3FC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+65%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956A1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713232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0/0</w:t>
            </w:r>
          </w:p>
        </w:tc>
      </w:tr>
      <w:tr w:rsidR="005A4441" w:rsidRPr="00885231" w14:paraId="460DE476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6F807B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4E13A9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551C1A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−3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23E5E5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Кумин В.В.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372A8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166661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70664D6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+26%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B531B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41926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283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F9A272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−36%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DBC8D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B40417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0/4</w:t>
            </w:r>
          </w:p>
        </w:tc>
      </w:tr>
      <w:tr w:rsidR="005A4441" w:rsidRPr="00885231" w14:paraId="59AEAFF4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02513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9F3913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16AEB7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−17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139841D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 Н.И.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Президиума ЦК КПРФ; первый секретарь Московского областного комитета КПРФ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8E1A1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48B97C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4A49B82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−60%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2B9A3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1 222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C84A8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E11F3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−60%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77AE4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B662BE4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0/12</w:t>
            </w:r>
          </w:p>
        </w:tc>
      </w:tr>
      <w:tr w:rsidR="005A4441" w:rsidRPr="00885231" w14:paraId="7E64E74F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DA1139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792334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48673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−28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ABB2D2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Исаков В.П.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ЦК КПРФ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EF7EAF9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378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FE0D4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685026D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−84%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EE31C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4 583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DF9C52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785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0CC1F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−83%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7A942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4,2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F933BAA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0/7</w:t>
            </w:r>
          </w:p>
        </w:tc>
      </w:tr>
      <w:tr w:rsidR="005A4441" w:rsidRPr="00885231" w14:paraId="0BBDDB07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0AB9F7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68CDA60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4A25DB5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−3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F1BF25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Бифов А.Ж.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3ED8D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11874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657E5F3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+23%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C18A1D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355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04B60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C801F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−74%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00F96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0,50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6D1B5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1/0</w:t>
            </w:r>
          </w:p>
        </w:tc>
      </w:tr>
      <w:tr w:rsidR="005A4441" w:rsidRPr="00885231" w14:paraId="126A353A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8864E7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4939EBA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3D10D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−36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7BD29E8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И.В.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FD7C8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462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D9F195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2B9AFCF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−88%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E8311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4 763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B09F5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DCBD6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−91%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E5B874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61FE6B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1/18</w:t>
            </w:r>
          </w:p>
        </w:tc>
      </w:tr>
      <w:tr w:rsidR="005A4441" w:rsidRPr="00885231" w14:paraId="7E8D26FB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88AA3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F5F584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D88904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0D43E8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 О.А.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BF2F2D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5C3BD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176F7C7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+104%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07D72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149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6D4A8E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761CF8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+50%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E62A3A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92C9642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0/7</w:t>
            </w:r>
          </w:p>
        </w:tc>
      </w:tr>
      <w:tr w:rsidR="005A4441" w:rsidRPr="00885231" w14:paraId="4C594164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81D768E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D59D35D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0E9651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−17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A95AE6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Н.Н.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ЦКРК КПРФ; первый секретарь Курского обкома КПРФ; 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810E93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D0D88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360E6C5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−59%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25EDDC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1 147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701B5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3D70F2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−44%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6D774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2,8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E85C16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0/11</w:t>
            </w:r>
          </w:p>
        </w:tc>
      </w:tr>
      <w:tr w:rsidR="005A4441" w:rsidRPr="00885231" w14:paraId="687228BF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2E8348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E6F0E7C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58BA721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−20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9976F09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Кононенко Р.И.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Президиума ЦК КПРФ; первый секретарь Санкт-Петербургского горкома КПРФ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18B822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00C58B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24B398A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−86%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F41F6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853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8657900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7DFD2E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−74%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AA18C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0,70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8604C8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0/1</w:t>
            </w:r>
          </w:p>
        </w:tc>
      </w:tr>
      <w:tr w:rsidR="005A4441" w:rsidRPr="00885231" w14:paraId="37F37A05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E9226A6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7E1AF2E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0A61BC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+1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15443F7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Бабич И.Н.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Депутат ГД IX созыва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C005F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B1A72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2EFDA"/>
            <w:vAlign w:val="center"/>
          </w:tcPr>
          <w:p w14:paraId="4F66610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+30%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5A4B07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A132E8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CEDEF8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−74%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F0BD8A1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0,20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825B40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0/3</w:t>
            </w:r>
          </w:p>
        </w:tc>
      </w:tr>
      <w:tr w:rsidR="005A4441" w:rsidRPr="00885231" w14:paraId="71197BEB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29CEE81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97698CA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5D053A0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−3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424FD96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Царихин В.А.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Президиума ЦК КПРФ; первый секретарь Московского горкома КПРФ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A2142DF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0F6DF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0FFB1186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−52%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DC0544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CC2D565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247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9817FC7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+502%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480FA0FA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0,30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A9F6CB1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0/4</w:t>
            </w:r>
          </w:p>
        </w:tc>
      </w:tr>
      <w:tr w:rsidR="005A4441" w:rsidRPr="00885231" w14:paraId="7401E119" w14:textId="77777777">
        <w:trPr>
          <w:cantSplit/>
        </w:trPr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9B3DA5B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50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3CCDC29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</w:p>
        </w:tc>
        <w:tc>
          <w:tcPr>
            <w:tcW w:w="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526B130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−3</w:t>
            </w:r>
          </w:p>
        </w:tc>
        <w:tc>
          <w:tcPr>
            <w:tcW w:w="1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868634B"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Аниховский С.Э.</w:t>
            </w:r>
          </w:p>
        </w:tc>
        <w:tc>
          <w:tcPr>
            <w:tcW w:w="322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textId="77777777" w:rsidR="005A4441" w:rsidRPr="00885231" w:rsidRDefault="00ED35A3" w:rsidP="008852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Член Президиума ЦК КПРФ; секретарь ЦК КПРФ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B5FA73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56158D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CE4E4"/>
            <w:vAlign w:val="center"/>
          </w:tcPr>
          <w:p w14:paraId="50857ACB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−95%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C49CE8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99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0C43DFC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38AADE2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−99%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3D9FEE" w14:textId="77777777" w:rsidR="005A4441" w:rsidRPr="00885231" w:rsidRDefault="00ED35A3" w:rsidP="0088523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0,01</w:t>
            </w:r>
          </w:p>
        </w:tc>
        <w:tc>
          <w:tcPr>
            <w:tcW w:w="85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92D256F" w14:textId="77777777" w:rsidR="005A4441" w:rsidRPr="00885231" w:rsidRDefault="00ED35A3" w:rsidP="0088523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0/0</w:t>
            </w:r>
          </w:p>
        </w:tc>
      </w:tr>
    </w:tbl>
    <w:p w14:paraId="5F24FE6A" w14:textId="04B62A92" w:rsidR="005A4441" w:rsidRDefault="00ED35A3" w:rsidP="0011757D">
      <w:pPr>
        <w:ind w:firstLine="720"/>
        <w:jc w:val="both"/>
        <w:rPr>
          <w:lang w:val="ru-RU"/>
        </w:rPr>
      </w:pPr>
      <w:r>
        <w:rPr>
          <w:lang w:val="ru-RU"/>
        </w:rPr>
        <w:t xml:space="preserve">Сокращения: МИ − МедиаИндекс; «Нег./поз.» − число негативных и позитивных упоминаний по разметке «Медиалогии»; </w:t>
      </w:r>
      <w:r>
        <w:t>Δ</w:t>
      </w:r>
      <w:r>
        <w:rPr>
          <w:lang w:val="ru-RU"/>
        </w:rPr>
        <w:t xml:space="preserve"> − изменение октября к сентябрю. Зелёная заливка − рост числа сообщений, розовая − снижение.</w:t>
      </w:r>
    </w:p>
    <w:p w14:paraId="42ACCC55" w14:textId="77777777" w:rsidR="00885231" w:rsidRDefault="00885231" w:rsidP="0011757D">
      <w:pPr>
        <w:ind w:firstLine="720"/>
        <w:jc w:val="both"/>
        <w:rPr>
          <w:lang w:val="ru-RU"/>
        </w:rPr>
      </w:pPr>
    </w:p>
    <w:p w14:paraId="07256AC1" w14:textId="0FE92A33" w:rsidR="00885231" w:rsidRPr="0011757D" w:rsidRDefault="00885231" w:rsidP="0011757D">
      <w:pPr>
        <w:ind w:firstLine="720"/>
        <w:jc w:val="both"/>
        <w:rPr>
          <w:lang w:val="ru-RU"/>
        </w:rPr>
        <w:sectPr w:rsidR="00885231" w:rsidRPr="0011757D">
          <w:footerReference w:type="even" r:id="rId12"/>
          <w:footerReference w:type="default" r:id="rId13"/>
          <w:footerReference w:type="first" r:id="rId14"/>
          <w:pgSz w:w="16838" w:h="11906" w:orient="landscape"/>
          <w:pgMar w:top="1134" w:right="1134" w:bottom="1134" w:left="1134" w:header="0" w:footer="708" w:gutter="0"/>
          <w:cols w:space="720"/>
          <w:formProt w:val="0"/>
          <w:docGrid w:linePitch="360" w:charSpace="-8193"/>
        </w:sectPr>
      </w:pPr>
    </w:p>
    <w:p w14:paraId="417D2C87" w14:textId="77777777" w:rsidR="005A4441" w:rsidRPr="0011757D" w:rsidRDefault="00ED35A3" w:rsidP="0011757D">
      <w:pPr>
        <w:pStyle w:val="2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3.1. Кто вырос и за счёт чего</w:t>
      </w:r>
    </w:p>
    <w:p w14:paraId="7A221CA4" w14:textId="77777777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i/>
          <w:iCs/>
          <w:lang w:val="ru-RU"/>
        </w:rPr>
        <w:t>Рост показали 31 человек из 50</w:t>
      </w:r>
      <w:r>
        <w:rPr>
          <w:lang w:val="ru-RU"/>
        </w:rPr>
        <w:t>. По характеру роста выделяются четыре группы.</w:t>
      </w:r>
    </w:p>
    <w:p w14:paraId="09B1CB79" w14:textId="72328064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>Чрезвычайный повод.</w:t>
      </w:r>
      <w:r>
        <w:rPr>
          <w:lang w:val="ru-RU"/>
        </w:rPr>
        <w:t xml:space="preserve"> Клычков (+35%, МедиаИндекс вдвое) − ракетный удар по Орлу 23.10 вывел губернатора в федеральные ленты.</w:t>
      </w:r>
    </w:p>
    <w:p w14:paraId="04D7993B" w14:textId="038B0E6A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</w:pPr>
      <w:r>
        <w:rPr>
          <w:b/>
          <w:bCs/>
          <w:lang w:val="ru-RU"/>
        </w:rPr>
        <w:t>Один громкий законопроект или интервью.</w:t>
      </w:r>
      <w:r>
        <w:rPr>
          <w:lang w:val="ru-RU"/>
        </w:rPr>
        <w:t xml:space="preserve"> Глазкова (25→336) − законопроект о возвращении имён Ленинграда и Сталинграда; Коломейцев (227→516, охват в 4,5 раза) − справочное интервью </w:t>
      </w:r>
      <w:r>
        <w:t>РИА Новости о пенсионном стаже.</w:t>
      </w:r>
    </w:p>
    <w:p w14:paraId="5E1E2FB8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</w:pPr>
      <w:r>
        <w:rPr>
          <w:b/>
          <w:bCs/>
          <w:lang w:val="ru-RU"/>
        </w:rPr>
        <w:t>Регулярные «сервисные» комментарии федеральным агентствам.</w:t>
      </w:r>
      <w:r>
        <w:rPr>
          <w:lang w:val="ru-RU"/>
        </w:rPr>
        <w:t xml:space="preserve"> Куринный (362→730: лекарства, вычеты, ВПЧ, онкология в бюджете), Гаврилов (400→612: тарифы для дачников, вклады СССР), Камнев (460→539: стажёры, коллекторы, мигалка Долиной), Смолин (371→556: школьная нагрузка, педвузы), Останина (860→1 110: животные, резонансные дела с детьми). </w:t>
      </w:r>
      <w:r>
        <w:rPr>
          <w:i/>
          <w:iCs/>
        </w:rPr>
        <w:t>Это самый устойчивый механизм роста</w:t>
      </w:r>
      <w:r>
        <w:t>.</w:t>
      </w:r>
    </w:p>
    <w:p w14:paraId="47198407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>Новый статус.</w:t>
      </w:r>
      <w:r>
        <w:rPr>
          <w:lang w:val="ru-RU"/>
        </w:rPr>
        <w:t xml:space="preserve"> Ивачев (50→174, комитет по ИИ), Новицкий (9→119, космонавт-новичок), Иконников (56→85, переизбран сенатором), Гибатдинов (431→529, снова сенатор), Локоть (206→393, первый зампред бюджетного комитета).</w:t>
      </w:r>
    </w:p>
    <w:p w14:paraId="38EAE6BF" w14:textId="77777777" w:rsidR="005A4441" w:rsidRPr="0011757D" w:rsidRDefault="00ED35A3" w:rsidP="0011757D">
      <w:pPr>
        <w:pStyle w:val="2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3.2. Кто просел и почему</w:t>
      </w:r>
    </w:p>
    <w:p w14:paraId="26A2FDF0" w14:textId="4AAF7719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lang w:val="ru-RU"/>
        </w:rPr>
        <w:t xml:space="preserve">Снижение у 19 человек. Почти всегда причина одна − закончилась кампания или изменился статус.</w:t>
      </w:r>
    </w:p>
    <w:p w14:paraId="55F49DC7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>Конец кампании:</w:t>
      </w:r>
      <w:r>
        <w:rPr>
          <w:lang w:val="ru-RU"/>
        </w:rPr>
        <w:t xml:space="preserve"> Иванова И.В. (462→57, с 8-го места на 44-е), Исаков (378→61, с 14-го на 42-е), Иванов Н.Н. (118→48), Казанков (151→70), Дробот (247→113), Алимова (277→173).</w:t>
      </w:r>
    </w:p>
    <w:p w14:paraId="2455C0F9" w14:textId="20E4BBBF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</w:pPr>
      <w:r>
        <w:rPr>
          <w:b/>
          <w:bCs/>
          <w:lang w:val="ru-RU"/>
        </w:rPr>
        <w:t xml:space="preserve">Смена или потеря прежнего депутатского статуса:</w:t>
      </w:r>
      <w:r>
        <w:rPr>
          <w:lang w:val="ru-RU"/>
        </w:rPr>
        <w:t xml:space="preserve"> Кононенко (137→19, проиграл выборы в ЗакС), Васильев (157→63, перешёл в Мособлдуму), Обухов (378→173, вне Думы нового созыва; медийность держится на экспертной работе), Ющенко (245→165, перешёл советником к председателю </w:t>
      </w:r>
      <w:r>
        <w:t>Г</w:t>
      </w:r>
      <w:r>
        <w:rPr>
          <w:lang w:val="ru-RU"/>
        </w:rPr>
        <w:t>осдумы Володину</w:t>
      </w:r>
      <w:r>
        <w:t>).</w:t>
      </w:r>
    </w:p>
    <w:p w14:paraId="08D8D698" w14:textId="4C07A29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>Уход в протокол:</w:t>
      </w:r>
      <w:r>
        <w:rPr>
          <w:lang w:val="ru-RU"/>
        </w:rPr>
        <w:t xml:space="preserve"> Мельников (642→362) − в сентябре его информационно поддерживала выборная кампания, в октябре он в основном строка «первый вице-спикер» в перечнях; Новиков (870→573) − пик пришёлся на первую неделю (выдвижение в спикеры, комментарии задержаний молодых активистов КПРФ 4 октября); Калашников (326→254) − назначение главой комитета по делам СНГ без продолжения активной комментарийной линии.</w:t>
      </w:r>
    </w:p>
    <w:p w14:paraId="01AD394C" w14:textId="7663AFA5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>Партийный лидер:</w:t>
      </w:r>
      <w:r>
        <w:rPr>
          <w:lang w:val="ru-RU"/>
        </w:rPr>
        <w:t xml:space="preserve"> Зюганов (3 264→2 579) − бюджетная линия доминирует, думская работа активная, но вне партийной сети его цитируют мало.</w:t>
      </w:r>
    </w:p>
    <w:p w14:paraId="115E6EDD" w14:textId="77777777" w:rsidR="00CC3F52" w:rsidRPr="0011757D" w:rsidRDefault="00CC3F52" w:rsidP="0011757D">
      <w:pPr>
        <w:pStyle w:val="1"/>
        <w:keepNext/>
        <w:keepLines/>
        <w:ind w:firstLine="720"/>
        <w:rPr>
          <w:sz w:val="28"/>
          <w:szCs w:val="28"/>
          <w:lang w:val="ru-RU"/>
        </w:rPr>
      </w:pPr>
    </w:p>
    <w:p w14:paraId="6D7BD54D" w14:textId="4CDA3A05" w:rsidR="005A4441" w:rsidRPr="0011757D" w:rsidRDefault="00ED35A3" w:rsidP="0011757D">
      <w:pPr>
        <w:pStyle w:val="1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 Повестка первой десятки</w:t>
      </w:r>
    </w:p>
    <w:p w14:paraId="42B2C9C2" w14:textId="77777777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lang w:val="ru-RU"/>
        </w:rPr>
        <w:t xml:space="preserve">По каждой персоне: что стоит за динамикой, ключевые темы и инфоповоды, конфликты и риски, характер присутствия в СМИ, оценка. Доли партийных </w:t>
        <w:lastRenderedPageBreak/>
        <w:t>ресурсов посчитаны по тиражу крупнейших сюжетов дайджеста и носят оценочный характер.</w:t>
      </w:r>
    </w:p>
    <w:p w14:paraId="5FF2FFB3" w14:textId="77777777" w:rsidR="005A4441" w:rsidRPr="0011757D" w:rsidRDefault="00ED35A3" w:rsidP="0011757D">
      <w:pPr>
        <w:pStyle w:val="2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4.1. Клычков А.Е.</w:t>
      </w:r>
    </w:p>
    <w:p w14:paraId="08486945" w14:textId="00570686" w:rsidR="005A4441" w:rsidRPr="0011757D" w:rsidRDefault="00ED35A3" w:rsidP="0011757D">
      <w:pPr>
        <w:keepNext/>
        <w:ind w:firstLine="720"/>
        <w:rPr>
          <w:lang w:val="ru-RU"/>
        </w:rPr>
      </w:pPr>
      <w:r>
        <w:rPr>
          <w:i/>
          <w:iCs/>
          <w:lang w:val="ru-RU"/>
        </w:rPr>
        <w:t xml:space="preserve">губернатор Орловской области (отказался от мандата депутата ГД), член Президиума и секретарь ЦК КПРФ</w:t>
      </w:r>
    </w:p>
    <w:p w14:paraId="5CFB3D7A" w14:textId="43E0DA85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Динамика:</w:t>
      </w:r>
      <w:r>
        <w:rPr>
          <w:lang w:val="ru-RU"/>
        </w:rPr>
        <w:t xml:space="preserve"> 3163→4280 сообщений (+35,3%), МедиаИндекс вырос вдвое (30593→61354), ранг 2→1. Рост дал не политический, а чрезвычайный повод: ракетный удар по предприятию в Орле 23.10 вывел губернатора в федеральные ленты; остальной объём − плотный поток областной и районной прессы. Негатив 9→17 − в основном фейки и дипфейки от его имени.</w:t>
      </w:r>
    </w:p>
    <w:p w14:paraId="2D72611D" w14:textId="77777777" w:rsidR="005A4441" w:rsidRPr="0011757D" w:rsidRDefault="00ED35A3" w:rsidP="0011757D">
      <w:pPr>
        <w:ind w:firstLine="720"/>
        <w:jc w:val="both"/>
        <w:rPr>
          <w:u w:val="single"/>
          <w:lang w:val="ru-RU"/>
        </w:rPr>
      </w:pPr>
      <w:r>
        <w:rPr>
          <w:b/>
          <w:bCs/>
          <w:u w:val="single"/>
          <w:lang w:val="ru-RU"/>
        </w:rPr>
        <w:t>Повестка:</w:t>
      </w:r>
    </w:p>
    <w:p w14:paraId="18046FAD" w14:textId="1D2F597B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Ракетный удар по гражданскому предприятию в Орле 23.10 − главный тиражный сюжет месяца (Известия, РИА Новости, </w:t>
      </w:r>
      <w:r>
        <w:t>Lenta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, РБК, Регнум, «Коммерсантъ», 360, Эксперт). Клычков сообщал о последствиях через </w:t>
      </w:r>
      <w:r>
        <w:t>MAX</w:t>
      </w:r>
      <w:r>
        <w:rPr>
          <w:lang w:val="ru-RU"/>
        </w:rPr>
        <w:t xml:space="preserve"> и прямой эфир во «ВКонтакте»: сначала 8 пострадавших, затем 19 обратившихся, 7 в стационаре, около 200 человек на заводе в момент удара; к 27.10 число погибших выросло до пяти. Ключевая цитата, которую растиражировали: «Особый цинизм − атака в час пик». Отдельно опроверг вбросы о «химических эффектах» («ерунда полная», «Ъ-Черноземье»).</w:t>
      </w:r>
    </w:p>
    <w:p w14:paraId="7D3D0707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>Режим ракетной и беспилотной опасности: оповещения 15.10 и 25.10, повреждение подстанции при атаке БПЛА 10.10 (</w:t>
      </w:r>
      <w:r>
        <w:t>NEWS</w:t>
      </w:r>
      <w:r>
        <w:rPr>
          <w:lang w:val="ru-RU"/>
        </w:rPr>
        <w:t>.</w:t>
      </w:r>
      <w:r>
        <w:t>ru</w:t>
      </w:r>
      <w:r>
        <w:rPr>
          <w:lang w:val="ru-RU"/>
        </w:rPr>
        <w:t>), 12 сбитых БПЛА 22.10.</w:t>
      </w:r>
    </w:p>
    <w:p w14:paraId="294386D0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>Хозяйственная рутина: пуск тепла (67% абонентов на 9.10), Западный обход Орла с главой Росавтодора Р. Новиковым 10.10 (до 15 тыс. машин в сутки из города), подготовка дорог к зиме, 41 показатель нацпроектов выполнен досрочно (16.10).</w:t>
      </w:r>
    </w:p>
    <w:p w14:paraId="1E97A95D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>АПК: почти 4 млн т зерновых и масличных, 100 тыс. т сахара из свёклы урожая 2026 г.; День работника сельского хозяйства 23.10 с вручением наград.</w:t>
      </w:r>
    </w:p>
    <w:p w14:paraId="3B49196C" w14:textId="5C445B10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Кадры и поддержка фронта: новые врио глав районов (8–9.10), смена главы Новосильского района «по итогам избирательной кампании» (19.10); передача УАЗа и бронеавтомобиля бойцам − по его словам, «около 12 тыс. тонн поддержки фронту» с начала СВО (28.10).</w:t>
      </w:r>
    </w:p>
    <w:p w14:paraId="7E610664" w14:textId="2E5BDBE1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Конфликты, негатив, риски:</w:t>
      </w:r>
      <w:r>
        <w:rPr>
          <w:lang w:val="ru-RU"/>
        </w:rPr>
        <w:t xml:space="preserve"> серия фейков от его имени: видео о росте тарифов ЖКХ на 60% (07.10, «Авангард», Дмитровск), дипфейк с призывом к авиакомпаниям не летать над регионом («Знамя труда», Ковров, 20.10), фальшивое «распоряжение» о готовности высотных зданий к воздушным угрозам («Боевая вахта», 23.10). Критика в местной прессе: «Орловская среда-плюс» (21.10) − открытое обращение заслуженного учителя Ф. Корниловского о конфликте с мэрией Орла и ироничный материал о визите в фермерское хозяйство.</w:t>
      </w:r>
    </w:p>
    <w:p w14:paraId="6B3F3970" w14:textId="34623076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Характер присутствия:</w:t>
      </w:r>
      <w:r>
        <w:rPr>
          <w:lang w:val="ru-RU"/>
        </w:rPr>
        <w:t xml:space="preserve"> собственная повестка, но губернаторская, а не партийная: «главная роль» в 3322 из 4280 сообщений (77,6%). Основа − областные и районные СМИ и сайты правительства региона; федеральный охват дали только сюжеты об ударах ВСУ. Партийные ресурсы − менее 5% тиража в топ-сюжетах. Связь с КПРФ в октябре звучит в официальных материалах ЦК.</w:t>
      </w:r>
    </w:p>
    <w:p w14:paraId="738B7B7D" w14:textId="02B2A77F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lastRenderedPageBreak/>
        <w:t>Оценка:</w:t>
      </w:r>
      <w:r>
        <w:rPr>
          <w:lang w:val="ru-RU"/>
        </w:rPr>
        <w:t xml:space="preserve"> лидер рейтинга по объёму, но этот объём недостаточно конвертируется в партийный капитал: упоминания о КПРФ в его октябрьском медиаполе зажаты хозяйственной повесткой. Желательно больше совместных инфоповодов с фракцией КПРФ, участие в дискуссиях на партийных площадках.</w:t>
      </w:r>
    </w:p>
    <w:p w14:paraId="490D69B7" w14:textId="77777777" w:rsidR="005A4441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Темы-теги:</w:t>
      </w:r>
      <w:r>
        <w:rPr>
          <w:lang w:val="ru-RU"/>
        </w:rPr>
        <w:t xml:space="preserve"> Региональное управление; СВО и безопасность; АПК и село; Цены, тарифы, ЖКХ.</w:t>
      </w:r>
    </w:p>
    <w:p w14:paraId="22925F5D" w14:textId="77777777" w:rsidR="00966021" w:rsidRPr="0011757D" w:rsidRDefault="00966021" w:rsidP="0011757D">
      <w:pPr>
        <w:ind w:firstLine="720"/>
        <w:jc w:val="both"/>
        <w:rPr>
          <w:lang w:val="ru-RU"/>
        </w:rPr>
      </w:pPr>
    </w:p>
    <w:p w14:paraId="229D5C56" w14:textId="77777777" w:rsidR="005A4441" w:rsidRPr="0011757D" w:rsidRDefault="00ED35A3" w:rsidP="0011757D">
      <w:pPr>
        <w:pStyle w:val="2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4.2. Зюганов Г.А.</w:t>
      </w:r>
    </w:p>
    <w:p w14:paraId="09EC1454" w14:textId="77777777" w:rsidR="005A4441" w:rsidRPr="0011757D" w:rsidRDefault="00ED35A3" w:rsidP="0011757D">
      <w:pPr>
        <w:keepNext/>
        <w:ind w:firstLine="720"/>
        <w:rPr>
          <w:lang w:val="ru-RU"/>
        </w:rPr>
      </w:pPr>
      <w:r>
        <w:rPr>
          <w:i/>
          <w:iCs/>
          <w:lang w:val="ru-RU"/>
        </w:rPr>
        <w:t>Председатель ЦК КПРФ, руководитель фракции КПРФ в ГД</w:t>
      </w:r>
    </w:p>
    <w:p w14:paraId="40D4A020" w14:textId="6157396A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Динамика:</w:t>
      </w:r>
      <w:r>
        <w:rPr>
          <w:lang w:val="ru-RU"/>
        </w:rPr>
        <w:t xml:space="preserve"> 3264→2579 (−21,0%), МедиаИндекс почти вдвое ниже (52950→28464, −46,2%), охват 200,7→163,1 млн, позитив 320→110; впервые уступил первое место Клычкову. Сентябрь держался на выборах, встрече с Путиным и ЦИК; в октябре повестка ушла в парламентскую текущую и партийную работу − бюджет и формирование правительства, которые федеральные СМИ подают скупее.</w:t>
      </w:r>
    </w:p>
    <w:p w14:paraId="380FBBA6" w14:textId="77777777" w:rsidR="005A4441" w:rsidRPr="00885231" w:rsidRDefault="00ED35A3" w:rsidP="0011757D">
      <w:pPr>
        <w:ind w:firstLine="720"/>
        <w:jc w:val="both"/>
        <w:rPr>
          <w:u w:val="single"/>
          <w:lang w:val="ru-RU"/>
        </w:rPr>
      </w:pPr>
      <w:r>
        <w:rPr>
          <w:b/>
          <w:bCs/>
          <w:u w:val="single"/>
          <w:lang w:val="ru-RU"/>
        </w:rPr>
        <w:t>Повестка:</w:t>
      </w:r>
    </w:p>
    <w:p w14:paraId="4E9EA8D8" w14:textId="6FACB70A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</w:pPr>
      <w:r>
        <w:rPr>
          <w:lang w:val="ru-RU"/>
        </w:rPr>
        <w:t xml:space="preserve">Бюджет 2027–2029: выступление в ГД 14.10 после двухчасовой встречи с Мишустиным 13.10 − «на ключевые направления не хватает 10 триллионов рублей»; статья в «Правде» «Бюджет страны обязан быть победным!» (22.10); пресс-подход 27.10; выступление 29.10 при принятии бюджета в первом чтении: фракция передала правительству альтернативный проект (национализация ЖКХ, «дети войны», военные пенсионеры − «Налогика»). </w:t>
      </w:r>
      <w:r>
        <w:t>Налоговая позиция: платить больше должны сверхбогатые (телеграм, 27.10, ИА «Хакасия»).</w:t>
      </w:r>
    </w:p>
    <w:p w14:paraId="37C042A2" w14:textId="4D2D81AA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ЖКХ: законопроект № 4251-9 (с сенатором А. Гибатдиновым, внесён 5.10) − потолок расходов семьи на ЖКУ 10% дохода (Парламентская газета, Техэксперт). Шире всего за пределы партийной прессы разошёлся эпизод с «жировкой» на 30 тыс. рублей, показанной на встрече с президентом (</w:t>
      </w:r>
      <w:r>
        <w:t>e</w:t>
      </w:r>
      <w:r>
        <w:rPr>
          <w:lang w:val="ru-RU"/>
        </w:rPr>
        <w:t>1.</w:t>
      </w:r>
      <w:r>
        <w:t>ru</w:t>
      </w:r>
      <w:r>
        <w:rPr>
          <w:lang w:val="ru-RU"/>
        </w:rPr>
        <w:t xml:space="preserve">, </w:t>
      </w:r>
      <w:r>
        <w:t>Jdis</w:t>
      </w:r>
      <w:r>
        <w:rPr>
          <w:lang w:val="ru-RU"/>
        </w:rPr>
        <w:t xml:space="preserve">, </w:t>
      </w:r>
      <w:r>
        <w:t>Subscribe</w:t>
      </w:r>
      <w:r>
        <w:rPr>
          <w:lang w:val="ru-RU"/>
        </w:rPr>
        <w:t>).</w:t>
      </w:r>
    </w:p>
    <w:p w14:paraId="65C9045C" w14:textId="62B7DD99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Формирование правительства: консультации с кандидатами, заявление 20.10 о курсе «лево руля», решение фракции 21.10 (РГ, Россия 24). Попутно − сюжет о переходе пресс-секретаря Зюганова А. Ющенко в советники к Володину («Ведомости», М24, 21.10).</w:t>
      </w:r>
    </w:p>
    <w:p w14:paraId="6BB93082" w14:textId="35B5E4C4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Итоги выборов: вопрос о занижении результата КПРФ поставлен на встрече с Путиным; заседание Президиума ЦК 02.10; ВЦИОМ − доверие 36,7% (+2,0 п.п.), тиражировали ТАСС и «Таврика» (09.10).</w:t>
      </w:r>
    </w:p>
    <w:p w14:paraId="3A86EB6E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</w:pPr>
      <w:r>
        <w:rPr>
          <w:lang w:val="ru-RU"/>
        </w:rPr>
        <w:t xml:space="preserve">Идеология и история: акция памяти защитников Дома Советов 04.10; внесение законопроекта о Дне комсомола 29.10 (ТАСС, </w:t>
      </w:r>
      <w:r>
        <w:t>Piter</w:t>
      </w:r>
      <w:r>
        <w:rPr>
          <w:lang w:val="ru-RU"/>
        </w:rPr>
        <w:t>.</w:t>
      </w:r>
      <w:r>
        <w:t>tv</w:t>
      </w:r>
      <w:r>
        <w:rPr>
          <w:lang w:val="ru-RU"/>
        </w:rPr>
        <w:t xml:space="preserve">); празднование 77-летия КНР; интервью </w:t>
      </w:r>
      <w:r>
        <w:t>«Красной линии» 9.10; прямой эфир «России-24» 28.10.</w:t>
      </w:r>
    </w:p>
    <w:p w14:paraId="6502ACB5" w14:textId="77777777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Конфликты, негатив, риски:</w:t>
      </w:r>
      <w:r>
        <w:rPr>
          <w:lang w:val="ru-RU"/>
        </w:rPr>
        <w:t xml:space="preserve"> не выявлено. Негатив стабилен (17→16); в выборке он сводится к нейтрально-ироничным материалам о «старейшинах» Думы («КП», 02.10) и упоминанию, что Зюганов не вошёл ни в один комитет («Россия 24», 31.10).</w:t>
      </w:r>
    </w:p>
    <w:p w14:paraId="32A87C1D" w14:textId="02E1D4DD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Характер присутствия:</w:t>
      </w:r>
      <w:r>
        <w:rPr>
          <w:lang w:val="ru-RU"/>
        </w:rPr>
        <w:t xml:space="preserve"> собственная повестка, но за пределы своей аудитории выходит недостаточно: около половины тиража топ-сюжетов − </w:t>
      </w:r>
      <w:r>
        <w:t>kprf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, </w:t>
        <w:lastRenderedPageBreak/>
        <w:t xml:space="preserve">региональные сайты КПРФ, «Правда», региональные партийные издания типа «Слово правды», «Слово коммуниста». Федеральные агентства берут в основном процедурные поводы (решение по правительству, День комсомола, рейтинг ВЦИОМ), а не содержательную бюджетную критику.</w:t>
      </w:r>
    </w:p>
    <w:p w14:paraId="04AE2EA5" w14:textId="50D89601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Оценка:</w:t>
      </w:r>
      <w:r>
        <w:rPr>
          <w:lang w:val="ru-RU"/>
        </w:rPr>
        <w:t xml:space="preserve"> бюджетную линию («10 трлн», «бюджет развития») он задаёт для всей фракции, но вновь встает проблема прорыва в непартийные СМИ. Недостаточно запоминающихся «упаковок» уровня образного заявления про «жировки на 30 тысяч», которые и дали Зюганову основной нейтральный тираж вне партийных СМИ.</w:t>
      </w:r>
    </w:p>
    <w:p w14:paraId="294015B5" w14:textId="77777777" w:rsidR="005A4441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Темы-теги:</w:t>
      </w:r>
      <w:r>
        <w:rPr>
          <w:lang w:val="ru-RU"/>
        </w:rPr>
        <w:t xml:space="preserve"> Бюджет и налоги; Цены, тарифы, ЖКХ; Итоги выборов и партийная жизнь; Историческая память и идеология; Законотворчество.</w:t>
      </w:r>
    </w:p>
    <w:p w14:paraId="73F7003D" w14:textId="77777777" w:rsidR="00966021" w:rsidRPr="0011757D" w:rsidRDefault="00966021" w:rsidP="0011757D">
      <w:pPr>
        <w:ind w:firstLine="720"/>
        <w:jc w:val="both"/>
        <w:rPr>
          <w:lang w:val="ru-RU"/>
        </w:rPr>
      </w:pPr>
    </w:p>
    <w:p w14:paraId="1A8D8936" w14:textId="77777777" w:rsidR="005A4441" w:rsidRPr="0011757D" w:rsidRDefault="00ED35A3" w:rsidP="0011757D">
      <w:pPr>
        <w:pStyle w:val="2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4.3. Коновалов В.О.</w:t>
      </w:r>
    </w:p>
    <w:p w14:paraId="42D5A8E5" w14:textId="77096605" w:rsidR="005A4441" w:rsidRPr="0011757D" w:rsidRDefault="00ED35A3" w:rsidP="0011757D">
      <w:pPr>
        <w:keepNext/>
        <w:ind w:firstLine="720"/>
        <w:rPr>
          <w:lang w:val="ru-RU"/>
        </w:rPr>
      </w:pPr>
      <w:r>
        <w:rPr>
          <w:i/>
          <w:iCs/>
          <w:lang w:val="ru-RU"/>
        </w:rPr>
        <w:t>Глава Республики Хакасия (отказался от мандата депутата ГД), член Президиума ЦК КПРФ</w:t>
      </w:r>
    </w:p>
    <w:p w14:paraId="19BD2F96" w14:textId="594A4CA6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Динамика:</w:t>
      </w:r>
      <w:r>
        <w:rPr>
          <w:lang w:val="ru-RU"/>
        </w:rPr>
        <w:t xml:space="preserve"> 1501→1167 (−22,3%), МедиаИндекс 10399→8166, при этом охват вырос с 20,2 до 27,7 млн − за счёт федеральных поводов (визит Матвиенко, соглашение по Ангаро-Енисейскому кластеру). В сентябре цифры поддерживали выборы и решение по мандату; в октябре осталась плановая губернаторская повестка.</w:t>
      </w:r>
    </w:p>
    <w:p w14:paraId="09D75188" w14:textId="77777777" w:rsidR="005A4441" w:rsidRPr="0011757D" w:rsidRDefault="00ED35A3" w:rsidP="0011757D">
      <w:pPr>
        <w:ind w:firstLine="720"/>
        <w:jc w:val="both"/>
        <w:rPr>
          <w:u w:val="single"/>
        </w:rPr>
      </w:pPr>
      <w:r>
        <w:rPr>
          <w:b/>
          <w:bCs/>
          <w:u w:val="single"/>
        </w:rPr>
        <w:t>Повестка:</w:t>
      </w:r>
    </w:p>
    <w:p w14:paraId="245F7F30" w14:textId="3B2DB71B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Топливный рынок: оперативные штабы по ценам и запасам (8, 15, 22.10), дополнительные соглашения с частными сетями АЗС о стабилизации цен (01.10); к 22.10 − «запасы растут, а цены падают».</w:t>
      </w:r>
    </w:p>
    <w:p w14:paraId="7E9F116D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>ЖКХ и тепло: подключение потребителей к СГК, крупнейший сюжет месяца (5 материалов, «СГК Онлайн», 09.10); тезис «рост тарифов ЖКХ в Хакасии самый низкий в России» (прямая линия, 01.10); водоотведение в Боград за 1,5 млрд рублей; ликвидация сбоя с вывозом мусора (эфир 14.10).</w:t>
      </w:r>
    </w:p>
    <w:p w14:paraId="376C7D42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>Визит В. Матвиенко 19–22.10 (СенатИнформ, «Персона»): поликлиника, новый стационар, детские лагеря; её положительная оценка работы главы и правительства республики разошлась по местной прессе.</w:t>
      </w:r>
    </w:p>
    <w:p w14:paraId="580E0DCA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>Федеральные и межрегиональные выходы: соглашение о вхождении Хакасии в ИНТЦ «Ангаро-Енисейская долина» («Независимая газета», 23.10), Форум туристических территорий в Москве 28.10, поездка в Красноярск.</w:t>
      </w:r>
    </w:p>
    <w:p w14:paraId="2E33DCCB" w14:textId="304F889C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Социалка: открытие женской консультации и медучреждений, награждение учителей, рекордный дорожный бюджет − 6 млрд рублей; рабочая встреча с депутатом ГД А. Штыгашевым об интересах республики в федеральном бюджете.</w:t>
      </w:r>
    </w:p>
    <w:p w14:paraId="16AA2C7E" w14:textId="7AE51DBA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Конфликты, негатив, риски:</w:t>
      </w:r>
      <w:r>
        <w:rPr>
          <w:lang w:val="ru-RU"/>
        </w:rPr>
        <w:t xml:space="preserve"> «Региональные комментарии» (10.10) в рейтинге телеграм-кампаний за 3–9.10 упоминают кампанию «Репутационные риски главы Республики Хакасия В. Коновалова» в связи с коррупционным задержанием одного из чиновников. Сюжет о переводе трёх школ Саяногорска на дистант из-за медведей («Ридус», 14.10) − фон, но не конфликт. В рейтинге губернаторов «Эксперт − Северо-Запад» (02.10) − 40-е место.</w:t>
      </w:r>
    </w:p>
    <w:p w14:paraId="1979A1F6" w14:textId="5E0A5324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lastRenderedPageBreak/>
        <w:t>Характер присутствия:</w:t>
      </w:r>
      <w:r>
        <w:rPr>
          <w:lang w:val="ru-RU"/>
        </w:rPr>
        <w:t xml:space="preserve"> собственная губернаторская повестка: «главная роль» в 840 из 1167 сообщений (72%). Основа − республиканская пресса (газета «Хакасия» и её сайт, «Пульс Хакасии», правительственный портал). Партийные ресурсы − около 8% тиража топ-сюжетов. Как политик КПРФ в октябре звучал преимущественно в федеральных материалах партии.</w:t>
      </w:r>
    </w:p>
    <w:p w14:paraId="6A471914" w14:textId="06C8BC53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Оценка:</w:t>
      </w:r>
      <w:r>
        <w:rPr>
          <w:lang w:val="ru-RU"/>
        </w:rPr>
        <w:t xml:space="preserve"> управленческий имидж держится на хорошем уровне («оценка Матвиенко», топливо, тарифы), но, как и у Клычкова, нужно более активное встраивание в партийную повестку – работа на «партийный капитал» очень востребована. </w:t>
      </w:r>
    </w:p>
    <w:p w14:paraId="449A15BE" w14:textId="77777777" w:rsidR="005A4441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Темы-теги:</w:t>
      </w:r>
      <w:r>
        <w:rPr>
          <w:lang w:val="ru-RU"/>
        </w:rPr>
        <w:t xml:space="preserve"> Региональное управление; Цены, тарифы, ЖКХ; Здравоохранение; Образование и наука.</w:t>
      </w:r>
    </w:p>
    <w:p w14:paraId="50E7D6EA" w14:textId="77777777" w:rsidR="00966021" w:rsidRPr="0011757D" w:rsidRDefault="00966021" w:rsidP="0011757D">
      <w:pPr>
        <w:ind w:firstLine="720"/>
        <w:jc w:val="both"/>
        <w:rPr>
          <w:lang w:val="ru-RU"/>
        </w:rPr>
      </w:pPr>
    </w:p>
    <w:p w14:paraId="6640EF11" w14:textId="77777777" w:rsidR="005A4441" w:rsidRPr="0011757D" w:rsidRDefault="00ED35A3" w:rsidP="0011757D">
      <w:pPr>
        <w:pStyle w:val="2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4.4. Останина Н.А.</w:t>
      </w:r>
    </w:p>
    <w:p w14:paraId="64203F3B" w14:textId="7677983A" w:rsidR="005A4441" w:rsidRPr="0011757D" w:rsidRDefault="00ED35A3" w:rsidP="0011757D">
      <w:pPr>
        <w:keepNext/>
        <w:ind w:firstLine="720"/>
        <w:rPr>
          <w:lang w:val="ru-RU"/>
        </w:rPr>
      </w:pPr>
      <w:r>
        <w:rPr>
          <w:i/>
          <w:iCs/>
          <w:lang w:val="ru-RU"/>
        </w:rPr>
        <w:t>председатель Комитета ГД по защите семьи, вопросам отцовства, материнства и детства; руководитель ВЖС «Надежда России», член ЦК КПРФ</w:t>
      </w:r>
    </w:p>
    <w:p w14:paraId="4426B564" w14:textId="77777777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Динамика:</w:t>
      </w:r>
      <w:r>
        <w:rPr>
          <w:lang w:val="ru-RU"/>
        </w:rPr>
        <w:t xml:space="preserve"> 860→1110 (+29,1%), МедиаИндекс 14141→17179, охват 51,5→75,4 млн, ранг 6→4; негатив упал с 15 до 3. Рост дали быстрые комментарии на резонансные бытовые и криминальные сюжеты с детьми и пакет законопроектов о безнадзорных животных; сохранение поста председателя комитета дало фон в начале месяца.</w:t>
      </w:r>
    </w:p>
    <w:p w14:paraId="1C0999F1" w14:textId="77777777" w:rsidR="005A4441" w:rsidRPr="0011757D" w:rsidRDefault="00ED35A3" w:rsidP="0011757D">
      <w:pPr>
        <w:ind w:firstLine="720"/>
        <w:jc w:val="both"/>
        <w:rPr>
          <w:u w:val="single"/>
        </w:rPr>
      </w:pPr>
      <w:r>
        <w:rPr>
          <w:b/>
          <w:bCs/>
          <w:u w:val="single"/>
        </w:rPr>
        <w:t>Повестка:</w:t>
      </w:r>
    </w:p>
    <w:p w14:paraId="37637982" w14:textId="68FC1142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Безнадзорные животные: в ГД поступают 6 законопроектов, одобренных кабмином, из 20, подготовленных рабочей группой под её руководством в прошлом созыве (М24, 26.10, 7 материалов − крупнейший сюжет). Её же цифра − 27 погибших от нападений собак за 2024 г. по данным Роспотребнадзора − разошлась по неполитическим сайтам.</w:t>
      </w:r>
    </w:p>
    <w:p w14:paraId="7E394A96" w14:textId="3784025E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Резонансные дела с детьми: обращения к Колокольцеву, Гуцану и Львовой-Беловой после сообщений о стрельбе в доме Джигана при детях (02.10: </w:t>
      </w:r>
      <w:r>
        <w:t>Lenta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, </w:t>
      </w:r>
      <w:r>
        <w:t>Forbes</w:t>
      </w:r>
      <w:r>
        <w:rPr>
          <w:lang w:val="ru-RU"/>
        </w:rPr>
        <w:t>, «Газета.</w:t>
      </w:r>
      <w:r>
        <w:t>Ru</w:t>
      </w:r>
      <w:r>
        <w:rPr>
          <w:lang w:val="ru-RU"/>
        </w:rPr>
        <w:t xml:space="preserve">», «Царьград», </w:t>
      </w:r>
      <w:r>
        <w:t>EADaily</w:t>
      </w:r>
      <w:r>
        <w:rPr>
          <w:lang w:val="ru-RU"/>
        </w:rPr>
        <w:t xml:space="preserve"> и волна светской прессы); оценка дела бизнесмена Иванцова об истязании детей − «чрезвычайный и дикий случай» (М24, 19.10, 5 материалов).</w:t>
      </w:r>
    </w:p>
    <w:p w14:paraId="76EF5EF0" w14:textId="7CE8A85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Цифровая безопасность детей: комментарии к предложениям Роскомнадзора об идентификации детей в соцсетях и возрастном ограничении контента (27.10, ГТРК «Мурман», </w:t>
      </w:r>
      <w:r>
        <w:t>Vgtimes</w:t>
      </w:r>
      <w:r>
        <w:rPr>
          <w:lang w:val="ru-RU"/>
        </w:rPr>
        <w:t xml:space="preserve">) − «запретами и блокировками проблемы не решить»; заседание рабочей группы экспертного совета комитета 26.10.</w:t>
      </w:r>
    </w:p>
    <w:p w14:paraId="581A2688" w14:textId="7C696972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Семейная ипотека и бюджет: эфир «Таманцев. В итоге» на РБК 01.10 (критерий эффективности − рождение следующего ребёнка, а не число кредитов; снижение НДС на детские товары); интервью «Красной линии» 31.10 «Нам нужен бюджет Победы на фронте и в тылу» и материал о «скрытой экономии» на материнстве (</w:t>
      </w:r>
      <w:r>
        <w:t>sevkprf</w:t>
      </w:r>
      <w:r>
        <w:rPr>
          <w:lang w:val="ru-RU"/>
        </w:rPr>
        <w:t>, 31.10).</w:t>
      </w:r>
    </w:p>
    <w:p w14:paraId="7E45074B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Законотворчество комитета: оценка влияния законопроектов на семьи с детьми как часть заключений комитетов («Коммерсантъ» через ПолитСовет, 05.10); против законопроекта об онлайн-продаже алкоголя без общественных </w:t>
        <w:lastRenderedPageBreak/>
        <w:t>слушаний (НСН, 22.10); право военнослужащих заверять документы у командиров («Парламентская газета», 01.10).</w:t>
      </w:r>
    </w:p>
    <w:p w14:paraId="3935CAEC" w14:textId="292EFC5A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Конфликты, негатив, риски:</w:t>
      </w:r>
      <w:r>
        <w:rPr>
          <w:lang w:val="ru-RU"/>
        </w:rPr>
        <w:t xml:space="preserve"> серьёзных не выявлено. </w:t>
      </w:r>
    </w:p>
    <w:p w14:paraId="5FB6912E" w14:textId="53616203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Характер присутствия:</w:t>
      </w:r>
      <w:r>
        <w:rPr>
          <w:lang w:val="ru-RU"/>
        </w:rPr>
        <w:t xml:space="preserve"> собственная повестка, сильная федеральная представленность (РБК, М24, </w:t>
      </w:r>
      <w:r>
        <w:t>Lenta</w:t>
      </w:r>
      <w:r>
        <w:rPr>
          <w:lang w:val="ru-RU"/>
        </w:rPr>
        <w:t>.</w:t>
      </w:r>
      <w:r>
        <w:t>ru</w:t>
      </w:r>
      <w:r>
        <w:rPr>
          <w:lang w:val="ru-RU"/>
        </w:rPr>
        <w:t>, «Газета.</w:t>
      </w:r>
      <w:r>
        <w:t>Ru</w:t>
      </w:r>
      <w:r>
        <w:rPr>
          <w:lang w:val="ru-RU"/>
        </w:rPr>
        <w:t xml:space="preserve">», НСН, «Парламентская газета»). Партийные ресурсы − около 15% тиража топ-сюжетов (</w:t>
      </w:r>
      <w:r>
        <w:t>kprf</w:t>
      </w:r>
      <w:r>
        <w:rPr>
          <w:lang w:val="ru-RU"/>
        </w:rPr>
        <w:t>.</w:t>
      </w:r>
      <w:r>
        <w:t>ru</w:t>
      </w:r>
      <w:r>
        <w:rPr>
          <w:lang w:val="ru-RU"/>
        </w:rPr>
        <w:t>, «Красная линия», региональные сайты КПРФ).</w:t>
      </w:r>
    </w:p>
    <w:p w14:paraId="79EC7C8E" w14:textId="60929A64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Оценка:</w:t>
      </w:r>
      <w:r>
        <w:rPr>
          <w:lang w:val="ru-RU"/>
        </w:rPr>
        <w:t xml:space="preserve"> лучший в пятёрке пример профильной повестки, которую федеральные СМИ берут сами. Нужно укрепление связки резонансных комментариев с бюджетной линией фракции: материалы о «семейном» бюджете остаются в партийных СМИ и плохо подхватываются непартийными.</w:t>
      </w:r>
    </w:p>
    <w:p w14:paraId="0073548B" w14:textId="77777777" w:rsidR="005A4441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Темы-теги:</w:t>
      </w:r>
      <w:r>
        <w:rPr>
          <w:lang w:val="ru-RU"/>
        </w:rPr>
        <w:t xml:space="preserve"> Пенсии, доходы, семья; Законотворчество; Цифровые ограничения; Бюджет и налоги.</w:t>
      </w:r>
    </w:p>
    <w:p w14:paraId="0F4A370C" w14:textId="77777777" w:rsidR="00290FF6" w:rsidRPr="0011757D" w:rsidRDefault="00290FF6" w:rsidP="0011757D">
      <w:pPr>
        <w:ind w:firstLine="720"/>
        <w:jc w:val="both"/>
        <w:rPr>
          <w:lang w:val="ru-RU"/>
        </w:rPr>
      </w:pPr>
    </w:p>
    <w:p w14:paraId="637EFCD6" w14:textId="77777777" w:rsidR="005A4441" w:rsidRPr="0011757D" w:rsidRDefault="00ED35A3" w:rsidP="0011757D">
      <w:pPr>
        <w:pStyle w:val="2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4.5. Афонин Ю.В.</w:t>
      </w:r>
    </w:p>
    <w:p w14:paraId="19B67B42" w14:textId="77777777" w:rsidR="005A4441" w:rsidRPr="0011757D" w:rsidRDefault="00ED35A3" w:rsidP="0011757D">
      <w:pPr>
        <w:keepNext/>
        <w:ind w:firstLine="720"/>
        <w:rPr>
          <w:lang w:val="ru-RU"/>
        </w:rPr>
      </w:pPr>
      <w:r>
        <w:rPr>
          <w:i/>
          <w:iCs/>
          <w:lang w:val="ru-RU"/>
        </w:rPr>
        <w:t>первый заместитель Председателя ЦК КПРФ, первый зампред Комитета ГД по безопасности и противодействию коррупции</w:t>
      </w:r>
    </w:p>
    <w:p w14:paraId="08A345EE" w14:textId="77777777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Динамика:</w:t>
      </w:r>
      <w:r>
        <w:rPr>
          <w:lang w:val="ru-RU"/>
        </w:rPr>
        <w:t xml:space="preserve"> 920→813 (−11,6%), но МедиаИндекс вырос на 10,8% (10764→11922), охват 44,2→49,6 млн. Сообщений меньше, зато качество выше: инициативы фракции, которые он озвучивал, расходились по федеральным и региональным лентам за пределами партийной прессы.</w:t>
      </w:r>
    </w:p>
    <w:p w14:paraId="7ABE82B7" w14:textId="77777777" w:rsidR="005A4441" w:rsidRPr="0011757D" w:rsidRDefault="00ED35A3" w:rsidP="0011757D">
      <w:pPr>
        <w:ind w:firstLine="720"/>
        <w:jc w:val="both"/>
        <w:rPr>
          <w:u w:val="single"/>
        </w:rPr>
      </w:pPr>
      <w:r>
        <w:rPr>
          <w:b/>
          <w:bCs/>
          <w:u w:val="single"/>
        </w:rPr>
        <w:t>Повестка:</w:t>
      </w:r>
    </w:p>
    <w:p w14:paraId="79A99CB7" w14:textId="591015FD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>ЖКХ: в комментарии «Газете.</w:t>
      </w:r>
      <w:r>
        <w:t>Ru</w:t>
      </w:r>
      <w:r>
        <w:rPr>
          <w:lang w:val="ru-RU"/>
        </w:rPr>
        <w:t xml:space="preserve">» (02–03.10) анонсировал законопроект № 4251-9 (внесён 5.10) − потолок коммунальных платежей 10% дохода вместо действующего федерального стандарта 22%. Самый широкий перепечаточный сюжет месяца (</w:t>
      </w:r>
      <w:r>
        <w:t>Finance</w:t>
      </w:r>
      <w:r>
        <w:rPr>
          <w:lang w:val="ru-RU"/>
        </w:rPr>
        <w:t xml:space="preserve"> </w:t>
      </w:r>
      <w:r>
        <w:t>Mail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, ОСН, </w:t>
      </w:r>
      <w:r>
        <w:t>Regions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, Крыминформ, «Дейта», </w:t>
      </w:r>
      <w:r>
        <w:t>KazanFirst</w:t>
      </w:r>
      <w:r>
        <w:rPr>
          <w:lang w:val="ru-RU"/>
        </w:rPr>
        <w:t xml:space="preserve"> и десятки региональных сайтов). На отчёте Счётной палаты (08.10, 6 материалов) − тезис о льготных бюджетных кредитах частным коммунальным компаниям под 3–6% на 15–20 лет при рыночных от 20%.</w:t>
      </w:r>
    </w:p>
    <w:p w14:paraId="7AEE0A98" w14:textId="015CC102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Письма в правительство: Силуанову о семейной ипотеке − вернуть 6% для всех семей с детьми, лимиты 18 млн рублей для столичного региона и 10 млн для остальных (</w:t>
      </w:r>
      <w:r>
        <w:t>RTVI</w:t>
      </w:r>
      <w:r>
        <w:rPr>
          <w:lang w:val="ru-RU"/>
        </w:rPr>
        <w:t>, 06.10; «Красная линия», 09.10); Мишустину о поэтапном доведении стипендий до прожиточного минимума, с М. Дробот, А. Куринным и А. Гибатдиновым (</w:t>
      </w:r>
      <w:r>
        <w:t>Piter</w:t>
      </w:r>
      <w:r>
        <w:rPr>
          <w:lang w:val="ru-RU"/>
        </w:rPr>
        <w:t>.</w:t>
      </w:r>
      <w:r>
        <w:t>tv</w:t>
      </w:r>
      <w:r>
        <w:rPr>
          <w:lang w:val="ru-RU"/>
        </w:rPr>
        <w:t>); правительству − против ставки Минфина на онлайн-казино (</w:t>
      </w:r>
      <w:r>
        <w:t>Onenews</w:t>
      </w:r>
      <w:r>
        <w:rPr>
          <w:lang w:val="ru-RU"/>
        </w:rPr>
        <w:t>24, 27.10).</w:t>
      </w:r>
    </w:p>
    <w:p w14:paraId="19195BA3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Утверждение правительства: вопрос кандидату в вице-премьеры О. Кожемяко о связях с Китаем и КНДР и Дальнем Востоке как «локомотиве» сотрудничества (21–22.10, </w:t>
      </w:r>
      <w:r>
        <w:t>kprf</w:t>
      </w:r>
      <w:r>
        <w:rPr>
          <w:lang w:val="ru-RU"/>
        </w:rPr>
        <w:t>.</w:t>
      </w:r>
      <w:r>
        <w:t>ru</w:t>
      </w:r>
      <w:r>
        <w:rPr>
          <w:lang w:val="ru-RU"/>
        </w:rPr>
        <w:t>, «Правда»).</w:t>
      </w:r>
    </w:p>
    <w:p w14:paraId="7CDD3DC6" w14:textId="66B3F5DB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</w:pPr>
      <w:r>
        <w:rPr>
          <w:lang w:val="ru-RU"/>
        </w:rPr>
        <w:t xml:space="preserve">Телеэфиры и внешняя политика: «60 минут» («Россия-1», 02, 06, 09.10) о Донбассе, Крыме и предложениях о перемирии; </w:t>
      </w:r>
      <w:r>
        <w:t>RTVI</w:t>
      </w:r>
      <w:r>
        <w:rPr>
          <w:lang w:val="ru-RU"/>
        </w:rPr>
        <w:t xml:space="preserve"> (13.10) об устойчивости </w:t>
      </w:r>
      <w:r>
        <w:t>IT</w:t>
      </w:r>
      <w:r>
        <w:rPr>
          <w:lang w:val="ru-RU"/>
        </w:rPr>
        <w:t xml:space="preserve">-инфраструктуры; реакция на призыв депутата Рады ударить по Мавзолею </w:t>
      </w:r>
      <w:r>
        <w:t xml:space="preserve">(Alldaily, 14.10 − в материале ошибочно назван «главой КПРФ»).</w:t>
      </w:r>
    </w:p>
    <w:p w14:paraId="4E97D2A9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Партийная работа: инаугурация А. Русских в Ульяновске 02.10, где он зачитал адрес Зюганова (РИА Новости Медиабанк, региональные СМИ), встреча с </w:t>
        <w:lastRenderedPageBreak/>
        <w:t>ульяновским активом; поездка в Вологодскую область 22.10; комментарий к росту рейтинга КПРФ у ФОМ и ВЦИОМ «в полтора раза» (</w:t>
      </w:r>
      <w:r>
        <w:t>kprf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 и сеть отделений).</w:t>
      </w:r>
    </w:p>
    <w:p w14:paraId="31796F71" w14:textId="77777777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Конфликты, негатив, риски:</w:t>
      </w:r>
      <w:r>
        <w:rPr>
          <w:lang w:val="ru-RU"/>
        </w:rPr>
        <w:t xml:space="preserve"> не выявлено (негатив 0→1).</w:t>
      </w:r>
    </w:p>
    <w:p w14:paraId="1AB517EC" w14:textId="10FBC049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Характер присутствия:</w:t>
      </w:r>
      <w:r>
        <w:rPr>
          <w:lang w:val="ru-RU"/>
        </w:rPr>
        <w:t xml:space="preserve"> собственная повестка, в основном законодательно-социальная; хороший баланс федеральных (Газета.</w:t>
      </w:r>
      <w:r>
        <w:t>Ru</w:t>
      </w:r>
      <w:r>
        <w:rPr>
          <w:lang w:val="ru-RU"/>
        </w:rPr>
        <w:t xml:space="preserve">, </w:t>
      </w:r>
      <w:r>
        <w:t>RTVI</w:t>
      </w:r>
      <w:r>
        <w:rPr>
          <w:lang w:val="ru-RU"/>
        </w:rPr>
        <w:t xml:space="preserve">, «Россия-1», «Вести», «Аргументы недели») и региональных перепечаток. Партийные ресурсы − около 15% тиража топ-сюжетов.</w:t>
      </w:r>
    </w:p>
    <w:p w14:paraId="3063725B" w14:textId="66092EF4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Оценка:</w:t>
      </w:r>
      <w:r>
        <w:rPr>
          <w:lang w:val="ru-RU"/>
        </w:rPr>
        <w:t xml:space="preserve"> самый эффективный «переводчик» инициатив фракции на язык массовых СМИ: короткий комментарий с цифрой (10% вместо 22%, 6% по ипотеке) работает лучше длинных выступлений. Слабее звучит антикоррупционный профиль по комитету − в октябре это два материала в «Аргументах недели».</w:t>
      </w:r>
    </w:p>
    <w:p w14:paraId="7226DAAE" w14:textId="77777777" w:rsidR="005A4441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Темы-теги:</w:t>
      </w:r>
      <w:r>
        <w:rPr>
          <w:lang w:val="ru-RU"/>
        </w:rPr>
        <w:t xml:space="preserve"> Цены, тарифы, ЖКХ; Пенсии, доходы, семья; Образование и наука; Международная повестка; Законотворчество.</w:t>
      </w:r>
    </w:p>
    <w:p w14:paraId="6E950E19" w14:textId="77777777" w:rsidR="00290FF6" w:rsidRPr="0011757D" w:rsidRDefault="00290FF6" w:rsidP="0011757D">
      <w:pPr>
        <w:ind w:firstLine="720"/>
        <w:jc w:val="both"/>
        <w:rPr>
          <w:lang w:val="ru-RU"/>
        </w:rPr>
      </w:pPr>
    </w:p>
    <w:p w14:paraId="57A04C4E" w14:textId="77777777" w:rsidR="005A4441" w:rsidRPr="0011757D" w:rsidRDefault="00ED35A3" w:rsidP="0011757D">
      <w:pPr>
        <w:pStyle w:val="2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4.6. Куринный А.В.</w:t>
      </w:r>
    </w:p>
    <w:p w14:paraId="3B9C395B" w14:textId="0DA57F0D" w:rsidR="005A4441" w:rsidRPr="0011757D" w:rsidRDefault="00ED35A3" w:rsidP="0011757D">
      <w:pPr>
        <w:keepNext/>
        <w:ind w:firstLine="720"/>
        <w:rPr>
          <w:lang w:val="ru-RU"/>
        </w:rPr>
      </w:pPr>
      <w:r>
        <w:rPr>
          <w:i/>
          <w:iCs/>
          <w:lang w:val="ru-RU"/>
        </w:rPr>
        <w:t xml:space="preserve">депутат ГД (фракция КПРФ), член комитета ГД по охране здоровья (в части материалов − зампред комитета), первый секретарь Ульяновского обкома КПРФ</w:t>
      </w:r>
    </w:p>
    <w:p w14:paraId="73513CE9" w14:textId="41402C66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Динамика:</w:t>
      </w:r>
      <w:r>
        <w:rPr>
          <w:lang w:val="ru-RU"/>
        </w:rPr>
        <w:t xml:space="preserve"> Сообщений вдвое больше (362→730), МедиаИндекс вырос в 2,3 раза (4888→11312), охват − с 18,4 до 31,9 млн; в рейтинге с 16-го места на 6-е. Рост дали регулярные комментарии ТАСС и РИА Новости на бытовые медицинские темы (лекарства, вычеты, вакцинация), которые расходятся по десяткам региональных сайтов, и критика урезания онкологии в проекте бюджета.</w:t>
      </w:r>
    </w:p>
    <w:p w14:paraId="0E9AA338" w14:textId="77777777" w:rsidR="005A4441" w:rsidRPr="0011757D" w:rsidRDefault="00ED35A3" w:rsidP="0011757D">
      <w:pPr>
        <w:ind w:firstLine="720"/>
        <w:jc w:val="both"/>
        <w:rPr>
          <w:u w:val="single"/>
        </w:rPr>
      </w:pPr>
      <w:r>
        <w:rPr>
          <w:b/>
          <w:bCs/>
          <w:u w:val="single"/>
        </w:rPr>
        <w:t>Повестка:</w:t>
      </w:r>
    </w:p>
    <w:p w14:paraId="5D745676" w14:textId="12E756A2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Бюджет здравоохранения. 7–8 октября в </w:t>
      </w:r>
      <w:r>
        <w:t>RTVI</w:t>
      </w:r>
      <w:r>
        <w:rPr>
          <w:lang w:val="ru-RU"/>
        </w:rPr>
        <w:t xml:space="preserve"> и «Аргументах недели» − тревога из-за сокращения федпроекта «Борьба с онкологическими заболеваниями»: со 144 млрд до 44,9 млрд руб. в 2026 г. и до 3,9 млрд в 2027 г. («в 40 раз» в целом), нагрузка уйдёт на ФОМС и регионы. Сюжет подхватили «Свободная пресса» и </w:t>
      </w:r>
      <w:r>
        <w:t>Politpros</w:t>
      </w:r>
      <w:r>
        <w:rPr>
          <w:lang w:val="ru-RU"/>
        </w:rPr>
        <w:t>, на региональных сайтах КПРФ его перепечатывали. 28 октября выступал от фракции на пленарке с разбором бюджета: финансирование здравоохранения на уровне 3,6% ВВП «закрепляет демографический провал».</w:t>
      </w:r>
    </w:p>
    <w:p w14:paraId="5325D2C5" w14:textId="6FC94616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Разъяснения для ТАСС и РИА, самые тиражные сюжеты: 1 октября (ТАСС) − больницы с этого дня могут закупать лекарства по торговым наименованиям, решение принимает врачебная комиссия (около 10 перепечаток, включая отраслевые СМИ); 11 октября (РИА) − государственный рейтинг автошкол появится в 2028 г. по итогам 2027-го (Вести, «Звезда», Радио </w:t>
      </w:r>
      <w:r>
        <w:t>Sputnik</w:t>
      </w:r>
      <w:r>
        <w:rPr>
          <w:lang w:val="ru-RU"/>
        </w:rPr>
        <w:t xml:space="preserve">, «Абзац»); 13 октября (РИА) − социальный вычет за лечение до 19,5 тыс. руб. в год; 28 октября (ТАСС) − предложил прививать от ВПЧ и мальчиков, старт программы, по его данным, осенью 2027 г.; 23 октября (Москва 24) − ОМС для животных «не раньше чем через 10–15 лет» (крупнейший по числу материалов сюжет, 7).</w:t>
      </w:r>
    </w:p>
    <w:p w14:paraId="6D13AA9A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>Законотворчество. 28–29 октября Дума отклонила два его законопроекта: о предельных сроках ожидания высокотехнологичной медпомощи и о праве пациента отказаться от аудиоконтроля приёма (</w:t>
      </w:r>
      <w:r>
        <w:t>ligap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). Поддержал закон о доступе прокуратуры к госинформсистемам как инструмент против </w:t>
        <w:lastRenderedPageBreak/>
        <w:t xml:space="preserve">необслуженных льготных рецептов («Фармацевтический вестник», 27.10). Соавтор писем Афонина в правительство: стипендии до прожиточного минимума и льготная ставка 3–4% для промышленности (08.10, </w:t>
      </w:r>
      <w:r>
        <w:t>Mercora</w:t>
      </w:r>
      <w:r>
        <w:rPr>
          <w:lang w:val="ru-RU"/>
        </w:rPr>
        <w:t xml:space="preserve">, </w:t>
      </w:r>
      <w:r>
        <w:t>afonin</w:t>
      </w:r>
      <w:r>
        <w:rPr>
          <w:lang w:val="ru-RU"/>
        </w:rPr>
        <w:t>.</w:t>
      </w:r>
      <w:r>
        <w:t>su</w:t>
      </w:r>
      <w:r>
        <w:rPr>
          <w:lang w:val="ru-RU"/>
        </w:rPr>
        <w:t>).</w:t>
      </w:r>
    </w:p>
    <w:p w14:paraId="2684CA63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Региональные сигналы: попросил генпрокурора проверить ремонт ЦКБ новосибирского Академгородка (01.10, </w:t>
      </w:r>
      <w:r>
        <w:t>RuNews</w:t>
      </w:r>
      <w:r>
        <w:rPr>
          <w:lang w:val="ru-RU"/>
        </w:rPr>
        <w:t>24, «Сибирский новостной»); закрытие роддомов в Красноярске (Царьград, 02.10); мазут с затонувших под Анапой танкеров (РИА «Саратов», 01.10); приём граждан в Сочи 8 октября (</w:t>
      </w:r>
      <w:r>
        <w:t>kprf</w:t>
      </w:r>
      <w:r>
        <w:rPr>
          <w:lang w:val="ru-RU"/>
        </w:rPr>
        <w:t>.</w:t>
      </w:r>
      <w:r>
        <w:t>ru</w:t>
      </w:r>
      <w:r>
        <w:rPr>
          <w:lang w:val="ru-RU"/>
        </w:rPr>
        <w:t>, «Утренний Юг»).</w:t>
      </w:r>
    </w:p>
    <w:p w14:paraId="4F54F5EE" w14:textId="72AD658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Ульяновская линия: в составе делегации КПРФ на вступлении в должность губернатора Алексея Русских 2 октября, 3 октября − встреча с активом обкома вместе с Афониным (73</w:t>
      </w:r>
      <w:r>
        <w:t>online</w:t>
      </w:r>
      <w:r>
        <w:rPr>
          <w:lang w:val="ru-RU"/>
        </w:rPr>
        <w:t xml:space="preserve">, </w:t>
      </w:r>
      <w:r>
        <w:t>Ulpressa</w:t>
      </w:r>
      <w:r>
        <w:rPr>
          <w:lang w:val="ru-RU"/>
        </w:rPr>
        <w:t xml:space="preserve">, </w:t>
      </w:r>
      <w:r>
        <w:t>kprf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, </w:t>
      </w:r>
      <w:r>
        <w:t>rline</w:t>
      </w:r>
      <w:r>
        <w:rPr>
          <w:lang w:val="ru-RU"/>
        </w:rPr>
        <w:t>.</w:t>
      </w:r>
      <w:r>
        <w:t>tv</w:t>
      </w:r>
      <w:r>
        <w:rPr>
          <w:lang w:val="ru-RU"/>
        </w:rPr>
        <w:t>).</w:t>
      </w:r>
    </w:p>
    <w:p w14:paraId="096B8D9F" w14:textId="5790F16D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Конфликты, негатив, риски:</w:t>
      </w:r>
      <w:r>
        <w:rPr>
          <w:lang w:val="ru-RU"/>
        </w:rPr>
        <w:t xml:space="preserve"> Прямой критики в адрес Куринного в выгрузке публикаций за месяц нет. </w:t>
      </w:r>
    </w:p>
    <w:p w14:paraId="7E24BE49" w14:textId="77777777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Характер присутствия:</w:t>
      </w:r>
      <w:r>
        <w:rPr>
          <w:lang w:val="ru-RU"/>
        </w:rPr>
        <w:t xml:space="preserve"> Повестка своя: почти все материалы построены на его прямой речи. Основной тираж дают федеральные агентства (ТАСС, РИА) с перепечатками в региональных и отраслевых СМИ (фарма, медицина). Партийные ресурсы занимают около 22% тиража крупнейших сюжетов, в основном это перепечатки на сайтах региональных отделений и ульяновские протокольные сюжеты.</w:t>
      </w:r>
    </w:p>
    <w:p w14:paraId="62A4F931" w14:textId="5254D58B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Оценка:</w:t>
      </w:r>
      <w:r>
        <w:rPr>
          <w:lang w:val="ru-RU"/>
        </w:rPr>
        <w:t xml:space="preserve"> Работает как отраслевой эксперт, которого агентства зовут на любые медицинские вопросы, и это даёт устойчивый поток упоминаний. А вот «сервисные» комментарии (автошколы, ОМС для животных) приносят больше всего тиража, но почти не связаны с КПРФ. Бюджетную критику по онкологии стоит доводить до федерального уровня.</w:t>
      </w:r>
    </w:p>
    <w:p w14:paraId="6DF8C49C" w14:textId="77777777" w:rsidR="005A4441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Темы-теги:</w:t>
      </w:r>
      <w:r>
        <w:rPr>
          <w:lang w:val="ru-RU"/>
        </w:rPr>
        <w:t xml:space="preserve"> Здравоохранение; Бюджет и налоги; Законотворчество; Образование и наука; Региональное управление</w:t>
      </w:r>
    </w:p>
    <w:p w14:paraId="2A506206" w14:textId="77777777" w:rsidR="00290FF6" w:rsidRPr="0011757D" w:rsidRDefault="00290FF6" w:rsidP="0011757D">
      <w:pPr>
        <w:ind w:firstLine="720"/>
        <w:jc w:val="both"/>
        <w:rPr>
          <w:lang w:val="ru-RU"/>
        </w:rPr>
      </w:pPr>
    </w:p>
    <w:p w14:paraId="7B9B7F84" w14:textId="77777777" w:rsidR="005A4441" w:rsidRPr="0011757D" w:rsidRDefault="00ED35A3" w:rsidP="0011757D">
      <w:pPr>
        <w:pStyle w:val="2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4.7. Кашин В.И.</w:t>
      </w:r>
    </w:p>
    <w:p w14:paraId="1777EC0F" w14:textId="1E4D00B1" w:rsidR="005A4441" w:rsidRPr="0011757D" w:rsidRDefault="00ED35A3" w:rsidP="0011757D">
      <w:pPr>
        <w:keepNext/>
        <w:ind w:firstLine="720"/>
        <w:rPr>
          <w:lang w:val="ru-RU"/>
        </w:rPr>
      </w:pPr>
      <w:r>
        <w:rPr>
          <w:i/>
          <w:iCs/>
          <w:lang w:val="ru-RU"/>
        </w:rPr>
        <w:t>заместитель Председателя ЦК КПРФ, председатель комитета ГД по аграрным вопросам, академик РАН</w:t>
      </w:r>
    </w:p>
    <w:p w14:paraId="6EA7ADB9" w14:textId="77777777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Динамика:</w:t>
      </w:r>
      <w:r>
        <w:rPr>
          <w:lang w:val="ru-RU"/>
        </w:rPr>
        <w:t xml:space="preserve"> 451→699 сообщений, МедиаИндекс 3652→5446, охват 21,9→35,6 млн, в рейтинге с 10-го места на 7-е. Октябрь у него насыщенный: переизбрание главой аграрного комитета, «Агросалон» и «Золотая осень» в одну неделю, День работника сельского хозяйства, первое чтение бюджета, аграрные законопроекты.</w:t>
      </w:r>
    </w:p>
    <w:p w14:paraId="31C08DD7" w14:textId="77777777" w:rsidR="005A4441" w:rsidRPr="0011757D" w:rsidRDefault="00ED35A3" w:rsidP="0011757D">
      <w:pPr>
        <w:ind w:firstLine="720"/>
        <w:jc w:val="both"/>
        <w:rPr>
          <w:u w:val="single"/>
        </w:rPr>
      </w:pPr>
      <w:r>
        <w:rPr>
          <w:b/>
          <w:bCs/>
          <w:u w:val="single"/>
        </w:rPr>
        <w:t>Повестка:</w:t>
      </w:r>
    </w:p>
    <w:p w14:paraId="430E3FDB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</w:pPr>
      <w:r>
        <w:rPr>
          <w:lang w:val="ru-RU"/>
        </w:rPr>
        <w:t xml:space="preserve">Переизбран председателем аграрного комитета: возглавляет его с 2016 г. (1–5 октября: </w:t>
      </w:r>
      <w:r>
        <w:t>Fishnews</w:t>
      </w:r>
      <w:r>
        <w:rPr>
          <w:lang w:val="ru-RU"/>
        </w:rPr>
        <w:t xml:space="preserve">, </w:t>
      </w:r>
      <w:r>
        <w:t>Agrobook</w:t>
      </w:r>
      <w:r>
        <w:rPr>
          <w:lang w:val="ru-RU"/>
        </w:rPr>
        <w:t xml:space="preserve">, «Главпахарь», «Агроэксперт», «Зерновой портал»). </w:t>
      </w:r>
      <w:r>
        <w:t>Из прежнего состава в комитете остались девять депутатов.</w:t>
      </w:r>
    </w:p>
    <w:p w14:paraId="14B48ABB" w14:textId="28E97288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Бюджет АПК на 2027 г. На «Золотой осени» (7–8 октября) заявил: «То, что принесли, нас не устраивает… поддержка должна быть не ниже этого года» («Агроэксперт», «АгроИнвестор», </w:t>
      </w:r>
      <w:r>
        <w:t>Mercora</w:t>
      </w:r>
      <w:r>
        <w:rPr>
          <w:lang w:val="ru-RU"/>
        </w:rPr>
        <w:t xml:space="preserve">, </w:t>
      </w:r>
      <w:r>
        <w:t>abireg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). Предложил закупать зерно у малых и средних производителей и развивать переработку вместо «голого зерна» на экспорт. Выступил на панели «Аграрный экспорт регионов России» и на </w:t>
        <w:lastRenderedPageBreak/>
        <w:t xml:space="preserve">круглом столе по животноводству (сайт Минсельхоза, </w:t>
      </w:r>
      <w:r>
        <w:t>kprf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). 24 октября − критика бюджета в первом чтении, «Где поддержка кормильца?» (</w:t>
      </w:r>
      <w:r>
        <w:t>kprftula</w:t>
      </w:r>
      <w:r>
        <w:rPr>
          <w:lang w:val="ru-RU"/>
        </w:rPr>
        <w:t>.</w:t>
      </w:r>
      <w:r>
        <w:t>ru</w:t>
      </w:r>
      <w:r>
        <w:rPr>
          <w:lang w:val="ru-RU"/>
        </w:rPr>
        <w:t>).</w:t>
      </w:r>
    </w:p>
    <w:p w14:paraId="6D3AD710" w14:textId="2F93AF58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Законопроекты: обязательные испытания в РФ новых импортных ветпрепаратов (№1136619-8, соавторы − Гордеев и Плотников). Правительство дало положительный отзыв 6 октября, это самый тиражный отраслевой сюжет (Интерфакс через «Первый Тульский», </w:t>
      </w:r>
      <w:r>
        <w:t>MilkNews</w:t>
      </w:r>
      <w:r>
        <w:rPr>
          <w:lang w:val="ru-RU"/>
        </w:rPr>
        <w:t>, «Агроэксперт», ЗооИнформ). 19–20 октября Дума приняла его в первом чтении вместе с ещё тремя аграрными проектами. Изъятие неиспользуемых сельхозземель даже при ипотеке (</w:t>
      </w:r>
      <w:r>
        <w:t>EAOMedia</w:t>
      </w:r>
      <w:r>
        <w:rPr>
          <w:lang w:val="ru-RU"/>
        </w:rPr>
        <w:t xml:space="preserve">, 20.10; «Сельские узоры», 28.10). Законопроект о рыбоводстве (форель) − интервью в «Парламентском часе» на «Россия 24» 18 и 20 октября.</w:t>
      </w:r>
    </w:p>
    <w:p w14:paraId="05596452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</w:pPr>
      <w:r>
        <w:rPr>
          <w:lang w:val="ru-RU"/>
        </w:rPr>
        <w:t xml:space="preserve">«Агросалон-2026» (6 октября) в делегации Володина вместе с Зюгановым и Коломейцевым: ТАСС, ДумаТВ, Росспецмаш. </w:t>
      </w:r>
      <w:r>
        <w:t>Здесь он упомянут по касательной, но тираж большой.</w:t>
      </w:r>
    </w:p>
    <w:p w14:paraId="516A59A8" w14:textId="41BA80EE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>Партийная линия: открыл и вёл митинг 4 октября на Краснопресненской Заставе в память о событиях октября 1993 г. (6 материалов сайтов КПРФ; Газета.</w:t>
      </w:r>
      <w:r>
        <w:t>Ru</w:t>
      </w:r>
      <w:r>
        <w:rPr>
          <w:lang w:val="ru-RU"/>
        </w:rPr>
        <w:t xml:space="preserve">, </w:t>
      </w:r>
      <w:r>
        <w:t>Politpros</w:t>
      </w:r>
      <w:r>
        <w:rPr>
          <w:lang w:val="ru-RU"/>
        </w:rPr>
        <w:t xml:space="preserve">, «Вечерняя Казань» − в связи с задержаниями после акции). 27 октября провёл штаб протестных действий о мероприятиях к годовщине Октябрьской революции (</w:t>
      </w:r>
      <w:r>
        <w:t>mkkprf</w:t>
      </w:r>
      <w:r>
        <w:rPr>
          <w:lang w:val="ru-RU"/>
        </w:rPr>
        <w:t>.</w:t>
      </w:r>
      <w:r>
        <w:t>ru</w:t>
      </w:r>
      <w:r>
        <w:rPr>
          <w:lang w:val="ru-RU"/>
        </w:rPr>
        <w:t>). Поздравления с Днём работника сельского хозяйства и Днём учителя (</w:t>
      </w:r>
      <w:r>
        <w:t>rline</w:t>
      </w:r>
      <w:r>
        <w:rPr>
          <w:lang w:val="ru-RU"/>
        </w:rPr>
        <w:t>.</w:t>
      </w:r>
      <w:r>
        <w:t>tv</w:t>
      </w:r>
      <w:r>
        <w:rPr>
          <w:lang w:val="ru-RU"/>
        </w:rPr>
        <w:t>, «Тульская правда»).</w:t>
      </w:r>
    </w:p>
    <w:p w14:paraId="77FE60E3" w14:textId="6C97BD96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Конфликты, негатив, риски:</w:t>
      </w:r>
      <w:r>
        <w:rPr>
          <w:lang w:val="ru-RU"/>
        </w:rPr>
        <w:t xml:space="preserve"> Негатив минимальный 2→0. В выборке публикаций с натяжкой к негативным сюжетам можно отнести ироничный отчёт Национальной ассоциации оптово-распределительных центров о его выступлении на «Золотой осени» (08.10, </w:t>
      </w:r>
      <w:r>
        <w:t>naorc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). Плюс «Независимая газета» (02.10) упоминает его в материале «Партия Миронова вытесняет КПРФ из левых рядов Госдумы», что может быть расценено как критика.</w:t>
      </w:r>
    </w:p>
    <w:p w14:paraId="74D7E304" w14:textId="035E08D5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Характер присутствия:</w:t>
      </w:r>
      <w:r>
        <w:rPr>
          <w:lang w:val="ru-RU"/>
        </w:rPr>
        <w:t xml:space="preserve"> Своя повестка в отраслевых СМИ (агро-, молочные, рыбные издания, Минсельхоз). Федеральные агентства упоминают его в основном в протокольных перечнях: «Агросалон», состав комитета. Партийные ресурсы − около 28% тиража крупнейших сюжетов: митинг 4 октября, поздравления, отчёты о выставках.</w:t>
      </w:r>
    </w:p>
    <w:p w14:paraId="192D08B7" w14:textId="14A43603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Оценка:</w:t>
      </w:r>
      <w:r>
        <w:rPr>
          <w:lang w:val="ru-RU"/>
        </w:rPr>
        <w:t xml:space="preserve"> Сильная сторона − позиция главы комитета, которого отрасль слушает и цитирует по бюджету АПК. Чего недостаточно: собственного выхода в общефедеральные информагентства – они плохо берут, в отличие от Афонина и Куринного, оценки и заявления академика Кашина. Тезис «урезают поддержку села» остался в отраслевой прессе и на сайтах КПРФ.</w:t>
      </w:r>
    </w:p>
    <w:p w14:paraId="6FB41C7C" w14:textId="77777777" w:rsidR="005A4441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Темы-теги:</w:t>
      </w:r>
      <w:r>
        <w:rPr>
          <w:lang w:val="ru-RU"/>
        </w:rPr>
        <w:t xml:space="preserve"> АПК и село; Бюджет и налоги; Законотворчество; Историческая память и идеология; Итоги выборов и партийная жизнь</w:t>
      </w:r>
    </w:p>
    <w:p w14:paraId="1F67C8AF" w14:textId="77777777" w:rsidR="00082DC5" w:rsidRPr="0011757D" w:rsidRDefault="00082DC5" w:rsidP="0011757D">
      <w:pPr>
        <w:ind w:firstLine="720"/>
        <w:jc w:val="both"/>
        <w:rPr>
          <w:lang w:val="ru-RU"/>
        </w:rPr>
      </w:pPr>
    </w:p>
    <w:p w14:paraId="6BB5B03D" w14:textId="77777777" w:rsidR="005A4441" w:rsidRPr="0011757D" w:rsidRDefault="00ED35A3" w:rsidP="0011757D">
      <w:pPr>
        <w:pStyle w:val="2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4.8. Гаврилов С.А.</w:t>
      </w:r>
    </w:p>
    <w:p w14:paraId="34370348" w14:textId="77777777" w:rsidR="005A4441" w:rsidRPr="0011757D" w:rsidRDefault="00ED35A3" w:rsidP="0011757D">
      <w:pPr>
        <w:keepNext/>
        <w:ind w:firstLine="720"/>
        <w:rPr>
          <w:lang w:val="ru-RU"/>
        </w:rPr>
      </w:pPr>
      <w:r>
        <w:rPr>
          <w:i/>
          <w:iCs/>
          <w:lang w:val="ru-RU"/>
        </w:rPr>
        <w:t>председатель комитета ГД по вопросам собственности, земельным и имущественным отношениям (фракция КПРФ), член Национального финансового совета Банка России</w:t>
      </w:r>
    </w:p>
    <w:p w14:paraId="3D85A305" w14:textId="25FABB5B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Динамика:</w:t>
      </w:r>
      <w:r>
        <w:rPr>
          <w:lang w:val="ru-RU"/>
        </w:rPr>
        <w:t xml:space="preserve"> 400→612 сообщений, МедиаИндекс почти удвоился (8498→16212), охват 27,8→48,6 млн, в рейтинге с 12-го места на 8-е. Рост дал поток практических разъяснений «как не переплатить / как оформить» через ТАСС, </w:t>
      </w:r>
      <w:r>
        <w:t>RT</w:t>
      </w:r>
      <w:r>
        <w:rPr>
          <w:lang w:val="ru-RU"/>
        </w:rPr>
        <w:t xml:space="preserve">, </w:t>
      </w:r>
      <w:r>
        <w:lastRenderedPageBreak/>
        <w:t>NEWS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 и «Парламентскую газету». Эти неполитические, бытовые разъяснения массово перепечатывают сайты о недвижимости и региональные порталы.</w:t>
      </w:r>
    </w:p>
    <w:p w14:paraId="4ACBC3B1" w14:textId="77777777" w:rsidR="005A4441" w:rsidRPr="0011757D" w:rsidRDefault="00ED35A3" w:rsidP="0011757D">
      <w:pPr>
        <w:ind w:firstLine="720"/>
        <w:jc w:val="both"/>
        <w:rPr>
          <w:u w:val="single"/>
        </w:rPr>
      </w:pPr>
      <w:r>
        <w:rPr>
          <w:b/>
          <w:bCs/>
          <w:u w:val="single"/>
        </w:rPr>
        <w:t>Повестка:</w:t>
      </w:r>
    </w:p>
    <w:p w14:paraId="061F4515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</w:pPr>
      <w:r>
        <w:rPr>
          <w:lang w:val="ru-RU"/>
        </w:rPr>
        <w:t xml:space="preserve">Дачники и тарифы: самый тиражный сюжет (8 октября, ТАСС; 7 материалов в головном сюжете, плюс ДумаТВ, Циан, Мир 24, </w:t>
      </w:r>
      <w:r>
        <w:t>Tulapressa</w:t>
      </w:r>
      <w:r>
        <w:rPr>
          <w:lang w:val="ru-RU"/>
        </w:rPr>
        <w:t xml:space="preserve">). Поддержал идею ФАС, но предложил её дополнить, чтобы сохранить льготный тариф (коэффициент 0,7–1) для тех, кто живёт на участке сезонно. </w:t>
      </w:r>
      <w:r>
        <w:t>Посоветовал письменно запрашивать у сбытовой компании основание применяемой цены.</w:t>
      </w:r>
    </w:p>
    <w:p w14:paraId="78A9D9B1" w14:textId="16875C08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Земля и ЕГРН: проверять сведения в ЕГРН перед уплатой земельного налога (1 октября, </w:t>
      </w:r>
      <w:r>
        <w:t>NEWS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 → </w:t>
      </w:r>
      <w:r>
        <w:t>Ura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, Мир 24, Царьград, Ридус); наследник может оформить дом с участком без границ (ТАСС, 01.10); уведомления о проблемах с границами участков через «Госуслуги» − правительство поддержало сенаторский законопроект («Парламентская газета», 5–9.10; Росбалт). Комитет одобрил продление льготного оформления земли под инфраструктурными сетями (ТАСС, 01.10) и трёхлетнее планирование картографических работ («Парламентская газета», 21.10).</w:t>
      </w:r>
    </w:p>
    <w:p w14:paraId="27115BCE" w14:textId="42992A1C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Социальные имущественные гарантии: компенсации по вкладам СССР − частичное погашение по номиналу 1991 г. (ТАСС, 02.10; Вести); права дольщиков при банкротстве застройщика (ТАСС, 02 и 08.10); отмена дарения «только по строгим основаниям» (</w:t>
      </w:r>
      <w:r>
        <w:t>RT</w:t>
      </w:r>
      <w:r>
        <w:rPr>
          <w:lang w:val="ru-RU"/>
        </w:rPr>
        <w:t>, 08.10; Газета.</w:t>
      </w:r>
      <w:r>
        <w:t>Ru</w:t>
      </w:r>
      <w:r>
        <w:rPr>
          <w:lang w:val="ru-RU"/>
        </w:rPr>
        <w:t>); закрепить право пожилых сохранять единственное жильё после смерти родителя (ТАСС, 21.10); участок учителю, а по региональному закону и участнику СВО (</w:t>
      </w:r>
      <w:r>
        <w:t>RT</w:t>
      </w:r>
      <w:r>
        <w:rPr>
          <w:lang w:val="ru-RU"/>
        </w:rPr>
        <w:t>, 04.10).</w:t>
      </w:r>
    </w:p>
    <w:p w14:paraId="5FFBB517" w14:textId="1C968BE4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Банкротство и корпоративное право: 6 октября вместе с Сергеем Теном внёс законопроект №5261-9 − запустить добанкротную санацию с 1 января 2027 г. вместо 1 июля 2027 г. («Парламентская газета», </w:t>
      </w:r>
      <w:r>
        <w:t>ppt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, СРО арбитражных управляющих). Приоритеты комитета в интервью </w:t>
      </w:r>
      <w:r>
        <w:t>RTVI</w:t>
      </w:r>
      <w:r>
        <w:rPr>
          <w:lang w:val="ru-RU"/>
        </w:rPr>
        <w:t xml:space="preserve"> (2–3.10): возврат активов бизнеса в Россию, банкротство, защита малоимущих и участников СВО. РИА Новости (02.10) − о возможности для К. Малофеева добиться правовой оценки конфискации его 5,4 млн долларов в США.</w:t>
      </w:r>
    </w:p>
    <w:p w14:paraId="565F2997" w14:textId="56F843A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Партийный канал: </w:t>
      </w:r>
      <w:r>
        <w:t>kprf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 публикует его разъяснения (индексация зарплат бюджетникам − 06.10, перевод садового дома в жилой для догазификации − 07.10) и белгородский сюжет «Белгородские ребята − в финале конкурса „Земля талантов“» (02.10).</w:t>
      </w:r>
    </w:p>
    <w:p w14:paraId="1BCB77D3" w14:textId="30EE598E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Конфликты, негатив, риски:</w:t>
      </w:r>
      <w:r>
        <w:rPr>
          <w:lang w:val="ru-RU"/>
        </w:rPr>
        <w:t xml:space="preserve"> Не выявлено.</w:t>
      </w:r>
    </w:p>
    <w:p w14:paraId="67C097B1" w14:textId="6366F20B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Характер присутствия:</w:t>
      </w:r>
      <w:r>
        <w:rPr>
          <w:lang w:val="ru-RU"/>
        </w:rPr>
        <w:t xml:space="preserve"> Повестка полностью своя и экспертная, неполитическая, почти без идеологии. У Гаврилова самый «федерально-агентский» профиль из депутатского корпуса КПРФ: ТАСС, </w:t>
      </w:r>
      <w:r>
        <w:t>RT</w:t>
      </w:r>
      <w:r>
        <w:rPr>
          <w:lang w:val="ru-RU"/>
        </w:rPr>
        <w:t xml:space="preserve">, РИА, </w:t>
      </w:r>
      <w:r>
        <w:t>NEWS</w:t>
      </w:r>
      <w:r>
        <w:rPr>
          <w:lang w:val="ru-RU"/>
        </w:rPr>
        <w:t>.</w:t>
      </w:r>
      <w:r>
        <w:t>ru</w:t>
      </w:r>
      <w:r>
        <w:rPr>
          <w:lang w:val="ru-RU"/>
        </w:rPr>
        <w:t>, Газета.</w:t>
      </w:r>
      <w:r>
        <w:t>Ru</w:t>
      </w:r>
      <w:r>
        <w:rPr>
          <w:lang w:val="ru-RU"/>
        </w:rPr>
        <w:t xml:space="preserve">, «Парламентская газета». Партийные ресурсы − около 3–4% тиража крупнейших сюжетов. Партийная принадлежность в агентских текстах видна только по пометке «(фракция КПРФ)», и то не везде.</w:t>
      </w:r>
    </w:p>
    <w:p w14:paraId="62884A6C" w14:textId="667F40CF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Оценка:</w:t>
      </w:r>
      <w:r>
        <w:rPr>
          <w:lang w:val="ru-RU"/>
        </w:rPr>
        <w:t xml:space="preserve"> Отлаженный конвейер полезных разъяснений даёт высокий охват и почти нулевой негатив. Связь с партией размыта. Сюжеты с социальным звучанием (вклады СССР, жильё пожилых, льготный тариф для дачников) можно было бы </w:t>
        <w:lastRenderedPageBreak/>
        <w:t xml:space="preserve">подавать как позицию фракции КПРФ, а не только как частную консультацию беспартийного депутата.</w:t>
      </w:r>
    </w:p>
    <w:p w14:paraId="219C0B5F" w14:textId="77777777" w:rsidR="005A4441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Темы-теги:</w:t>
      </w:r>
      <w:r>
        <w:rPr>
          <w:lang w:val="ru-RU"/>
        </w:rPr>
        <w:t xml:space="preserve"> Законотворчество; Цены, тарифы, ЖКХ; Бюджет и налоги; Пенсии, доходы, семья</w:t>
      </w:r>
    </w:p>
    <w:p w14:paraId="3DC704AF" w14:textId="77777777" w:rsidR="00082DC5" w:rsidRPr="0011757D" w:rsidRDefault="00082DC5" w:rsidP="0011757D">
      <w:pPr>
        <w:ind w:firstLine="720"/>
        <w:jc w:val="both"/>
        <w:rPr>
          <w:lang w:val="ru-RU"/>
        </w:rPr>
      </w:pPr>
    </w:p>
    <w:p w14:paraId="7A6CF1D5" w14:textId="77777777" w:rsidR="005A4441" w:rsidRPr="0011757D" w:rsidRDefault="00ED35A3" w:rsidP="0011757D">
      <w:pPr>
        <w:pStyle w:val="2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4.9. Новиков Д.Г.</w:t>
      </w:r>
    </w:p>
    <w:p w14:paraId="40866CAB" w14:textId="77777777" w:rsidR="005A4441" w:rsidRPr="0011757D" w:rsidRDefault="00ED35A3" w:rsidP="0011757D">
      <w:pPr>
        <w:keepNext/>
        <w:ind w:firstLine="720"/>
        <w:rPr>
          <w:lang w:val="ru-RU"/>
        </w:rPr>
      </w:pPr>
      <w:r>
        <w:rPr>
          <w:i/>
          <w:iCs/>
          <w:lang w:val="ru-RU"/>
        </w:rPr>
        <w:t>заместитель Председателя ЦК КПРФ, первый заместитель председателя комитета ГД по международным делам</w:t>
      </w:r>
    </w:p>
    <w:p w14:paraId="0003B25E" w14:textId="5C0EC9D1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Динамика:</w:t>
      </w:r>
      <w:r>
        <w:rPr>
          <w:lang w:val="ru-RU"/>
        </w:rPr>
        <w:t xml:space="preserve"> Спад после сентябрьского пика: 870→573 сообщения, МедиаИндекс 10786→8110, охват почти вдвое меньше (87,3→47,5 млн), в рейтинге с 5-го места на 9-е. Негатив вырос с 4 до 10. Октябрьский объём держится на трёх инфоповодах первой недели: выдвижение в спикеры, задержания 4 октября, комментарии по Украине и Германии. Во второй половине месяца Новиков оставался в фокусе внимания в основном китайских СМИ и партийных ресурсов.</w:t>
      </w:r>
    </w:p>
    <w:p w14:paraId="28DE7640" w14:textId="77777777" w:rsidR="005A4441" w:rsidRPr="0011757D" w:rsidRDefault="00ED35A3" w:rsidP="0011757D">
      <w:pPr>
        <w:ind w:firstLine="720"/>
        <w:jc w:val="both"/>
        <w:rPr>
          <w:u w:val="single"/>
        </w:rPr>
      </w:pPr>
      <w:r>
        <w:rPr>
          <w:b/>
          <w:bCs/>
          <w:u w:val="single"/>
        </w:rPr>
        <w:t>Повестка:</w:t>
      </w:r>
    </w:p>
    <w:p w14:paraId="796B2E45" w14:textId="4805FF32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Кандидат КПРФ на пост председателя ГД на первом заседании </w:t>
      </w:r>
      <w:r>
        <w:t>IX</w:t>
      </w:r>
      <w:r>
        <w:rPr>
          <w:lang w:val="ru-RU"/>
        </w:rPr>
        <w:t xml:space="preserve"> созыва (30 сентября, отражено в СМИ 1–2 октября). Набрал 36 голосов (8%), у Володина 406; оппонировал Володину третий раз за десять лет. В выступлении: «Ремонта требует вся избирательная система»; в Алтайском крае, по его данным, у КПРФ 25% на участках против 12% по ДЭГ (Ведомости, 02.10); требование избирательного кодекса и ужесточения наказания за фальсификации (</w:t>
      </w:r>
      <w:r>
        <w:t>kprf</w:t>
      </w:r>
      <w:r>
        <w:rPr>
          <w:lang w:val="ru-RU"/>
        </w:rPr>
        <w:t>-</w:t>
      </w:r>
      <w:r>
        <w:t>sverdlovsk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). Это самый тиражный сюжет месяца: НТВ, «ТВ Центр», «Коммерсантъ», «Российская газета», «Независимая газета», ЗакС.Ру, «Комсомольская правда». Продолжение − эфир «Рассвет-ТВ» об итогах выборов и ДЭГ (</w:t>
      </w:r>
      <w:r>
        <w:t>kprf</w:t>
      </w:r>
      <w:r>
        <w:rPr>
          <w:lang w:val="ru-RU"/>
        </w:rPr>
        <w:t>.</w:t>
      </w:r>
      <w:r>
        <w:t>ru</w:t>
      </w:r>
      <w:r>
        <w:rPr>
          <w:lang w:val="ru-RU"/>
        </w:rPr>
        <w:t>, 03.10).</w:t>
      </w:r>
    </w:p>
    <w:p w14:paraId="1FDAFD80" w14:textId="6E160079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Акция 4 октября и задержания: Новиков − основной источник комментариев и цифр для СМИ. 67 задержанных, преимущественно молодёжь; освобождение идёт по отделам неравномерно; «людей собралось заметно больше, чем в прошлом году». Цитировали Фонтанка, «Коммерсантъ», НСН, </w:t>
      </w:r>
      <w:r>
        <w:t>PGnews</w:t>
      </w:r>
      <w:r>
        <w:rPr>
          <w:lang w:val="ru-RU"/>
        </w:rPr>
        <w:t xml:space="preserve">, </w:t>
      </w:r>
      <w:r>
        <w:t>rline</w:t>
      </w:r>
      <w:r>
        <w:rPr>
          <w:lang w:val="ru-RU"/>
        </w:rPr>
        <w:t>.</w:t>
      </w:r>
      <w:r>
        <w:t>tv</w:t>
      </w:r>
      <w:r>
        <w:rPr>
          <w:lang w:val="ru-RU"/>
        </w:rPr>
        <w:t xml:space="preserve">. </w:t>
      </w:r>
    </w:p>
    <w:p w14:paraId="2F3BCD13" w14:textId="4E24B411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</w:pPr>
      <w:r>
        <w:rPr>
          <w:lang w:val="ru-RU"/>
        </w:rPr>
        <w:t>Украина и переговоры: прекращение огня создаст Киеву благоприятные условия (Газета.</w:t>
      </w:r>
      <w:r>
        <w:t>Ru</w:t>
      </w:r>
      <w:r>
        <w:rPr>
          <w:lang w:val="ru-RU"/>
        </w:rPr>
        <w:t xml:space="preserve">, ДумаТВ, ОСН − 02.10; </w:t>
      </w:r>
      <w:r>
        <w:t>Ura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 − 07.10). Обращение Мерца к Путину «было бы прекрасным», если бы он предлагал диалог и обещал повлиять на Киев; Россия помнит опыт Минских соглашений (</w:t>
      </w:r>
      <w:r>
        <w:t>Lenta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, 04–05.10; </w:t>
      </w:r>
      <w:r>
        <w:t>Topnews</w:t>
      </w:r>
      <w:r>
        <w:rPr>
          <w:lang w:val="ru-RU"/>
        </w:rPr>
        <w:t xml:space="preserve">, ОСН). </w:t>
      </w:r>
      <w:r>
        <w:t>Эфир «Между тем» на «Звезде» о Валдайском форуме (05.10).</w:t>
      </w:r>
    </w:p>
    <w:p w14:paraId="243726E0" w14:textId="7CA96A86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Международная и «китайская» линия: планы Эстонии по газопроводу в Калининград − Россия должна ответить «крайне негативно» (15.10); телеканал «Звезда» − на Западе нагнетают враждебность к России, чтобы не замечать кризис капитализма (</w:t>
      </w:r>
      <w:r>
        <w:t>kprf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, 06.10); телевидение Китая − возрождение японского милитаризма как угроза соседям (</w:t>
      </w:r>
      <w:r>
        <w:t>kprf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, 11.10); агентство «Синьхуа» − об опыте КПК (</w:t>
      </w:r>
      <w:r>
        <w:t>rline</w:t>
      </w:r>
      <w:r>
        <w:rPr>
          <w:lang w:val="ru-RU"/>
        </w:rPr>
        <w:t>.</w:t>
      </w:r>
      <w:r>
        <w:t>tv</w:t>
      </w:r>
      <w:r>
        <w:rPr>
          <w:lang w:val="ru-RU"/>
        </w:rPr>
        <w:t>, 29.10).</w:t>
      </w:r>
    </w:p>
    <w:p w14:paraId="72DB1219" w14:textId="6945B3D9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ЖКХ: «Система ЖКХ движется к коллапсу» («Слово правды», Иваново, 21.10) − в связке с выступлением Зюганова об износе сетей.</w:t>
      </w:r>
    </w:p>
    <w:p w14:paraId="59524829" w14:textId="1F8DB6D1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lastRenderedPageBreak/>
        <w:t>Конфликты, негатив, риски:</w:t>
      </w:r>
      <w:r>
        <w:rPr>
          <w:lang w:val="ru-RU"/>
        </w:rPr>
        <w:t xml:space="preserve"> Ироничный фон либеральных СМИ вокруг выдвижения в спикеры. Через комментарии о задержаниях 4 октября он оказался в силовом сюжете. Кроме того, ряд СМИ цитируют его мнения как пример «мягкой» позиции руководства по итогам выборов.</w:t>
      </w:r>
    </w:p>
    <w:p w14:paraId="44A72922" w14:textId="76580073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Характер присутствия:</w:t>
      </w:r>
      <w:r>
        <w:rPr>
          <w:lang w:val="ru-RU"/>
        </w:rPr>
        <w:t xml:space="preserve"> Своя повестка двух типов: партийно-электоральная (выборы, акция 4 октября) и внешнеполитическая, как первого зампреда международного комитета. Федеральные СМИ дали пик в начале месяца, дальше доля партийных площадок растёт: около 34% тиража крупнейших сюжетов (</w:t>
      </w:r>
      <w:r>
        <w:t>kprf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, </w:t>
      </w:r>
      <w:r>
        <w:t>rline</w:t>
      </w:r>
      <w:r>
        <w:rPr>
          <w:lang w:val="ru-RU"/>
        </w:rPr>
        <w:t>.</w:t>
      </w:r>
      <w:r>
        <w:t>tv</w:t>
      </w:r>
      <w:r>
        <w:rPr>
          <w:lang w:val="ru-RU"/>
        </w:rPr>
        <w:t xml:space="preserve">, «Правда», сайты отделений) – один из максимумов в партийной десятке ЛОМов.</w:t>
      </w:r>
    </w:p>
    <w:p w14:paraId="5BE1C7D4" w14:textId="79F20EBD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Оценка:</w:t>
      </w:r>
      <w:r>
        <w:rPr>
          <w:lang w:val="ru-RU"/>
        </w:rPr>
        <w:t xml:space="preserve"> Сильная сторона − быстрая реакция и роль «голоса партии» в острых ситуациях: спикерская трибуна, 4 октября. Однако после первой недели работы Думы не было крупного федерального инфоповода. Внешнеполитические комментарии уходят в китайские и партийные СМИ и не попадают в российские агентства.</w:t>
      </w:r>
    </w:p>
    <w:p w14:paraId="7FBBFEFB" w14:textId="77777777" w:rsidR="005A4441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Темы-теги:</w:t>
      </w:r>
      <w:r>
        <w:rPr>
          <w:lang w:val="ru-RU"/>
        </w:rPr>
        <w:t xml:space="preserve"> Итоги выборов и партийная жизнь; Международная повестка; СВО и безопасность; Историческая память и идеология; Цены, тарифы, ЖКХ</w:t>
      </w:r>
    </w:p>
    <w:p w14:paraId="0288C38C" w14:textId="77777777" w:rsidR="00A246FA" w:rsidRPr="0011757D" w:rsidRDefault="00A246FA" w:rsidP="0011757D">
      <w:pPr>
        <w:ind w:firstLine="720"/>
        <w:jc w:val="both"/>
        <w:rPr>
          <w:lang w:val="ru-RU"/>
        </w:rPr>
      </w:pPr>
    </w:p>
    <w:p w14:paraId="6A31E3C2" w14:textId="77777777" w:rsidR="005A4441" w:rsidRPr="0011757D" w:rsidRDefault="00ED35A3" w:rsidP="0011757D">
      <w:pPr>
        <w:pStyle w:val="2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4.10. Смолин О.Н.</w:t>
      </w:r>
    </w:p>
    <w:p w14:paraId="16FB7DFE" w14:textId="68F73BEF" w:rsidR="005A4441" w:rsidRPr="0011757D" w:rsidRDefault="00ED35A3" w:rsidP="0011757D">
      <w:pPr>
        <w:keepNext/>
        <w:ind w:firstLine="720"/>
        <w:rPr>
          <w:lang w:val="ru-RU"/>
        </w:rPr>
      </w:pPr>
      <w:r>
        <w:rPr>
          <w:i/>
          <w:iCs/>
          <w:lang w:val="ru-RU"/>
        </w:rPr>
        <w:t>депутат ГД от Омской области (округ №142, фракция КПРФ), член комитета ГД по науке и высшему образованию, академик РАО</w:t>
      </w:r>
    </w:p>
    <w:p w14:paraId="491D3E0F" w14:textId="4BA7AE31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Динамика:</w:t>
      </w:r>
      <w:r>
        <w:rPr>
          <w:lang w:val="ru-RU"/>
        </w:rPr>
        <w:t xml:space="preserve"> 371→556 сообщений, МедиаИндекс 5228→8261, охват 20,5→24,5 млн, в рейтинге с 15-го места на 10-е. Позитив обвалился (70→7): в сентябре была выборная тема (победа на округе), в октябре почти всё − критические комментарии к инициативам Минобрнауки и Минпросвещения в НСН, РИА и «Говорит Москва».</w:t>
      </w:r>
    </w:p>
    <w:p w14:paraId="01E2958D" w14:textId="77777777" w:rsidR="005A4441" w:rsidRPr="0011757D" w:rsidRDefault="00ED35A3" w:rsidP="0011757D">
      <w:pPr>
        <w:ind w:firstLine="720"/>
        <w:jc w:val="both"/>
        <w:rPr>
          <w:u w:val="single"/>
        </w:rPr>
      </w:pPr>
      <w:r>
        <w:rPr>
          <w:b/>
          <w:bCs/>
          <w:u w:val="single"/>
        </w:rPr>
        <w:t>Повестка:</w:t>
      </w:r>
    </w:p>
    <w:p w14:paraId="6C8FFC5D" w14:textId="757FC901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</w:pPr>
      <w:r>
        <w:rPr>
          <w:lang w:val="ru-RU"/>
        </w:rPr>
        <w:t xml:space="preserve">Школьная нагрузка (6–8 октября, НСН → </w:t>
      </w:r>
      <w:r>
        <w:t>NEWS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, </w:t>
      </w:r>
      <w:r>
        <w:t>Life</w:t>
      </w:r>
      <w:r>
        <w:rPr>
          <w:lang w:val="ru-RU"/>
        </w:rPr>
        <w:t xml:space="preserve">, </w:t>
      </w:r>
      <w:r>
        <w:t>E</w:t>
      </w:r>
      <w:r>
        <w:rPr>
          <w:lang w:val="ru-RU"/>
        </w:rPr>
        <w:t xml:space="preserve">1, МК, ДумаТВ, «Правда Москвы»): семь-восемь уроков в день − перегрузка, в СССР было не больше шести. Сокращать нужно дополнительные предметы, а не математику, физику и химию; учебники упростить. Подан как ответ на идею В. Фадеева о сокращении программ. </w:t>
      </w:r>
      <w:r>
        <w:t>Самый тиражный «собственный» сюжет.</w:t>
      </w:r>
    </w:p>
    <w:p w14:paraId="6AD17A30" w14:textId="1A87A6E6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Высшая школа: приём в педвузы по профильному ЕГЭ − «это правильно», но средний балл может снизиться (РИА, 05.10; около 10 перепечаток). Против пятилетнего запрета отчисленным поступать в тот же вуз − «не принесёт никакого эффекта» (Газета.</w:t>
      </w:r>
      <w:r>
        <w:t>Ru</w:t>
      </w:r>
      <w:r>
        <w:rPr>
          <w:lang w:val="ru-RU"/>
        </w:rPr>
        <w:t xml:space="preserve">, НСН, «Говорит Москва», Москва 24, Радио </w:t>
      </w:r>
      <w:r>
        <w:t>Sputnik</w:t>
      </w:r>
      <w:r>
        <w:rPr>
          <w:lang w:val="ru-RU"/>
        </w:rPr>
        <w:t xml:space="preserve"> − 13.10). Отчисление за прогулы неоправданно при стипендиях, которые относительно прожиточного минимума почти в восемь раз ниже советских (14.10). Против моратория на лицензирование частных вузов: юридически невозможно, качество оценивается при аккредитации (</w:t>
      </w:r>
      <w:r>
        <w:t>Business</w:t>
      </w:r>
      <w:r>
        <w:rPr>
          <w:lang w:val="ru-RU"/>
        </w:rPr>
        <w:t xml:space="preserve"> </w:t>
      </w:r>
      <w:r>
        <w:t>FM</w:t>
      </w:r>
      <w:r>
        <w:rPr>
          <w:lang w:val="ru-RU"/>
        </w:rPr>
        <w:t xml:space="preserve">, Ридус − 14.10).</w:t>
      </w:r>
    </w:p>
    <w:p w14:paraId="014984B1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>Бюджет науки: проект бюджета сокращает финансирование науки вопреки указу №309, по которому к 2030 г. расходы на науку из всех источников должны выйти на 2% (РБК, 12.10; Накануне.ру, 13.10).</w:t>
      </w:r>
    </w:p>
    <w:p w14:paraId="7C743A83" w14:textId="06F4A76A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Инвалидность и инклюзия: угрозы «псевдоинклюзии», развивать инклюзивное и коррекционное образование параллельно (РИА, 10.10; Телеканал </w:t>
        <w:lastRenderedPageBreak/>
        <w:t xml:space="preserve">360). Число людей с инвалидностью сократилось почти на 2 млн − с более чем 13 млн в 2011 г. до примерно 11,3 млн − из-за ужесточения критериев (</w:t>
      </w:r>
      <w:r>
        <w:t>MSK</w:t>
      </w:r>
      <w:r>
        <w:rPr>
          <w:lang w:val="ru-RU"/>
        </w:rPr>
        <w:t>1.</w:t>
      </w:r>
      <w:r>
        <w:t>RU</w:t>
      </w:r>
      <w:r>
        <w:rPr>
          <w:lang w:val="ru-RU"/>
        </w:rPr>
        <w:t>, 22.10).</w:t>
      </w:r>
    </w:p>
    <w:p w14:paraId="11F5A6FC" w14:textId="62642C2C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</w:pPr>
      <w:r>
        <w:rPr>
          <w:lang w:val="ru-RU"/>
        </w:rPr>
        <w:t xml:space="preserve">Прочее: участие в пресс-конференции ВЭО в ТАСС по Всероссийскому экономическому диктанту (13.10; 15 материалов в анонсах ТАСС и РИА − формально крупнейший сюжет, но это перечень участников). Эфир ОТР «Школа будущего» (14.10). Вопрос заместителю министра цифрового развития И. Лебедеву о плате за иностранный трафик; ответ − «не рассматривается» (09.10). </w:t>
      </w:r>
      <w:r>
        <w:t>Подушевое финансирование губит сельские школы (progorod76.ru, 06.10).</w:t>
      </w:r>
    </w:p>
    <w:p w14:paraId="1813C613" w14:textId="780727A7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Конфликты, негатив, риски:</w:t>
      </w:r>
      <w:r>
        <w:rPr>
          <w:lang w:val="ru-RU"/>
        </w:rPr>
        <w:t xml:space="preserve"> Негатива по разметке «Медиалогии» нет. Риск связан с электоральной уязвимостью: по данным «Российской газеты» (08.10), на округе он обошёл кандидата «ЕР» Андрея Бондаренко с разрывом 956 голосов (менее 1%) − самая напряжённая конкуренция в Омской области. Других конфликтных сюжетов не выявлено.</w:t>
      </w:r>
    </w:p>
    <w:p w14:paraId="49A2870A" w14:textId="384F4F97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Характер присутствия:</w:t>
      </w:r>
      <w:r>
        <w:rPr>
          <w:lang w:val="ru-RU"/>
        </w:rPr>
        <w:t xml:space="preserve"> Своя экспертная повестка, почти всегда в роли критика ведомственных инициатив. Основные площадки − федеральные (РИА, НСН, Газета.</w:t>
      </w:r>
      <w:r>
        <w:t>Ru</w:t>
      </w:r>
      <w:r>
        <w:rPr>
          <w:lang w:val="ru-RU"/>
        </w:rPr>
        <w:t xml:space="preserve">, «Говорит Москва», </w:t>
      </w:r>
      <w:r>
        <w:t>Business</w:t>
      </w:r>
      <w:r>
        <w:rPr>
          <w:lang w:val="ru-RU"/>
        </w:rPr>
        <w:t xml:space="preserve"> </w:t>
      </w:r>
      <w:r>
        <w:t>FM</w:t>
      </w:r>
      <w:r>
        <w:rPr>
          <w:lang w:val="ru-RU"/>
        </w:rPr>
        <w:t xml:space="preserve">, ОТР, РБК). Партийные ресурсы − около 7% тиража крупнейших сюжетов (</w:t>
      </w:r>
      <w:r>
        <w:t>kprf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, «Рассвет-ТВ» к годовщине Октябрьской революции, сайт отделения КПРФ). Добавляют личный сайт </w:t>
      </w:r>
      <w:r>
        <w:t>smolin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 и омская пресса.</w:t>
      </w:r>
    </w:p>
    <w:p w14:paraId="7B23770D" w14:textId="6E05D739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Оценка:</w:t>
      </w:r>
      <w:r>
        <w:rPr>
          <w:lang w:val="ru-RU"/>
        </w:rPr>
        <w:t xml:space="preserve"> Самый востребованный у федеральных СМИ комментатор по образованию: реагирует на каждую инициативу ведомств, и его тезисы понятны аудитории. Востребованы увязка с позицией фракции и собственные законодательные предложения: в октябре почти только реакции на чужие инициативы. Напоминания в СМИ о «тонком» результате на округе − аргумент держать омскую повестку постоянно.</w:t>
      </w:r>
    </w:p>
    <w:p w14:paraId="1A9B278F" w14:textId="77777777" w:rsidR="005A4441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Темы-теги:</w:t>
      </w:r>
      <w:r>
        <w:rPr>
          <w:lang w:val="ru-RU"/>
        </w:rPr>
        <w:t xml:space="preserve"> Образование и наука; Бюджет и налоги; Пенсии, доходы, семья; Цифровые ограничения; Итоги выборов и партийная жизнь</w:t>
      </w:r>
    </w:p>
    <w:p w14:paraId="0B093CA4" w14:textId="09F892E9" w:rsidR="005A4441" w:rsidRPr="0011757D" w:rsidRDefault="00ED35A3" w:rsidP="0011757D">
      <w:pPr>
        <w:ind w:firstLine="720"/>
        <w:jc w:val="both"/>
        <w:rPr>
          <w:lang w:val="ru-RU"/>
        </w:rPr>
      </w:pPr>
    </w:p>
    <w:p w14:paraId="7C681BF8" w14:textId="77777777" w:rsidR="005A4441" w:rsidRPr="0011757D" w:rsidRDefault="00ED35A3" w:rsidP="0011757D">
      <w:pPr>
        <w:pStyle w:val="1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 Обобщённая повестка по всем 50 персонам</w:t>
      </w:r>
    </w:p>
    <w:p w14:paraId="4105E25E" w14:textId="77777777" w:rsidR="005A4441" w:rsidRPr="0011757D" w:rsidRDefault="00ED35A3" w:rsidP="0011757D">
      <w:pPr>
        <w:pStyle w:val="2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5.1. Темы</w:t>
      </w:r>
    </w:p>
    <w:p w14:paraId="19CA11EF" w14:textId="27F216D8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lang w:val="ru-RU"/>
        </w:rPr>
        <w:t xml:space="preserve">Тематический профиль рассчитан по уникальным сообщениям октябрьской выгрузки публикаций из базы СМИ «Медиалогии» (7 577 материалов). Сообщение относится к теме, если в нём есть её смысловые маркеры; одно сообщение может относиться к нескольким темам, поэтому сумма по столбцу больше 100%. Губернаторы вынесены в отдельный столбец: их повестка устроена иначе и искажает общую картину.</w:t>
      </w:r>
    </w:p>
    <w:p w14:paraId="781EB2DF" w14:textId="77777777" w:rsidR="005A4441" w:rsidRPr="0011757D" w:rsidRDefault="00ED35A3" w:rsidP="0011757D">
      <w:pPr>
        <w:keepNext/>
        <w:ind w:firstLine="720"/>
        <w:jc w:val="right"/>
        <w:rPr>
          <w:lang w:val="ru-RU"/>
        </w:rPr>
      </w:pPr>
      <w:r>
        <w:rPr>
          <w:b/>
          <w:bCs/>
          <w:i/>
          <w:iCs/>
          <w:lang w:val="ru-RU"/>
        </w:rPr>
        <w:t xml:space="preserve">Таблица </w:t>
      </w:r>
      <w:r>
        <w:rPr>
          <w:b/>
          <w:bCs/>
          <w:i/>
          <w:iCs/>
        </w:rPr>
        <w:fldChar w:fldCharType="begin"/>
      </w:r>
      <w:r>
        <w:rPr>
          <w:b/>
          <w:bCs/>
          <w:i/>
          <w:iCs/>
          <w:lang w:val="ru-RU"/>
        </w:rPr>
        <w:instrText xml:space="preserve"> </w:instrText>
      </w:r>
      <w:r>
        <w:rPr>
          <w:b/>
          <w:bCs/>
          <w:i/>
          <w:iCs/>
        </w:rPr>
        <w:instrText>SEQ</w:instrText>
      </w:r>
      <w:r>
        <w:rPr>
          <w:b/>
          <w:bCs/>
          <w:i/>
          <w:iCs/>
          <w:lang w:val="ru-RU"/>
        </w:rPr>
        <w:instrText xml:space="preserve"> Таблица \* </w:instrText>
      </w:r>
      <w:r>
        <w:rPr>
          <w:b/>
          <w:bCs/>
          <w:i/>
          <w:iCs/>
        </w:rPr>
        <w:instrText>ARABIC</w:instrText>
      </w:r>
      <w:r>
        <w:rPr>
          <w:b/>
          <w:bCs/>
          <w:i/>
          <w:iCs/>
          <w:lang w:val="ru-RU"/>
        </w:rPr>
        <w:instrText xml:space="preserve"> </w:instrText>
      </w:r>
      <w:r>
        <w:rPr>
          <w:b/>
          <w:bCs/>
          <w:i/>
          <w:iCs/>
        </w:rPr>
        <w:fldChar w:fldCharType="separate"/>
      </w:r>
      <w:r>
        <w:rPr>
          <w:b/>
          <w:bCs/>
          <w:i/>
          <w:iCs/>
          <w:lang w:val="ru-RU"/>
        </w:rPr>
        <w:t>3</w:t>
      </w:r>
      <w:r>
        <w:rPr>
          <w:b/>
          <w:bCs/>
          <w:i/>
          <w:iCs/>
        </w:rPr>
        <w:fldChar w:fldCharType="end"/>
      </w:r>
    </w:p>
    <w:p w14:paraId="4CC105EE" w14:textId="77777777" w:rsidR="005A4441" w:rsidRPr="0011757D" w:rsidRDefault="00ED35A3" w:rsidP="0011757D">
      <w:pPr>
        <w:keepNext/>
        <w:ind w:firstLine="720"/>
        <w:jc w:val="center"/>
        <w:rPr>
          <w:lang w:val="ru-RU"/>
        </w:rPr>
      </w:pPr>
      <w:r>
        <w:rPr>
          <w:b/>
          <w:bCs/>
          <w:lang w:val="ru-RU"/>
        </w:rPr>
        <w:t>Тематический профиль упоминаний, % сообщений с маркерами темы</w:t>
      </w:r>
    </w:p>
    <w:tbl>
      <w:tblPr>
        <w:tblStyle w:val="af1"/>
        <w:tblW w:w="0" w:type="auto"/>
        <w:tblInd w:w="65" w:type="dxa"/>
        <w:tblLook w:val="04A0" w:firstRow="1" w:lastRow="0" w:firstColumn="1" w:lastColumn="0" w:noHBand="0" w:noVBand="1"/>
      </w:tblPr>
      <w:tblGrid>
        <w:gridCol w:w="2707"/>
        <w:gridCol w:w="1685"/>
        <w:gridCol w:w="1685"/>
        <w:gridCol w:w="1475"/>
        <w:gridCol w:w="2294"/>
      </w:tblGrid>
      <w:tr w:rsidR="00A246FA" w:rsidRPr="00A246FA" w14:paraId="447B834F" w14:textId="77777777" w:rsidTr="00A246FA">
        <w:tc>
          <w:tcPr>
            <w:tcW w:w="2901" w:type="dxa"/>
          </w:tcPr>
          <w:p w14:paraId="28659BD5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Тема</w:t>
            </w:r>
          </w:p>
        </w:tc>
        <w:tc>
          <w:tcPr>
            <w:tcW w:w="1600" w:type="dxa"/>
          </w:tcPr>
          <w:p w14:paraId="5D17F1AD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Все, кроме губернаторов (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  <w:lang w:val="ru-RU"/>
              </w:rPr>
              <w:t>=4 627)</w:t>
            </w:r>
          </w:p>
        </w:tc>
        <w:tc>
          <w:tcPr>
            <w:tcW w:w="1601" w:type="dxa"/>
          </w:tcPr>
          <w:p w14:paraId="7A9F55A2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Места 1–20, кроме губернаторов (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  <w:lang w:val="ru-RU"/>
              </w:rPr>
              <w:t>=3 975)</w:t>
            </w:r>
          </w:p>
        </w:tc>
        <w:tc>
          <w:tcPr>
            <w:tcW w:w="1600" w:type="dxa"/>
          </w:tcPr>
          <w:p w14:paraId="4DA5153F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Места 21–50 (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  <w:lang w:val="ru-RU"/>
              </w:rPr>
              <w:t>=833)</w:t>
            </w:r>
          </w:p>
        </w:tc>
        <w:tc>
          <w:tcPr>
            <w:tcW w:w="2492" w:type="dxa"/>
          </w:tcPr>
          <w:p w14:paraId="512CF338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Два губернатора (</w:t>
            </w:r>
            <w:r>
              <w:rPr>
                <w:b/>
                <w:bCs/>
                <w:sz w:val="24"/>
                <w:szCs w:val="24"/>
              </w:rPr>
              <w:t>n</w:t>
            </w:r>
            <w:r>
              <w:rPr>
                <w:b/>
                <w:bCs/>
                <w:sz w:val="24"/>
                <w:szCs w:val="24"/>
                <w:lang w:val="ru-RU"/>
              </w:rPr>
              <w:t>=2 950)</w:t>
            </w:r>
          </w:p>
        </w:tc>
      </w:tr>
      <w:tr w:rsidR="00A246FA" w:rsidRPr="00A246FA" w14:paraId="587D75F9" w14:textId="77777777" w:rsidTr="00A246FA">
        <w:tc>
          <w:tcPr>
            <w:tcW w:w="2901" w:type="dxa"/>
          </w:tcPr>
          <w:p w14:paraId="516950FA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Итоги выборов, партийная жизнь</w:t>
            </w:r>
          </w:p>
        </w:tc>
        <w:tc>
          <w:tcPr>
            <w:tcW w:w="1600" w:type="dxa"/>
          </w:tcPr>
          <w:p w14:paraId="50547A82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18,5</w:t>
            </w:r>
          </w:p>
        </w:tc>
        <w:tc>
          <w:tcPr>
            <w:tcW w:w="1601" w:type="dxa"/>
          </w:tcPr>
          <w:p w14:paraId="53ECB873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16,0</w:t>
            </w:r>
          </w:p>
        </w:tc>
        <w:tc>
          <w:tcPr>
            <w:tcW w:w="1600" w:type="dxa"/>
          </w:tcPr>
          <w:p w14:paraId="3B6CEAD8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35,4</w:t>
            </w:r>
          </w:p>
        </w:tc>
        <w:tc>
          <w:tcPr>
            <w:tcW w:w="2492" w:type="dxa"/>
          </w:tcPr>
          <w:p w14:paraId="5C7A3CDB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1,6</w:t>
            </w:r>
          </w:p>
        </w:tc>
      </w:tr>
      <w:tr w:rsidR="00A246FA" w:rsidRPr="00A246FA" w14:paraId="6E8A4E45" w14:textId="77777777" w:rsidTr="00A246FA">
        <w:tc>
          <w:tcPr>
            <w:tcW w:w="2901" w:type="dxa"/>
          </w:tcPr>
          <w:p w14:paraId="6023B82F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Пенсии, доходы, семья</w:t>
            </w:r>
          </w:p>
        </w:tc>
        <w:tc>
          <w:tcPr>
            <w:tcW w:w="1600" w:type="dxa"/>
          </w:tcPr>
          <w:p w14:paraId="555DBE09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15,1</w:t>
            </w:r>
          </w:p>
        </w:tc>
        <w:tc>
          <w:tcPr>
            <w:tcW w:w="1601" w:type="dxa"/>
          </w:tcPr>
          <w:p w14:paraId="08504CBE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16,6</w:t>
            </w:r>
          </w:p>
        </w:tc>
        <w:tc>
          <w:tcPr>
            <w:tcW w:w="1600" w:type="dxa"/>
          </w:tcPr>
          <w:p w14:paraId="0B9CD6F7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6,8</w:t>
            </w:r>
          </w:p>
        </w:tc>
        <w:tc>
          <w:tcPr>
            <w:tcW w:w="2492" w:type="dxa"/>
          </w:tcPr>
          <w:p w14:paraId="1AEF6F37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6,6</w:t>
            </w:r>
          </w:p>
        </w:tc>
      </w:tr>
      <w:tr w:rsidR="00A246FA" w:rsidRPr="00A246FA" w14:paraId="1DFAF347" w14:textId="77777777" w:rsidTr="00A246FA">
        <w:tc>
          <w:tcPr>
            <w:tcW w:w="2901" w:type="dxa"/>
          </w:tcPr>
          <w:p w14:paraId="4AE99D3C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Бюджет, налоги, экономика</w:t>
            </w:r>
          </w:p>
        </w:tc>
        <w:tc>
          <w:tcPr>
            <w:tcW w:w="1600" w:type="dxa"/>
          </w:tcPr>
          <w:p w14:paraId="7F41DD7C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11,7</w:t>
            </w:r>
          </w:p>
        </w:tc>
        <w:tc>
          <w:tcPr>
            <w:tcW w:w="1601" w:type="dxa"/>
          </w:tcPr>
          <w:p w14:paraId="1CDAE452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12,2</w:t>
            </w:r>
          </w:p>
        </w:tc>
        <w:tc>
          <w:tcPr>
            <w:tcW w:w="1600" w:type="dxa"/>
          </w:tcPr>
          <w:p w14:paraId="1475E473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10,4</w:t>
            </w:r>
          </w:p>
        </w:tc>
        <w:tc>
          <w:tcPr>
            <w:tcW w:w="2492" w:type="dxa"/>
          </w:tcPr>
          <w:p w14:paraId="09C9CE45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3,5</w:t>
            </w:r>
          </w:p>
        </w:tc>
      </w:tr>
      <w:tr w:rsidR="00A246FA" w:rsidRPr="00A246FA" w14:paraId="0E3E8C70" w14:textId="77777777" w:rsidTr="00A246FA">
        <w:tc>
          <w:tcPr>
            <w:tcW w:w="2901" w:type="dxa"/>
          </w:tcPr>
          <w:p w14:paraId="3F53A5D6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Образование, наука, молодёжь</w:t>
            </w:r>
          </w:p>
        </w:tc>
        <w:tc>
          <w:tcPr>
            <w:tcW w:w="1600" w:type="dxa"/>
          </w:tcPr>
          <w:p w14:paraId="070DE1AE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10,6</w:t>
            </w:r>
          </w:p>
        </w:tc>
        <w:tc>
          <w:tcPr>
            <w:tcW w:w="1601" w:type="dxa"/>
          </w:tcPr>
          <w:p w14:paraId="3A978902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10,7</w:t>
            </w:r>
          </w:p>
        </w:tc>
        <w:tc>
          <w:tcPr>
            <w:tcW w:w="1600" w:type="dxa"/>
          </w:tcPr>
          <w:p w14:paraId="626FDF6D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8,6</w:t>
            </w:r>
          </w:p>
        </w:tc>
        <w:tc>
          <w:tcPr>
            <w:tcW w:w="2492" w:type="dxa"/>
          </w:tcPr>
          <w:p w14:paraId="78DB404C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5,7</w:t>
            </w:r>
          </w:p>
        </w:tc>
      </w:tr>
      <w:tr w:rsidR="00A246FA" w:rsidRPr="00A246FA" w14:paraId="17361A47" w14:textId="77777777" w:rsidTr="00A246FA">
        <w:tc>
          <w:tcPr>
            <w:tcW w:w="2901" w:type="dxa"/>
          </w:tcPr>
          <w:p w14:paraId="109E5CAA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Международная повестка</w:t>
            </w:r>
          </w:p>
        </w:tc>
        <w:tc>
          <w:tcPr>
            <w:tcW w:w="1600" w:type="dxa"/>
          </w:tcPr>
          <w:p w14:paraId="26558D2C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7,9</w:t>
            </w:r>
          </w:p>
        </w:tc>
        <w:tc>
          <w:tcPr>
            <w:tcW w:w="1601" w:type="dxa"/>
          </w:tcPr>
          <w:p w14:paraId="3B15994A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7,8</w:t>
            </w:r>
          </w:p>
        </w:tc>
        <w:tc>
          <w:tcPr>
            <w:tcW w:w="1600" w:type="dxa"/>
          </w:tcPr>
          <w:p w14:paraId="46A69096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7,2</w:t>
            </w:r>
          </w:p>
        </w:tc>
        <w:tc>
          <w:tcPr>
            <w:tcW w:w="2492" w:type="dxa"/>
          </w:tcPr>
          <w:p w14:paraId="7F05A920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13,5</w:t>
            </w:r>
          </w:p>
        </w:tc>
      </w:tr>
      <w:tr w:rsidR="00A246FA" w:rsidRPr="00A246FA" w14:paraId="0D9B0E2A" w14:textId="77777777" w:rsidTr="00A246FA">
        <w:tc>
          <w:tcPr>
            <w:tcW w:w="2901" w:type="dxa"/>
          </w:tcPr>
          <w:p w14:paraId="119ACDC4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Историческая память, идеология</w:t>
            </w:r>
          </w:p>
        </w:tc>
        <w:tc>
          <w:tcPr>
            <w:tcW w:w="1600" w:type="dxa"/>
          </w:tcPr>
          <w:p w14:paraId="7AD4A5FA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6,9</w:t>
            </w:r>
          </w:p>
        </w:tc>
        <w:tc>
          <w:tcPr>
            <w:tcW w:w="1601" w:type="dxa"/>
          </w:tcPr>
          <w:p w14:paraId="4AF0567D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7,6</w:t>
            </w:r>
          </w:p>
        </w:tc>
        <w:tc>
          <w:tcPr>
            <w:tcW w:w="1600" w:type="dxa"/>
          </w:tcPr>
          <w:p w14:paraId="0132DE31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2,4</w:t>
            </w:r>
          </w:p>
        </w:tc>
        <w:tc>
          <w:tcPr>
            <w:tcW w:w="2492" w:type="dxa"/>
          </w:tcPr>
          <w:p w14:paraId="1782BD0B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1,0</w:t>
            </w:r>
          </w:p>
        </w:tc>
      </w:tr>
      <w:tr w:rsidR="00A246FA" w:rsidRPr="00A246FA" w14:paraId="59A89759" w14:textId="77777777" w:rsidTr="00A246FA">
        <w:tc>
          <w:tcPr>
            <w:tcW w:w="2901" w:type="dxa"/>
          </w:tcPr>
          <w:p w14:paraId="107B24F5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Цены, тарифы, ЖКХ</w:t>
            </w:r>
          </w:p>
        </w:tc>
        <w:tc>
          <w:tcPr>
            <w:tcW w:w="1600" w:type="dxa"/>
          </w:tcPr>
          <w:p w14:paraId="5F4595F8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5,9</w:t>
            </w:r>
          </w:p>
        </w:tc>
        <w:tc>
          <w:tcPr>
            <w:tcW w:w="1601" w:type="dxa"/>
          </w:tcPr>
          <w:p w14:paraId="0B972DD1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5,9</w:t>
            </w:r>
          </w:p>
        </w:tc>
        <w:tc>
          <w:tcPr>
            <w:tcW w:w="1600" w:type="dxa"/>
          </w:tcPr>
          <w:p w14:paraId="41C55722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7,0</w:t>
            </w:r>
          </w:p>
        </w:tc>
        <w:tc>
          <w:tcPr>
            <w:tcW w:w="2492" w:type="dxa"/>
          </w:tcPr>
          <w:p w14:paraId="4AAC93A2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4,7</w:t>
            </w:r>
          </w:p>
        </w:tc>
      </w:tr>
      <w:tr w:rsidR="00A246FA" w:rsidRPr="00A246FA" w14:paraId="626DF8E3" w14:textId="77777777" w:rsidTr="00A246FA">
        <w:tc>
          <w:tcPr>
            <w:tcW w:w="2901" w:type="dxa"/>
          </w:tcPr>
          <w:p w14:paraId="33C327F2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Здравоохранение</w:t>
            </w:r>
          </w:p>
        </w:tc>
        <w:tc>
          <w:tcPr>
            <w:tcW w:w="1600" w:type="dxa"/>
          </w:tcPr>
          <w:p w14:paraId="60E036FE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5,6</w:t>
            </w:r>
          </w:p>
        </w:tc>
        <w:tc>
          <w:tcPr>
            <w:tcW w:w="1601" w:type="dxa"/>
          </w:tcPr>
          <w:p w14:paraId="14AAA470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5,5</w:t>
            </w:r>
          </w:p>
        </w:tc>
        <w:tc>
          <w:tcPr>
            <w:tcW w:w="1600" w:type="dxa"/>
          </w:tcPr>
          <w:p w14:paraId="71732152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5,0</w:t>
            </w:r>
          </w:p>
        </w:tc>
        <w:tc>
          <w:tcPr>
            <w:tcW w:w="2492" w:type="dxa"/>
          </w:tcPr>
          <w:p w14:paraId="68D22F50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7,5</w:t>
            </w:r>
          </w:p>
        </w:tc>
      </w:tr>
      <w:tr w:rsidR="00A246FA" w:rsidRPr="00A246FA" w14:paraId="57D3AEB2" w14:textId="77777777" w:rsidTr="00A246FA">
        <w:tc>
          <w:tcPr>
            <w:tcW w:w="2901" w:type="dxa"/>
          </w:tcPr>
          <w:p w14:paraId="2FF1FABA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СВО, оборона, безопасность</w:t>
            </w:r>
          </w:p>
        </w:tc>
        <w:tc>
          <w:tcPr>
            <w:tcW w:w="1600" w:type="dxa"/>
          </w:tcPr>
          <w:p w14:paraId="712C7860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5,1</w:t>
            </w:r>
          </w:p>
        </w:tc>
        <w:tc>
          <w:tcPr>
            <w:tcW w:w="1601" w:type="dxa"/>
          </w:tcPr>
          <w:p w14:paraId="5212EDAA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4,9</w:t>
            </w:r>
          </w:p>
        </w:tc>
        <w:tc>
          <w:tcPr>
            <w:tcW w:w="1600" w:type="dxa"/>
          </w:tcPr>
          <w:p w14:paraId="3B347716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5,9</w:t>
            </w:r>
          </w:p>
        </w:tc>
        <w:tc>
          <w:tcPr>
            <w:tcW w:w="2492" w:type="dxa"/>
          </w:tcPr>
          <w:p w14:paraId="66C96925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35,3</w:t>
            </w:r>
          </w:p>
        </w:tc>
      </w:tr>
      <w:tr w:rsidR="00A246FA" w:rsidRPr="00A246FA" w14:paraId="03F4E44B" w14:textId="77777777" w:rsidTr="00A246FA">
        <w:tc>
          <w:tcPr>
            <w:tcW w:w="2901" w:type="dxa"/>
          </w:tcPr>
          <w:p w14:paraId="6EE1BEF9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АПК, село</w:t>
            </w:r>
          </w:p>
        </w:tc>
        <w:tc>
          <w:tcPr>
            <w:tcW w:w="1600" w:type="dxa"/>
          </w:tcPr>
          <w:p w14:paraId="65684E44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4,5</w:t>
            </w:r>
          </w:p>
        </w:tc>
        <w:tc>
          <w:tcPr>
            <w:tcW w:w="1601" w:type="dxa"/>
          </w:tcPr>
          <w:p w14:paraId="6D8F71A0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5,0</w:t>
            </w:r>
          </w:p>
        </w:tc>
        <w:tc>
          <w:tcPr>
            <w:tcW w:w="1600" w:type="dxa"/>
          </w:tcPr>
          <w:p w14:paraId="3306E8AF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2,5</w:t>
            </w:r>
          </w:p>
        </w:tc>
        <w:tc>
          <w:tcPr>
            <w:tcW w:w="2492" w:type="dxa"/>
          </w:tcPr>
          <w:p w14:paraId="2B19483C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4,0</w:t>
            </w:r>
          </w:p>
        </w:tc>
      </w:tr>
      <w:tr w:rsidR="00A246FA" w:rsidRPr="00A246FA" w14:paraId="574822DF" w14:textId="77777777" w:rsidTr="00A246FA">
        <w:tc>
          <w:tcPr>
            <w:tcW w:w="2901" w:type="dxa"/>
          </w:tcPr>
          <w:p w14:paraId="64E6B117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Региональное управление</w:t>
            </w:r>
          </w:p>
        </w:tc>
        <w:tc>
          <w:tcPr>
            <w:tcW w:w="1600" w:type="dxa"/>
          </w:tcPr>
          <w:p w14:paraId="0124A0C4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3,3</w:t>
            </w:r>
          </w:p>
        </w:tc>
        <w:tc>
          <w:tcPr>
            <w:tcW w:w="1601" w:type="dxa"/>
          </w:tcPr>
          <w:p w14:paraId="753837C5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2,9</w:t>
            </w:r>
          </w:p>
        </w:tc>
        <w:tc>
          <w:tcPr>
            <w:tcW w:w="1600" w:type="dxa"/>
          </w:tcPr>
          <w:p w14:paraId="08C08618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4,8</w:t>
            </w:r>
          </w:p>
        </w:tc>
        <w:tc>
          <w:tcPr>
            <w:tcW w:w="2492" w:type="dxa"/>
          </w:tcPr>
          <w:p w14:paraId="5CE4F998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59,9</w:t>
            </w:r>
          </w:p>
        </w:tc>
      </w:tr>
      <w:tr w:rsidR="00A246FA" w:rsidRPr="00A246FA" w14:paraId="52BA03E3" w14:textId="77777777" w:rsidTr="00A246FA">
        <w:tc>
          <w:tcPr>
            <w:tcW w:w="2901" w:type="dxa"/>
          </w:tcPr>
          <w:p w14:paraId="056E9903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Экология, животные</w:t>
            </w:r>
          </w:p>
        </w:tc>
        <w:tc>
          <w:tcPr>
            <w:tcW w:w="1600" w:type="dxa"/>
          </w:tcPr>
          <w:p w14:paraId="7EF0ACF3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1,5</w:t>
            </w:r>
          </w:p>
        </w:tc>
        <w:tc>
          <w:tcPr>
            <w:tcW w:w="1601" w:type="dxa"/>
          </w:tcPr>
          <w:p w14:paraId="7227F490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1,7</w:t>
            </w:r>
          </w:p>
        </w:tc>
        <w:tc>
          <w:tcPr>
            <w:tcW w:w="1600" w:type="dxa"/>
          </w:tcPr>
          <w:p w14:paraId="01DE361F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0,5</w:t>
            </w:r>
          </w:p>
        </w:tc>
        <w:tc>
          <w:tcPr>
            <w:tcW w:w="2492" w:type="dxa"/>
          </w:tcPr>
          <w:p w14:paraId="44CEF5D7" w14:textId="77777777" w:rsidR="00A246FA" w:rsidRPr="00A246FA" w:rsidRDefault="00A246FA" w:rsidP="003C65FB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1,1</w:t>
            </w:r>
          </w:p>
        </w:tc>
      </w:tr>
      <w:tr w:rsidR="00A246FA" w:rsidRPr="00A246FA" w14:paraId="2B0492C3" w14:textId="77777777" w:rsidTr="00A246FA">
        <w:tc>
          <w:tcPr>
            <w:tcW w:w="2901" w:type="dxa"/>
          </w:tcPr>
          <w:p w14:paraId="4533F095" w14:textId="77777777" w:rsidR="00A246FA" w:rsidRPr="00A246FA" w:rsidRDefault="00A246FA" w:rsidP="003C65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Интернет, цифровые ограничения</w:t>
            </w:r>
          </w:p>
        </w:tc>
        <w:tc>
          <w:tcPr>
            <w:tcW w:w="1600" w:type="dxa"/>
          </w:tcPr>
          <w:p w14:paraId="74A16B27" w14:textId="77777777" w:rsidR="00A246FA" w:rsidRPr="00A246FA" w:rsidRDefault="00A246FA" w:rsidP="003C65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601" w:type="dxa"/>
          </w:tcPr>
          <w:p w14:paraId="6F98AE00" w14:textId="77777777" w:rsidR="00A246FA" w:rsidRPr="00A246FA" w:rsidRDefault="00A246FA" w:rsidP="003C65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1600" w:type="dxa"/>
          </w:tcPr>
          <w:p w14:paraId="4F583980" w14:textId="77777777" w:rsidR="00A246FA" w:rsidRPr="00A246FA" w:rsidRDefault="00A246FA" w:rsidP="003C65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2492" w:type="dxa"/>
          </w:tcPr>
          <w:p w14:paraId="06A2B4F3" w14:textId="77777777" w:rsidR="00A246FA" w:rsidRPr="00A246FA" w:rsidRDefault="00A246FA" w:rsidP="003C65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</w:t>
            </w:r>
          </w:p>
        </w:tc>
      </w:tr>
    </w:tbl>
    <w:p w14:paraId="4C258175" w14:textId="77777777" w:rsidR="005A4441" w:rsidRPr="0011757D" w:rsidRDefault="005A4441" w:rsidP="0011757D">
      <w:pPr>
        <w:ind w:firstLine="720"/>
      </w:pPr>
    </w:p>
    <w:p w14:paraId="55E4537F" w14:textId="77777777" w:rsidR="005A4441" w:rsidRPr="0011757D" w:rsidRDefault="00ED35A3" w:rsidP="0011757D">
      <w:pPr>
        <w:ind w:firstLine="720"/>
        <w:jc w:val="both"/>
      </w:pPr>
      <w:r>
        <w:t>Главное по темам.</w:t>
      </w:r>
    </w:p>
    <w:p w14:paraId="336421DA" w14:textId="5791D9FB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>Итоги выборов и партийная жизнь</w:t>
      </w:r>
      <w:r>
        <w:rPr>
          <w:lang w:val="ru-RU"/>
        </w:rPr>
        <w:t xml:space="preserve"> − самая массовая тема, но почти вся она пришлась на первую половину месяца: посты в Думе, комитеты, разбор результатов. В группе 21–50 это больше трети всех упоминаний − по сути, медийность этих людей в октябре держится на кадровых новостях.</w:t>
      </w:r>
    </w:p>
    <w:p w14:paraId="2373858F" w14:textId="53182D92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>Социальный блок</w:t>
      </w:r>
      <w:r>
        <w:rPr>
          <w:lang w:val="ru-RU"/>
        </w:rPr>
        <w:t xml:space="preserve"> (пенсии, доходы, семья, образование, здравоохранение) − главное содержательное поле фракции: Останина, Коломейцев, Куринный, Смолин, Дробот, Исаков. Именно эти темы федеральные агентства берут сами, без партийного посредника.</w:t>
      </w:r>
    </w:p>
    <w:p w14:paraId="21D77EDD" w14:textId="7C0EFA03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</w:pPr>
      <w:r>
        <w:rPr>
          <w:b/>
          <w:bCs/>
          <w:lang w:val="ru-RU"/>
        </w:rPr>
        <w:t>Бюджет и налоги</w:t>
      </w:r>
      <w:r>
        <w:rPr>
          <w:lang w:val="ru-RU"/>
        </w:rPr>
        <w:t xml:space="preserve"> − вторая половина месяца. Линию задаёт Зюганов, подхватывают Куринный (онкология, 3,6% ВВП на здравоохранение), Кашин (село), Останина (материнство), Локоть, Ивачев, Егоров. </w:t>
      </w:r>
      <w:r>
        <w:t>Федеральный тираж у этой темы скромнее социальной</w:t>
      </w:r>
      <w:r>
        <w:rPr>
          <w:lang w:val="ru-RU"/>
        </w:rPr>
        <w:t xml:space="preserve"> темы</w:t>
      </w:r>
      <w:r>
        <w:t>.</w:t>
      </w:r>
    </w:p>
    <w:p w14:paraId="632ABBCD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>ЖКХ и тарифы</w:t>
      </w:r>
      <w:r>
        <w:rPr>
          <w:lang w:val="ru-RU"/>
        </w:rPr>
        <w:t xml:space="preserve"> по доле небольшая, но это самая «перепечатываемая» инициатива месяца: формула «10% дохода вместо 22%» (законопроект №4251-9) разошлась по десяткам региональных сайтов через Афонина, Зюганова, Гибатдинова, Егорова, Исакова, Обухова.</w:t>
      </w:r>
    </w:p>
    <w:p w14:paraId="7973874E" w14:textId="1637756E" w:rsidR="005A4441" w:rsidRPr="00A246FA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>Историческая память и идеология</w:t>
      </w:r>
      <w:r>
        <w:rPr>
          <w:lang w:val="ru-RU"/>
        </w:rPr>
        <w:t xml:space="preserve"> держится на двух поводах: законопроект о Ленинграде и Сталинграде (Глазкова) и законопроект о Дне комсомола (Зюганов), плюс акции памяти 4 октября. Законопроект Глазковой в СМИ (как либеральных, так и провластных) дал больше критики, чем поддержки.</w:t>
      </w:r>
    </w:p>
    <w:p w14:paraId="601AA163" w14:textId="7DC5F4E0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t>СВО, международная повестка, региональное управление</w:t>
      </w:r>
      <w:r>
        <w:rPr>
          <w:lang w:val="ru-RU"/>
        </w:rPr>
        <w:t xml:space="preserve"> у федеральных депутатов фоновые. Их массу создают губернаторы (у них региональное управление − 60%, безопасность − 35%). Международную тему ведут Новиков (Китай, Япония), Афонин («60 минут»), Калашников (СНГ), Мельников (Нюрнберг).</w:t>
      </w:r>
    </w:p>
    <w:p w14:paraId="78AE3C16" w14:textId="54BFD08C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b/>
          <w:bCs/>
          <w:lang w:val="ru-RU"/>
        </w:rPr>
        <w:lastRenderedPageBreak/>
        <w:t>Цифровые ограничения</w:t>
      </w:r>
      <w:r>
        <w:rPr>
          <w:lang w:val="ru-RU"/>
        </w:rPr>
        <w:t xml:space="preserve"> − слабая тема (1%), хотя касается массовой аудитории: идентификация детей в соцсетях (Останина), «белый список» (Ющенко), бесплатные госуслуги (Ивачев).</w:t>
      </w:r>
    </w:p>
    <w:p w14:paraId="4F441220" w14:textId="77777777" w:rsidR="005A4441" w:rsidRPr="0011757D" w:rsidRDefault="00ED35A3" w:rsidP="0011757D">
      <w:pPr>
        <w:pStyle w:val="2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5.2. Главные инфоповоды октября</w:t>
      </w:r>
    </w:p>
    <w:p w14:paraId="01783277" w14:textId="77777777" w:rsidR="005A4441" w:rsidRPr="0011757D" w:rsidRDefault="00ED35A3" w:rsidP="0011757D">
      <w:pPr>
        <w:keepNext/>
        <w:ind w:firstLine="720"/>
        <w:jc w:val="right"/>
        <w:rPr>
          <w:lang w:val="ru-RU"/>
        </w:rPr>
      </w:pPr>
      <w:r>
        <w:rPr>
          <w:b/>
          <w:bCs/>
          <w:i/>
          <w:iCs/>
          <w:lang w:val="ru-RU"/>
        </w:rPr>
        <w:t xml:space="preserve">Таблица </w:t>
      </w:r>
      <w:r>
        <w:rPr>
          <w:b/>
          <w:bCs/>
          <w:i/>
          <w:iCs/>
        </w:rPr>
        <w:fldChar w:fldCharType="begin"/>
      </w:r>
      <w:r>
        <w:rPr>
          <w:b/>
          <w:bCs/>
          <w:i/>
          <w:iCs/>
          <w:lang w:val="ru-RU"/>
        </w:rPr>
        <w:instrText xml:space="preserve"> </w:instrText>
      </w:r>
      <w:r>
        <w:rPr>
          <w:b/>
          <w:bCs/>
          <w:i/>
          <w:iCs/>
        </w:rPr>
        <w:instrText>SEQ</w:instrText>
      </w:r>
      <w:r>
        <w:rPr>
          <w:b/>
          <w:bCs/>
          <w:i/>
          <w:iCs/>
          <w:lang w:val="ru-RU"/>
        </w:rPr>
        <w:instrText xml:space="preserve"> Таблица \* </w:instrText>
      </w:r>
      <w:r>
        <w:rPr>
          <w:b/>
          <w:bCs/>
          <w:i/>
          <w:iCs/>
        </w:rPr>
        <w:instrText>ARABIC</w:instrText>
      </w:r>
      <w:r>
        <w:rPr>
          <w:b/>
          <w:bCs/>
          <w:i/>
          <w:iCs/>
          <w:lang w:val="ru-RU"/>
        </w:rPr>
        <w:instrText xml:space="preserve"> </w:instrText>
      </w:r>
      <w:r>
        <w:rPr>
          <w:b/>
          <w:bCs/>
          <w:i/>
          <w:iCs/>
        </w:rPr>
        <w:fldChar w:fldCharType="separate"/>
      </w:r>
      <w:r>
        <w:rPr>
          <w:b/>
          <w:bCs/>
          <w:i/>
          <w:iCs/>
          <w:lang w:val="ru-RU"/>
        </w:rPr>
        <w:t>4</w:t>
      </w:r>
      <w:r>
        <w:rPr>
          <w:b/>
          <w:bCs/>
          <w:i/>
          <w:iCs/>
        </w:rPr>
        <w:fldChar w:fldCharType="end"/>
      </w:r>
    </w:p>
    <w:p w14:paraId="7B34B4BA" w14:textId="77777777" w:rsidR="005A4441" w:rsidRPr="0011757D" w:rsidRDefault="00ED35A3" w:rsidP="0011757D">
      <w:pPr>
        <w:keepNext/>
        <w:ind w:firstLine="720"/>
        <w:jc w:val="center"/>
        <w:rPr>
          <w:lang w:val="ru-RU"/>
        </w:rPr>
      </w:pPr>
      <w:r>
        <w:rPr>
          <w:b/>
          <w:bCs/>
          <w:lang w:val="ru-RU"/>
        </w:rPr>
        <w:t>Инфоповоды октября с участием лидеров КПРФ</w:t>
      </w:r>
    </w:p>
    <w:tbl>
      <w:tblPr>
        <w:tblStyle w:val="af1"/>
        <w:tblW w:w="0" w:type="auto"/>
        <w:tblInd w:w="65" w:type="dxa"/>
        <w:tblLook w:val="04A0" w:firstRow="1" w:lastRow="0" w:firstColumn="1" w:lastColumn="0" w:noHBand="0" w:noVBand="1"/>
      </w:tblPr>
      <w:tblGrid>
        <w:gridCol w:w="2950"/>
        <w:gridCol w:w="1028"/>
        <w:gridCol w:w="2428"/>
        <w:gridCol w:w="3440"/>
      </w:tblGrid>
      <w:tr w:rsidR="00A246FA" w:rsidRPr="00A246FA" w14:paraId="53C36CD9" w14:textId="77777777" w:rsidTr="00A246FA">
        <w:tc>
          <w:tcPr>
            <w:tcW w:w="3053" w:type="dxa"/>
          </w:tcPr>
          <w:p w14:paraId="549A12CD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Инфоповод</w:t>
            </w:r>
          </w:p>
        </w:tc>
        <w:tc>
          <w:tcPr>
            <w:tcW w:w="1050" w:type="dxa"/>
          </w:tcPr>
          <w:p w14:paraId="35D02980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Даты</w:t>
            </w:r>
          </w:p>
        </w:tc>
        <w:tc>
          <w:tcPr>
            <w:tcW w:w="2499" w:type="dxa"/>
          </w:tcPr>
          <w:p w14:paraId="0DD4E3FA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Персоны</w:t>
            </w:r>
          </w:p>
        </w:tc>
        <w:tc>
          <w:tcPr>
            <w:tcW w:w="3592" w:type="dxa"/>
          </w:tcPr>
          <w:p w14:paraId="3B3AA472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Характер резонанса</w:t>
            </w:r>
          </w:p>
        </w:tc>
      </w:tr>
      <w:tr w:rsidR="00A246FA" w:rsidRPr="00A246FA" w14:paraId="257E0F28" w14:textId="77777777" w:rsidTr="00A246FA">
        <w:tc>
          <w:tcPr>
            <w:tcW w:w="3053" w:type="dxa"/>
          </w:tcPr>
          <w:p w14:paraId="0B33ACF5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Бюджет на 2027–2029 годы: «не хватает 10 трлн», альтернативный проект фракции, отказ поддержать проект</w:t>
            </w:r>
          </w:p>
        </w:tc>
        <w:tc>
          <w:tcPr>
            <w:tcW w:w="1050" w:type="dxa"/>
          </w:tcPr>
          <w:p w14:paraId="587EEA99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13–30.10</w:t>
            </w:r>
          </w:p>
        </w:tc>
        <w:tc>
          <w:tcPr>
            <w:tcW w:w="2499" w:type="dxa"/>
          </w:tcPr>
          <w:p w14:paraId="17FAE73F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Зюганов, Куринный, Останина, Кашин, Локоть, Дробот, Ивачев</w:t>
            </w:r>
          </w:p>
        </w:tc>
        <w:tc>
          <w:tcPr>
            <w:tcW w:w="3592" w:type="dxa"/>
          </w:tcPr>
          <w:p w14:paraId="0F861270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Главная линия фракции; тираж в основном партийный, федеральные СМИ берут процедурную часть</w:t>
            </w:r>
          </w:p>
        </w:tc>
      </w:tr>
      <w:tr w:rsidR="00A246FA" w:rsidRPr="00A246FA" w14:paraId="5853286C" w14:textId="77777777" w:rsidTr="00A246FA">
        <w:tc>
          <w:tcPr>
            <w:tcW w:w="3053" w:type="dxa"/>
          </w:tcPr>
          <w:p w14:paraId="70183B68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Законопроект №4251-9: плата за ЖКУ не более 10% дохода семьи</w:t>
            </w:r>
          </w:p>
        </w:tc>
        <w:tc>
          <w:tcPr>
            <w:tcW w:w="1050" w:type="dxa"/>
          </w:tcPr>
          <w:p w14:paraId="6CAC08BA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5–20.10</w:t>
            </w:r>
          </w:p>
        </w:tc>
        <w:tc>
          <w:tcPr>
            <w:tcW w:w="2499" w:type="dxa"/>
          </w:tcPr>
          <w:p w14:paraId="1ED7C2D4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Зюганов, Гибатдинов, Афонин, Егоров, Исаков, Обухов</w:t>
            </w:r>
          </w:p>
        </w:tc>
        <w:tc>
          <w:tcPr>
            <w:tcW w:w="3592" w:type="dxa"/>
          </w:tcPr>
          <w:p w14:paraId="565A1136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Самая широкая перепечатка среди инициатив фракции (формула «10% вместо 22%»)</w:t>
            </w:r>
          </w:p>
        </w:tc>
      </w:tr>
      <w:tr w:rsidR="00A246FA" w:rsidRPr="00A246FA" w14:paraId="3253D5E1" w14:textId="77777777" w:rsidTr="00A246FA">
        <w:tc>
          <w:tcPr>
            <w:tcW w:w="3053" w:type="dxa"/>
          </w:tcPr>
          <w:p w14:paraId="09428EFB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Ракетный удар по предприятию в Орле</w:t>
            </w:r>
          </w:p>
        </w:tc>
        <w:tc>
          <w:tcPr>
            <w:tcW w:w="1050" w:type="dxa"/>
          </w:tcPr>
          <w:p w14:paraId="5973DB32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23–27.10</w:t>
            </w:r>
          </w:p>
        </w:tc>
        <w:tc>
          <w:tcPr>
            <w:tcW w:w="2499" w:type="dxa"/>
          </w:tcPr>
          <w:p w14:paraId="4CACE6DA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Клычков</w:t>
            </w:r>
          </w:p>
        </w:tc>
        <w:tc>
          <w:tcPr>
            <w:tcW w:w="3592" w:type="dxa"/>
          </w:tcPr>
          <w:p w14:paraId="2021234C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Крупнейший федеральный сюжет месяца; партийного измерения нет</w:t>
            </w:r>
          </w:p>
        </w:tc>
      </w:tr>
      <w:tr w:rsidR="00A246FA" w:rsidRPr="00A246FA" w14:paraId="12C915A5" w14:textId="77777777" w:rsidTr="00A246FA">
        <w:tc>
          <w:tcPr>
            <w:tcW w:w="3053" w:type="dxa"/>
          </w:tcPr>
          <w:p w14:paraId="5540E637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Распределение постов в Думе </w:t>
            </w:r>
            <w:r>
              <w:rPr>
                <w:sz w:val="24"/>
                <w:szCs w:val="24"/>
              </w:rPr>
              <w:t>IX</w:t>
            </w:r>
            <w:r>
              <w:rPr>
                <w:sz w:val="24"/>
                <w:szCs w:val="24"/>
                <w:lang w:val="ru-RU"/>
              </w:rPr>
              <w:t xml:space="preserve"> созыва, выдвижение Новикова в председатели ГД</w:t>
            </w:r>
          </w:p>
        </w:tc>
        <w:tc>
          <w:tcPr>
            <w:tcW w:w="1050" w:type="dxa"/>
          </w:tcPr>
          <w:p w14:paraId="35CC9EC7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1–13.10</w:t>
            </w:r>
          </w:p>
        </w:tc>
        <w:tc>
          <w:tcPr>
            <w:tcW w:w="2499" w:type="dxa"/>
          </w:tcPr>
          <w:p w14:paraId="05F4071F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Новиков, Мельников, Кашин, Калашников, Локоть, Харитонов, Смолин и др.</w:t>
            </w:r>
          </w:p>
        </w:tc>
        <w:tc>
          <w:tcPr>
            <w:tcW w:w="3592" w:type="dxa"/>
          </w:tcPr>
          <w:p w14:paraId="7DC1E708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Массовые протокольные упоминания; основа медийности группы 21–50</w:t>
            </w:r>
          </w:p>
        </w:tc>
      </w:tr>
      <w:tr w:rsidR="00A246FA" w:rsidRPr="00A246FA" w14:paraId="1ECF8B3D" w14:textId="77777777" w:rsidTr="00A246FA">
        <w:tc>
          <w:tcPr>
            <w:tcW w:w="3053" w:type="dxa"/>
          </w:tcPr>
          <w:p w14:paraId="4750189B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Акция 4 октября в Москве и задержания участников</w:t>
            </w:r>
          </w:p>
        </w:tc>
        <w:tc>
          <w:tcPr>
            <w:tcW w:w="1050" w:type="dxa"/>
          </w:tcPr>
          <w:p w14:paraId="66CCDEF4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4–15.10</w:t>
            </w:r>
          </w:p>
        </w:tc>
        <w:tc>
          <w:tcPr>
            <w:tcW w:w="2499" w:type="dxa"/>
          </w:tcPr>
          <w:p w14:paraId="5C921F04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Новиков, Кашин, Царихин, Камнев, Зюганов</w:t>
            </w:r>
          </w:p>
        </w:tc>
        <w:tc>
          <w:tcPr>
            <w:tcW w:w="3592" w:type="dxa"/>
          </w:tcPr>
          <w:p w14:paraId="6CBCB744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Партийные и региональные СМИ, ироничная подача у оппонентов</w:t>
            </w:r>
          </w:p>
        </w:tc>
      </w:tr>
      <w:tr w:rsidR="00A246FA" w:rsidRPr="00A246FA" w14:paraId="5E035EF2" w14:textId="77777777" w:rsidTr="00A246FA">
        <w:tc>
          <w:tcPr>
            <w:tcW w:w="3053" w:type="dxa"/>
          </w:tcPr>
          <w:p w14:paraId="1B1D6D6B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Утверждение правительства, решение фракции 21.10, курс «лево руля»</w:t>
            </w:r>
          </w:p>
        </w:tc>
        <w:tc>
          <w:tcPr>
            <w:tcW w:w="1050" w:type="dxa"/>
          </w:tcPr>
          <w:p w14:paraId="52FB5592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13–22.10</w:t>
            </w:r>
          </w:p>
        </w:tc>
        <w:tc>
          <w:tcPr>
            <w:tcW w:w="2499" w:type="dxa"/>
          </w:tcPr>
          <w:p w14:paraId="0F0EA89F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Зюганов, Афонин, Харитонов</w:t>
            </w:r>
          </w:p>
        </w:tc>
        <w:tc>
          <w:tcPr>
            <w:tcW w:w="3592" w:type="dxa"/>
          </w:tcPr>
          <w:p w14:paraId="4067826D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Федеральные СМИ (РГ, «Россия 24», «Ведомости»)</w:t>
            </w:r>
          </w:p>
        </w:tc>
      </w:tr>
      <w:tr w:rsidR="00A246FA" w:rsidRPr="00A246FA" w14:paraId="6A263ACA" w14:textId="77777777" w:rsidTr="00A246FA">
        <w:tc>
          <w:tcPr>
            <w:tcW w:w="3053" w:type="dxa"/>
          </w:tcPr>
          <w:p w14:paraId="425E5177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Законопроект о возвращении названий Ленинград и Сталинград</w:t>
            </w:r>
          </w:p>
        </w:tc>
        <w:tc>
          <w:tcPr>
            <w:tcW w:w="1050" w:type="dxa"/>
          </w:tcPr>
          <w:p w14:paraId="37681D1F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19–24.10</w:t>
            </w:r>
          </w:p>
        </w:tc>
        <w:tc>
          <w:tcPr>
            <w:tcW w:w="2499" w:type="dxa"/>
          </w:tcPr>
          <w:p w14:paraId="3031EE67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Глазкова, Гибатдинов</w:t>
            </w:r>
          </w:p>
        </w:tc>
        <w:tc>
          <w:tcPr>
            <w:tcW w:w="3592" w:type="dxa"/>
          </w:tcPr>
          <w:p w14:paraId="0693AB7B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Крупный тираж, но дискуссию ведут оппоненты; 9 критических материалов</w:t>
            </w:r>
          </w:p>
        </w:tc>
      </w:tr>
      <w:tr w:rsidR="00A246FA" w:rsidRPr="00A246FA" w14:paraId="638A2CEA" w14:textId="77777777" w:rsidTr="00A246FA">
        <w:tc>
          <w:tcPr>
            <w:tcW w:w="3053" w:type="dxa"/>
          </w:tcPr>
          <w:p w14:paraId="57AA3E8F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Задержание и арест О. Михайлова (по сообщениям СМИ)</w:t>
            </w:r>
          </w:p>
        </w:tc>
        <w:tc>
          <w:tcPr>
            <w:tcW w:w="1050" w:type="dxa"/>
          </w:tcPr>
          <w:p w14:paraId="392ED25C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21–24.10</w:t>
            </w:r>
          </w:p>
        </w:tc>
        <w:tc>
          <w:tcPr>
            <w:tcW w:w="2499" w:type="dxa"/>
          </w:tcPr>
          <w:p w14:paraId="5448E82A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Камнев, Синельщиков, Останина, Новиков, Зюганов</w:t>
            </w:r>
          </w:p>
        </w:tc>
        <w:tc>
          <w:tcPr>
            <w:tcW w:w="3592" w:type="dxa"/>
          </w:tcPr>
          <w:p w14:paraId="0BFF7DCF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Крупнейший силовой сюжет; реакция партии по аудитории намного меньше самих новостей</w:t>
            </w:r>
          </w:p>
        </w:tc>
      </w:tr>
      <w:tr w:rsidR="00A246FA" w:rsidRPr="00A246FA" w14:paraId="31796235" w14:textId="77777777" w:rsidTr="00A246FA">
        <w:tc>
          <w:tcPr>
            <w:tcW w:w="3053" w:type="dxa"/>
          </w:tcPr>
          <w:p w14:paraId="46E9E81F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Шесть законопроектов о безнадзорных и домашних животных</w:t>
            </w:r>
          </w:p>
        </w:tc>
        <w:tc>
          <w:tcPr>
            <w:tcW w:w="1050" w:type="dxa"/>
          </w:tcPr>
          <w:p w14:paraId="167AC24F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26.10</w:t>
            </w:r>
          </w:p>
        </w:tc>
        <w:tc>
          <w:tcPr>
            <w:tcW w:w="2499" w:type="dxa"/>
          </w:tcPr>
          <w:p w14:paraId="7E7D0A64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Останина (Куринный − ОМС для животных)</w:t>
            </w:r>
          </w:p>
        </w:tc>
        <w:tc>
          <w:tcPr>
            <w:tcW w:w="3592" w:type="dxa"/>
          </w:tcPr>
          <w:p w14:paraId="1E04994A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Федеральные СМИ, без партийного посредника</w:t>
            </w:r>
          </w:p>
        </w:tc>
      </w:tr>
      <w:tr w:rsidR="00A246FA" w:rsidRPr="00A246FA" w14:paraId="3876BB9F" w14:textId="77777777" w:rsidTr="00A246FA">
        <w:tc>
          <w:tcPr>
            <w:tcW w:w="3053" w:type="dxa"/>
          </w:tcPr>
          <w:p w14:paraId="18B9592F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Резонансные дела с детьми (Джиган, Иванцов)</w:t>
            </w:r>
          </w:p>
        </w:tc>
        <w:tc>
          <w:tcPr>
            <w:tcW w:w="1050" w:type="dxa"/>
          </w:tcPr>
          <w:p w14:paraId="199F0FF5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2–19.10</w:t>
            </w:r>
          </w:p>
        </w:tc>
        <w:tc>
          <w:tcPr>
            <w:tcW w:w="2499" w:type="dxa"/>
          </w:tcPr>
          <w:p w14:paraId="0633E01B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Останина</w:t>
            </w:r>
          </w:p>
        </w:tc>
        <w:tc>
          <w:tcPr>
            <w:tcW w:w="3592" w:type="dxa"/>
          </w:tcPr>
          <w:p w14:paraId="0F2924D5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Широкий охват через светскую и федеральную прессу</w:t>
            </w:r>
          </w:p>
        </w:tc>
      </w:tr>
      <w:tr w:rsidR="00A246FA" w:rsidRPr="00A246FA" w14:paraId="1131D1AE" w14:textId="77777777" w:rsidTr="00A246FA">
        <w:tc>
          <w:tcPr>
            <w:tcW w:w="3053" w:type="dxa"/>
          </w:tcPr>
          <w:p w14:paraId="3E089E1A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Письмо о доведении стипендий до прожиточного минимума</w:t>
            </w:r>
          </w:p>
        </w:tc>
        <w:tc>
          <w:tcPr>
            <w:tcW w:w="1050" w:type="dxa"/>
          </w:tcPr>
          <w:p w14:paraId="6BA60F07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—</w:t>
            </w:r>
          </w:p>
        </w:tc>
        <w:tc>
          <w:tcPr>
            <w:tcW w:w="2499" w:type="dxa"/>
          </w:tcPr>
          <w:p w14:paraId="5C9B799A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Афонин, Дробот, Куринный, Гибатдинов</w:t>
            </w:r>
          </w:p>
        </w:tc>
        <w:tc>
          <w:tcPr>
            <w:tcW w:w="3592" w:type="dxa"/>
          </w:tcPr>
          <w:p w14:paraId="5394DEBD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Федеральные и региональные перепечатки</w:t>
            </w:r>
          </w:p>
        </w:tc>
      </w:tr>
      <w:tr w:rsidR="00A246FA" w:rsidRPr="00A246FA" w14:paraId="55AFD57A" w14:textId="77777777" w:rsidTr="00A246FA">
        <w:tc>
          <w:tcPr>
            <w:tcW w:w="3053" w:type="dxa"/>
          </w:tcPr>
          <w:p w14:paraId="3F45AB98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Национальные рейтинги губернаторов: Клычков и Коновалов во второй половине</w:t>
            </w:r>
          </w:p>
        </w:tc>
        <w:tc>
          <w:tcPr>
            <w:tcW w:w="1050" w:type="dxa"/>
          </w:tcPr>
          <w:p w14:paraId="6ED4C693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29–31.10</w:t>
            </w:r>
          </w:p>
        </w:tc>
        <w:tc>
          <w:tcPr>
            <w:tcW w:w="2499" w:type="dxa"/>
          </w:tcPr>
          <w:p w14:paraId="73D2E5DE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Клычков, Коновалов</w:t>
            </w:r>
          </w:p>
        </w:tc>
        <w:tc>
          <w:tcPr>
            <w:tcW w:w="3592" w:type="dxa"/>
          </w:tcPr>
          <w:p w14:paraId="7CC96836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Региональные выпуски «Коммерсанта», региональные СМИ</w:t>
            </w:r>
          </w:p>
        </w:tc>
      </w:tr>
      <w:tr w:rsidR="00A246FA" w:rsidRPr="00A246FA" w14:paraId="4BC928B3" w14:textId="77777777" w:rsidTr="00A246FA">
        <w:tc>
          <w:tcPr>
            <w:tcW w:w="3053" w:type="dxa"/>
          </w:tcPr>
          <w:p w14:paraId="559D9EE2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Законопроект о Дне комсомола</w:t>
            </w:r>
          </w:p>
        </w:tc>
        <w:tc>
          <w:tcPr>
            <w:tcW w:w="1050" w:type="dxa"/>
          </w:tcPr>
          <w:p w14:paraId="1AE51DB8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29.10</w:t>
            </w:r>
          </w:p>
        </w:tc>
        <w:tc>
          <w:tcPr>
            <w:tcW w:w="2499" w:type="dxa"/>
          </w:tcPr>
          <w:p w14:paraId="62B1D89C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Зюганов</w:t>
            </w:r>
          </w:p>
        </w:tc>
        <w:tc>
          <w:tcPr>
            <w:tcW w:w="3592" w:type="dxa"/>
          </w:tcPr>
          <w:p w14:paraId="5BCFBE6C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ТАСС и региональные СМИ</w:t>
            </w:r>
          </w:p>
        </w:tc>
      </w:tr>
      <w:tr w:rsidR="00A246FA" w:rsidRPr="00A246FA" w14:paraId="665EA97C" w14:textId="77777777" w:rsidTr="00A246FA">
        <w:tc>
          <w:tcPr>
            <w:tcW w:w="3053" w:type="dxa"/>
          </w:tcPr>
          <w:p w14:paraId="7F2B3157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Письмо против легализации онлайн-казино</w:t>
            </w:r>
          </w:p>
        </w:tc>
        <w:tc>
          <w:tcPr>
            <w:tcW w:w="1050" w:type="dxa"/>
          </w:tcPr>
          <w:p w14:paraId="3710E066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27–28.10</w:t>
            </w:r>
          </w:p>
        </w:tc>
        <w:tc>
          <w:tcPr>
            <w:tcW w:w="2499" w:type="dxa"/>
          </w:tcPr>
          <w:p w14:paraId="1D7D8465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Камнев, Куринный, Дробот, Ивачев, Афонин</w:t>
            </w:r>
          </w:p>
        </w:tc>
        <w:tc>
          <w:tcPr>
            <w:tcW w:w="3592" w:type="dxa"/>
          </w:tcPr>
          <w:p w14:paraId="734CDA46" w14:textId="77777777" w:rsidR="00A246FA" w:rsidRPr="00A246FA" w:rsidRDefault="00A246FA" w:rsidP="009B763A">
            <w:pPr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Ограниченный тираж, спор с А. Аксаковым</w:t>
            </w:r>
          </w:p>
        </w:tc>
      </w:tr>
    </w:tbl>
    <w:p w14:paraId="3659197B" w14:textId="768F2A6C" w:rsidR="005A4441" w:rsidRPr="0011757D" w:rsidRDefault="00A246FA" w:rsidP="0011757D">
      <w:pPr>
        <w:pStyle w:val="3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5.3. Публичные конфликты, которые ЛОМы КПРФ инициируют сами (наступательная повестка)</w:t>
      </w:r>
    </w:p>
    <w:p w14:paraId="13334313" w14:textId="77777777" w:rsidR="005A4441" w:rsidRPr="0011757D" w:rsidRDefault="00ED35A3" w:rsidP="0011757D">
      <w:pPr>
        <w:ind w:firstLine="720"/>
        <w:jc w:val="both"/>
      </w:pPr>
      <w:r>
        <w:rPr>
          <w:b/>
          <w:bCs/>
        </w:rPr>
        <w:t>Бюджет 2027–2029 гг.</w:t>
      </w:r>
    </w:p>
    <w:p w14:paraId="30A0FD01" w14:textId="23F31F4B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24–25.10 Зюганов объявил, что КПРФ не поддержит проект: семь из 14 разделов получают меньше средств даже без учёта инфляции. 29.10 выступил в пленарном заседании с жёсткой критикой, тезисы − расходы на ЖКХ сокращаются на 40%, рождаемость 1,3, налог с миллиардеров на 700 млрд руб. Около 10 материалов, федеральные и партийные. Заголовок </w:t>
      </w:r>
      <w:r>
        <w:t>Digital</w:t>
      </w:r>
      <w:r>
        <w:rPr>
          <w:lang w:val="ru-RU"/>
        </w:rPr>
        <w:t>-</w:t>
      </w:r>
      <w:r>
        <w:t>report</w:t>
      </w:r>
      <w:r>
        <w:rPr>
          <w:lang w:val="ru-RU"/>
        </w:rPr>
        <w:t xml:space="preserve"> «На войне сгорает каждый второй рубль» − рискованная формулировка. Ссылка: </w:t>
      </w:r>
      <w:r>
        <w:t>https</w:t>
      </w:r>
      <w:r>
        <w:rPr>
          <w:lang w:val="ru-RU"/>
        </w:rPr>
        <w:t>://</w:t>
      </w:r>
      <w:r>
        <w:t>utyug</w:t>
      </w:r>
      <w:r>
        <w:rPr>
          <w:lang w:val="ru-RU"/>
        </w:rPr>
        <w:t>.</w:t>
      </w:r>
      <w:r>
        <w:t>info</w:t>
      </w:r>
      <w:r>
        <w:rPr>
          <w:lang w:val="ru-RU"/>
        </w:rPr>
        <w:t>/</w:t>
      </w:r>
      <w:r>
        <w:t>new</w:t>
      </w:r>
      <w:r>
        <w:rPr>
          <w:lang w:val="ru-RU"/>
        </w:rPr>
        <w:t>/</w:t>
      </w:r>
      <w:r>
        <w:t>zyuganov</w:t>
      </w:r>
      <w:r>
        <w:rPr>
          <w:lang w:val="ru-RU"/>
        </w:rPr>
        <w:t>-</w:t>
      </w:r>
      <w:r>
        <w:t>kprf</w:t>
      </w:r>
      <w:r>
        <w:rPr>
          <w:lang w:val="ru-RU"/>
        </w:rPr>
        <w:t>-</w:t>
      </w:r>
      <w:r>
        <w:t>ne</w:t>
      </w:r>
      <w:r>
        <w:rPr>
          <w:lang w:val="ru-RU"/>
        </w:rPr>
        <w:t>-</w:t>
      </w:r>
      <w:r>
        <w:t>podderzhit</w:t>
      </w:r>
      <w:r>
        <w:rPr>
          <w:lang w:val="ru-RU"/>
        </w:rPr>
        <w:t>-</w:t>
      </w:r>
      <w:r>
        <w:t>proekt</w:t>
      </w:r>
      <w:r>
        <w:rPr>
          <w:lang w:val="ru-RU"/>
        </w:rPr>
        <w:t>-</w:t>
      </w:r>
      <w:r>
        <w:t>federalnogo</w:t>
      </w:r>
      <w:r>
        <w:rPr>
          <w:lang w:val="ru-RU"/>
        </w:rPr>
        <w:t>-</w:t>
      </w:r>
      <w:r>
        <w:t>byudzheta</w:t>
      </w:r>
      <w:r>
        <w:rPr>
          <w:lang w:val="ru-RU"/>
        </w:rPr>
        <w:t>-</w:t>
      </w:r>
      <w:r>
        <w:t>na</w:t>
      </w:r>
      <w:r>
        <w:rPr>
          <w:lang w:val="ru-RU"/>
        </w:rPr>
        <w:t>-2027-</w:t>
      </w:r>
      <w:r>
        <w:t>god</w:t>
      </w:r>
      <w:r>
        <w:rPr>
          <w:lang w:val="ru-RU"/>
        </w:rPr>
        <w:t>-77436/</w:t>
      </w:r>
    </w:p>
    <w:p w14:paraId="2B16E5AF" w14:textId="00ED82FE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29.10 Останина − «экономия на матерях и пенсионерах» (2–4 материала, партийные). 28.10 Куринный − финансирование здравоохранения на уровне 3,6% ВВП «закрепляет демографический провал» (1–2 материала).</w:t>
      </w:r>
    </w:p>
    <w:p w14:paraId="287627A4" w14:textId="77777777" w:rsidR="005A4441" w:rsidRPr="0011757D" w:rsidRDefault="00ED35A3" w:rsidP="0011757D">
      <w:pPr>
        <w:ind w:firstLine="720"/>
        <w:jc w:val="both"/>
        <w:rPr>
          <w:lang w:val="ru-RU"/>
        </w:rPr>
      </w:pPr>
      <w:r>
        <w:rPr>
          <w:b/>
          <w:bCs/>
          <w:lang w:val="ru-RU"/>
        </w:rPr>
        <w:t>Против правительства, ЦБ и думского большинства</w:t>
      </w:r>
    </w:p>
    <w:p w14:paraId="57DB99D7" w14:textId="16242A62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29.10 Зюганов в интервью «Вестям» − критика ключевой ставки ЦБ (федеральные: «Вести», «Царьград»). Ссылка: </w:t>
      </w:r>
      <w:r>
        <w:t>https</w:t>
      </w:r>
      <w:r>
        <w:rPr>
          <w:lang w:val="ru-RU"/>
        </w:rPr>
        <w:t>://</w:t>
      </w:r>
      <w:r>
        <w:t>www</w:t>
      </w:r>
      <w:r>
        <w:rPr>
          <w:lang w:val="ru-RU"/>
        </w:rPr>
        <w:t>.</w:t>
      </w:r>
      <w:r>
        <w:t>vesti</w:t>
      </w:r>
      <w:r>
        <w:rPr>
          <w:lang w:val="ru-RU"/>
        </w:rPr>
        <w:t>.</w:t>
      </w:r>
      <w:r>
        <w:t>ru</w:t>
      </w:r>
      <w:r>
        <w:rPr>
          <w:lang w:val="ru-RU"/>
        </w:rPr>
        <w:t>/</w:t>
      </w:r>
      <w:r>
        <w:t>ns</w:t>
      </w:r>
      <w:r>
        <w:rPr>
          <w:lang w:val="ru-RU"/>
        </w:rPr>
        <w:t>/</w:t>
      </w:r>
      <w:r>
        <w:t>zyuganov</w:t>
      </w:r>
      <w:r>
        <w:rPr>
          <w:lang w:val="ru-RU"/>
        </w:rPr>
        <w:t>-</w:t>
      </w:r>
      <w:r>
        <w:t>raskritikoval</w:t>
      </w:r>
      <w:r>
        <w:rPr>
          <w:lang w:val="ru-RU"/>
        </w:rPr>
        <w:t>-</w:t>
      </w:r>
      <w:r>
        <w:t>klyuchevuyu</w:t>
      </w:r>
      <w:r>
        <w:rPr>
          <w:lang w:val="ru-RU"/>
        </w:rPr>
        <w:t>-</w:t>
      </w:r>
      <w:r>
        <w:t>stavku</w:t>
      </w:r>
      <w:r>
        <w:rPr>
          <w:lang w:val="ru-RU"/>
        </w:rPr>
        <w:t>-</w:t>
      </w:r>
      <w:r>
        <w:t>cb</w:t>
      </w:r>
    </w:p>
    <w:p w14:paraId="1EA9B017" w14:textId="73534CE2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</w:pPr>
      <w:r>
        <w:rPr>
          <w:lang w:val="ru-RU"/>
        </w:rPr>
        <w:t xml:space="preserve">6–8.10 Алимова против правительственного законопроекта № 665-9 о двукратном росте штрафов («штрафы − не способ латать дыры в бюджете»), 2–3 материала, региональные. </w:t>
      </w:r>
      <w:r>
        <w:t>7.10 Арефьев допустил, что закон примут.</w:t>
      </w:r>
    </w:p>
    <w:p w14:paraId="6ED513CE" w14:textId="2DEDD71F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21–23.10 Куринный против Минздрава и профильного комитета: комитет отклонил его законопроект о сокращении сроков ответа на жалобы о льготных лекарствах, Куринный − «мы пришли защищать людей», а не «спокойствие чиновников». 23.10 он обвинил думское большинство в блокировании инициатив оппозиции. Около 7 материалов, отраслевые и </w:t>
      </w:r>
      <w:r>
        <w:t>kprf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. Ссылка: </w:t>
      </w:r>
      <w:r>
        <w:t>https</w:t>
      </w:r>
      <w:r>
        <w:rPr>
          <w:lang w:val="ru-RU"/>
        </w:rPr>
        <w:t>://</w:t>
      </w:r>
      <w:r>
        <w:t>medvestnik</w:t>
      </w:r>
      <w:r>
        <w:rPr>
          <w:lang w:val="ru-RU"/>
        </w:rPr>
        <w:t>.</w:t>
      </w:r>
      <w:r>
        <w:t>ru</w:t>
      </w:r>
      <w:r>
        <w:rPr>
          <w:lang w:val="ru-RU"/>
        </w:rPr>
        <w:t>/</w:t>
      </w:r>
      <w:r>
        <w:t>content</w:t>
      </w:r>
      <w:r>
        <w:rPr>
          <w:lang w:val="ru-RU"/>
        </w:rPr>
        <w:t>/</w:t>
      </w:r>
      <w:r>
        <w:t>news</w:t>
      </w:r>
      <w:r>
        <w:rPr>
          <w:lang w:val="ru-RU"/>
        </w:rPr>
        <w:t>/</w:t>
      </w:r>
      <w:r>
        <w:t>v</w:t>
      </w:r>
      <w:r>
        <w:rPr>
          <w:lang w:val="ru-RU"/>
        </w:rPr>
        <w:t>-</w:t>
      </w:r>
      <w:r>
        <w:t>minzdrave</w:t>
      </w:r>
      <w:r>
        <w:rPr>
          <w:lang w:val="ru-RU"/>
        </w:rPr>
        <w:t>-</w:t>
      </w:r>
      <w:r>
        <w:t>rf</w:t>
      </w:r>
      <w:r>
        <w:rPr>
          <w:lang w:val="ru-RU"/>
        </w:rPr>
        <w:t>-</w:t>
      </w:r>
      <w:r>
        <w:t>vystupili</w:t>
      </w:r>
      <w:r>
        <w:rPr>
          <w:lang w:val="ru-RU"/>
        </w:rPr>
        <w:t>-</w:t>
      </w:r>
      <w:r>
        <w:t>protiv</w:t>
      </w:r>
      <w:r>
        <w:rPr>
          <w:lang w:val="ru-RU"/>
        </w:rPr>
        <w:t>-</w:t>
      </w:r>
      <w:r>
        <w:t>sokrasheniya</w:t>
      </w:r>
      <w:r>
        <w:rPr>
          <w:lang w:val="ru-RU"/>
        </w:rPr>
        <w:t>-</w:t>
      </w:r>
      <w:r>
        <w:t>srokov</w:t>
      </w:r>
      <w:r>
        <w:rPr>
          <w:lang w:val="ru-RU"/>
        </w:rPr>
        <w:t>-</w:t>
      </w:r>
      <w:r>
        <w:t>otveta</w:t>
      </w:r>
      <w:r>
        <w:rPr>
          <w:lang w:val="ru-RU"/>
        </w:rPr>
        <w:t>-</w:t>
      </w:r>
      <w:r>
        <w:t>na</w:t>
      </w:r>
      <w:r>
        <w:rPr>
          <w:lang w:val="ru-RU"/>
        </w:rPr>
        <w:t>-</w:t>
      </w:r>
      <w:r>
        <w:t>jaloby</w:t>
      </w:r>
      <w:r>
        <w:rPr>
          <w:lang w:val="ru-RU"/>
        </w:rPr>
        <w:t>-</w:t>
      </w:r>
      <w:r>
        <w:t>o</w:t>
      </w:r>
      <w:r>
        <w:rPr>
          <w:lang w:val="ru-RU"/>
        </w:rPr>
        <w:t>-</w:t>
      </w:r>
      <w:r>
        <w:t>lgotnyh</w:t>
      </w:r>
      <w:r>
        <w:rPr>
          <w:lang w:val="ru-RU"/>
        </w:rPr>
        <w:t>-</w:t>
      </w:r>
      <w:r>
        <w:t>lekarstvah</w:t>
      </w:r>
      <w:r>
        <w:rPr>
          <w:lang w:val="ru-RU"/>
        </w:rPr>
        <w:t>.</w:t>
      </w:r>
      <w:r>
        <w:t>html</w:t>
      </w:r>
    </w:p>
    <w:p w14:paraId="7F65C18A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>23–25.10 Куринный против предложения РСПП: налог повышать только на сверхдоходы, до 45% (3 материала, в том числе «Свободная пресса»).</w:t>
      </w:r>
    </w:p>
    <w:p w14:paraId="7DBEC723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>29.10 Егоров: «парламентское большинство оставило россиян в рабстве у МФО» после отклонения законопроекта (1 материал, региональный).</w:t>
      </w:r>
    </w:p>
    <w:p w14:paraId="1AEA7B3C" w14:textId="134C5634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18.10 Осадчий − убрать частные страховые компании из ОМС (1). 13–17.10 Смолин и Гибатдинов против инициатив Минобрнауки: предоплата за семестр, пятилетний запрет на повторное поступление (около 8 материалов, федеральные − «Газета.</w:t>
      </w:r>
      <w:r>
        <w:t>Ru</w:t>
      </w:r>
      <w:r>
        <w:rPr>
          <w:lang w:val="ru-RU"/>
        </w:rPr>
        <w:t>», «Говорит Москва», КП).</w:t>
      </w:r>
    </w:p>
    <w:p w14:paraId="30866778" w14:textId="29EA6599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28.10 Камнев и группа депутатов (Куринный, Дробот, Ивачев) − письмо в правительство против легализации онлайн-казино, спор с Аксаковым (2 материала).</w:t>
      </w:r>
    </w:p>
    <w:p w14:paraId="2F3C22B0" w14:textId="77777777" w:rsidR="005A4441" w:rsidRPr="0011757D" w:rsidRDefault="00ED35A3" w:rsidP="0011757D">
      <w:pPr>
        <w:ind w:firstLine="720"/>
        <w:jc w:val="both"/>
      </w:pPr>
      <w:r>
        <w:rPr>
          <w:b/>
          <w:bCs/>
        </w:rPr>
        <w:t>Итоги выборов и права оппозиции</w:t>
      </w:r>
    </w:p>
    <w:p w14:paraId="310B8757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lastRenderedPageBreak/>
        <w:t xml:space="preserve">28.09–23.10 Зюганов заявил Путину о недостоверности результатов КПРФ в Дагестане и Ингушетии, «Новое дело» связывает с этим понижение М. Дибирова (2 материала). 8.10 КПРФ объявила о намерении оспаривать итоги «там, где есть основания» (1). Ссылка: </w:t>
      </w:r>
      <w:r>
        <w:t>https</w:t>
      </w:r>
      <w:r>
        <w:rPr>
          <w:lang w:val="ru-RU"/>
        </w:rPr>
        <w:t>://</w:t>
      </w:r>
      <w:r>
        <w:t>ndelo</w:t>
      </w:r>
      <w:r>
        <w:rPr>
          <w:lang w:val="ru-RU"/>
        </w:rPr>
        <w:t>.</w:t>
      </w:r>
      <w:r>
        <w:t>ru</w:t>
      </w:r>
      <w:r>
        <w:rPr>
          <w:lang w:val="ru-RU"/>
        </w:rPr>
        <w:t>/</w:t>
      </w:r>
      <w:r>
        <w:t>novosti</w:t>
      </w:r>
      <w:r>
        <w:rPr>
          <w:lang w:val="ru-RU"/>
        </w:rPr>
        <w:t>/</w:t>
      </w:r>
      <w:r>
        <w:t>magomed</w:t>
      </w:r>
      <w:r>
        <w:rPr>
          <w:lang w:val="ru-RU"/>
        </w:rPr>
        <w:t>-</w:t>
      </w:r>
      <w:r>
        <w:t>dibirov</w:t>
      </w:r>
      <w:r>
        <w:rPr>
          <w:lang w:val="ru-RU"/>
        </w:rPr>
        <w:t>-</w:t>
      </w:r>
      <w:r>
        <w:t>poshyol</w:t>
      </w:r>
      <w:r>
        <w:rPr>
          <w:lang w:val="ru-RU"/>
        </w:rPr>
        <w:t>-</w:t>
      </w:r>
      <w:r>
        <w:t>na</w:t>
      </w:r>
      <w:r>
        <w:rPr>
          <w:lang w:val="ru-RU"/>
        </w:rPr>
        <w:t>-</w:t>
      </w:r>
      <w:r>
        <w:t>ponizhenie</w:t>
      </w:r>
      <w:r>
        <w:rPr>
          <w:lang w:val="ru-RU"/>
        </w:rPr>
        <w:t>-</w:t>
      </w:r>
      <w:r>
        <w:t>posle</w:t>
      </w:r>
      <w:r>
        <w:rPr>
          <w:lang w:val="ru-RU"/>
        </w:rPr>
        <w:t>-</w:t>
      </w:r>
      <w:r>
        <w:t>zhaloby</w:t>
      </w:r>
      <w:r>
        <w:rPr>
          <w:lang w:val="ru-RU"/>
        </w:rPr>
        <w:t>-</w:t>
      </w:r>
      <w:r>
        <w:t>gennadiya</w:t>
      </w:r>
      <w:r>
        <w:rPr>
          <w:lang w:val="ru-RU"/>
        </w:rPr>
        <w:t>-</w:t>
      </w:r>
      <w:r>
        <w:t>zyuganova</w:t>
      </w:r>
    </w:p>
    <w:p w14:paraId="2253E06F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13.10 Ивачев заявил, что мандат в Заксобрании Свердловской области, полученный КПРФ, достался «Новым людям», и указал на закрытые участки на предприятиях (1, региональный). Ссылка: </w:t>
      </w:r>
      <w:r>
        <w:t>https</w:t>
      </w:r>
      <w:r>
        <w:rPr>
          <w:lang w:val="ru-RU"/>
        </w:rPr>
        <w:t>://</w:t>
      </w:r>
      <w:r>
        <w:t>eanews</w:t>
      </w:r>
      <w:r>
        <w:rPr>
          <w:lang w:val="ru-RU"/>
        </w:rPr>
        <w:t>.</w:t>
      </w:r>
      <w:r>
        <w:t>ru</w:t>
      </w:r>
      <w:r>
        <w:rPr>
          <w:lang w:val="ru-RU"/>
        </w:rPr>
        <w:t>/</w:t>
      </w:r>
      <w:r>
        <w:t>ekaterinburg</w:t>
      </w:r>
      <w:r>
        <w:rPr>
          <w:lang w:val="ru-RU"/>
        </w:rPr>
        <w:t>/20261013133840/</w:t>
      </w:r>
      <w:r>
        <w:t>lider</w:t>
      </w:r>
      <w:r>
        <w:rPr>
          <w:lang w:val="ru-RU"/>
        </w:rPr>
        <w:t>-</w:t>
      </w:r>
      <w:r>
        <w:t>sverdlovskih</w:t>
      </w:r>
      <w:r>
        <w:rPr>
          <w:lang w:val="ru-RU"/>
        </w:rPr>
        <w:t>-</w:t>
      </w:r>
      <w:r>
        <w:t>kommunistov</w:t>
      </w:r>
      <w:r>
        <w:rPr>
          <w:lang w:val="ru-RU"/>
        </w:rPr>
        <w:t>-</w:t>
      </w:r>
      <w:r>
        <w:t>ivachev</w:t>
      </w:r>
      <w:r>
        <w:rPr>
          <w:lang w:val="ru-RU"/>
        </w:rPr>
        <w:t>-</w:t>
      </w:r>
      <w:r>
        <w:t>obvinil</w:t>
      </w:r>
      <w:r>
        <w:rPr>
          <w:lang w:val="ru-RU"/>
        </w:rPr>
        <w:t>-</w:t>
      </w:r>
      <w:r>
        <w:t>vlasti</w:t>
      </w:r>
      <w:r>
        <w:rPr>
          <w:lang w:val="ru-RU"/>
        </w:rPr>
        <w:t>-</w:t>
      </w:r>
      <w:r>
        <w:t>v</w:t>
      </w:r>
      <w:r>
        <w:rPr>
          <w:lang w:val="ru-RU"/>
        </w:rPr>
        <w:t>-</w:t>
      </w:r>
      <w:r>
        <w:t>ot</w:t>
      </w:r>
      <w:r>
        <w:rPr>
          <w:lang w:val="ru-RU"/>
        </w:rPr>
        <w:t>-</w:t>
      </w:r>
      <w:r>
        <w:t>eme</w:t>
      </w:r>
      <w:r>
        <w:rPr>
          <w:lang w:val="ru-RU"/>
        </w:rPr>
        <w:t>-</w:t>
      </w:r>
      <w:r>
        <w:t>mandata</w:t>
      </w:r>
      <w:r>
        <w:rPr>
          <w:lang w:val="ru-RU"/>
        </w:rPr>
        <w:t>-</w:t>
      </w:r>
      <w:r>
        <w:t>v</w:t>
      </w:r>
      <w:r>
        <w:rPr>
          <w:lang w:val="ru-RU"/>
        </w:rPr>
        <w:t>-</w:t>
      </w:r>
      <w:r>
        <w:t>zaksobranie</w:t>
      </w:r>
    </w:p>
    <w:p w14:paraId="06D5D546" w14:textId="127DCFBE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27–28.10 Зюганов − обращение в Совбез РФ из-за преследования левой оппозиции. «НГ» отмечает, что заявление прозвучало «не с трибуны, а в кулуарах» (1).</w:t>
      </w:r>
    </w:p>
    <w:p w14:paraId="546394D4" w14:textId="54EBF0BB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15–18.10 Куринный, Алимова, Ивачев, Камнев − законопроект об отказе от ареста за первое участие в несогласованном митинге и снижении штрафов (</w:t>
      </w:r>
      <w:r>
        <w:t>RTVI</w:t>
      </w:r>
      <w:r>
        <w:rPr>
          <w:lang w:val="ru-RU"/>
        </w:rPr>
        <w:t xml:space="preserve">, «Дальневосточные новости», партийные − 3–4 материала).</w:t>
      </w:r>
    </w:p>
    <w:p w14:paraId="0B515DEA" w14:textId="77777777" w:rsidR="005A4441" w:rsidRPr="0011757D" w:rsidRDefault="00ED35A3" w:rsidP="0011757D">
      <w:pPr>
        <w:ind w:firstLine="720"/>
        <w:jc w:val="both"/>
      </w:pPr>
      <w:r>
        <w:rPr>
          <w:b/>
          <w:bCs/>
        </w:rPr>
        <w:t>Резонансные общественные темы</w:t>
      </w:r>
    </w:p>
    <w:p w14:paraId="4B8C85C4" w14:textId="7B5B64C2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Камнев против Л. Долиной, ездившей с мигалкой: «артистам спецсигналы не положены» (16–29.10, около 7 материалов, федеральные − 360, «Царьград», «Пронедра»).</w:t>
      </w:r>
    </w:p>
    <w:p w14:paraId="68F48D09" w14:textId="253E4F2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Гибатдинов против Милонова (Ленинград/Сталинград), против Е. Крида (клип с принтом из «Иди и смотри»), в защиту уволенного новосибирского учителя (около 5 материалов, федеральные − «Газета.</w:t>
      </w:r>
      <w:r>
        <w:t>Ru</w:t>
      </w:r>
      <w:r>
        <w:rPr>
          <w:lang w:val="ru-RU"/>
        </w:rPr>
        <w:t xml:space="preserve">», </w:t>
      </w:r>
      <w:r>
        <w:t>NEWS</w:t>
      </w:r>
      <w:r>
        <w:rPr>
          <w:lang w:val="ru-RU"/>
        </w:rPr>
        <w:t>.</w:t>
      </w:r>
      <w:r>
        <w:t>ru</w:t>
      </w:r>
      <w:r>
        <w:rPr>
          <w:lang w:val="ru-RU"/>
        </w:rPr>
        <w:t>, ОСН).</w:t>
      </w:r>
    </w:p>
    <w:p w14:paraId="08D39480" w14:textId="77777777" w:rsidR="005A4441" w:rsidRPr="0011757D" w:rsidRDefault="00ED35A3" w:rsidP="0011757D">
      <w:pPr>
        <w:pStyle w:val="ae"/>
        <w:numPr>
          <w:ilvl w:val="0"/>
          <w:numId w:val="1"/>
        </w:numPr>
        <w:ind w:left="0" w:firstLine="720"/>
        <w:jc w:val="both"/>
        <w:rPr>
          <w:lang w:val="ru-RU"/>
        </w:rPr>
      </w:pPr>
      <w:r>
        <w:rPr>
          <w:lang w:val="ru-RU"/>
        </w:rPr>
        <w:t xml:space="preserve">Останина: дело Иванцова (сравнение с Эпштейном, «Известия», «Вечерняя Москва»), </w:t>
      </w:r>
      <w:r>
        <w:t>Navai</w:t>
      </w:r>
      <w:r>
        <w:rPr>
          <w:lang w:val="ru-RU"/>
        </w:rPr>
        <w:t xml:space="preserve"> (</w:t>
      </w:r>
      <w:r>
        <w:t>Life</w:t>
      </w:r>
      <w:r>
        <w:rPr>
          <w:lang w:val="ru-RU"/>
        </w:rPr>
        <w:t>.</w:t>
      </w:r>
      <w:r>
        <w:t>ru</w:t>
      </w:r>
      <w:r>
        <w:rPr>
          <w:lang w:val="ru-RU"/>
        </w:rPr>
        <w:t xml:space="preserve">, «Царьград»), гонорар </w:t>
      </w:r>
      <w:r>
        <w:t>SHAMAN</w:t>
      </w:r>
      <w:r>
        <w:rPr>
          <w:lang w:val="ru-RU"/>
        </w:rPr>
        <w:t xml:space="preserve"> (</w:t>
      </w:r>
      <w:r>
        <w:t>Ura</w:t>
      </w:r>
      <w:r>
        <w:rPr>
          <w:lang w:val="ru-RU"/>
        </w:rPr>
        <w:t>.</w:t>
      </w:r>
      <w:r>
        <w:t>ru</w:t>
      </w:r>
      <w:r>
        <w:rPr>
          <w:lang w:val="ru-RU"/>
        </w:rPr>
        <w:t>), продажа вина через «Почту России» (СИА), лыжи за счёт родителей (около 10 материалов).</w:t>
      </w:r>
    </w:p>
    <w:p w14:paraId="7733EAA8" w14:textId="49C9944F" w:rsidR="005A4441" w:rsidRPr="0011757D" w:rsidRDefault="00ED35A3" w:rsidP="0011757D">
      <w:pPr>
        <w:pStyle w:val="1"/>
        <w:keepNext/>
        <w:keepLines/>
        <w:ind w:firstLine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6. Некоторые выводы</w:t>
      </w:r>
    </w:p>
    <w:p w14:paraId="23EA8556" w14:textId="3C9DD93A" w:rsidR="005A4441" w:rsidRPr="0011757D" w:rsidRDefault="00ED35A3" w:rsidP="0011757D">
      <w:pPr>
        <w:tabs>
          <w:tab w:val="left" w:pos="567"/>
        </w:tabs>
        <w:ind w:firstLine="720"/>
        <w:jc w:val="both"/>
        <w:rPr>
          <w:lang w:val="ru-RU"/>
        </w:rPr>
      </w:pPr>
      <w:r>
        <w:rPr>
          <w:lang w:val="ru-RU"/>
        </w:rPr>
        <w:t>1.</w:t>
        <w:tab/>
      </w:r>
      <w:r>
        <w:rPr>
          <w:b/>
          <w:bCs/>
          <w:lang w:val="ru-RU"/>
        </w:rPr>
        <w:t xml:space="preserve">Переход от избирательной кампании к парламентской работе прошёл без проседания по объёму, но с потерей качества присутствия</w:t>
      </w:r>
      <w:r>
        <w:rPr>
          <w:lang w:val="ru-RU"/>
        </w:rPr>
        <w:t xml:space="preserve">: меньше материалов, где политик КПРФ − главный герой, меньше охват, вдвое меньше позитива.</w:t>
      </w:r>
    </w:p>
    <w:p w14:paraId="7709FF05" w14:textId="3FD85868" w:rsidR="005A4441" w:rsidRPr="0011757D" w:rsidRDefault="00ED35A3" w:rsidP="0011757D">
      <w:pPr>
        <w:tabs>
          <w:tab w:val="left" w:pos="567"/>
        </w:tabs>
        <w:ind w:firstLine="720"/>
        <w:jc w:val="both"/>
        <w:rPr>
          <w:lang w:val="ru-RU"/>
        </w:rPr>
      </w:pPr>
      <w:r>
        <w:rPr>
          <w:lang w:val="ru-RU"/>
        </w:rPr>
        <w:t>2.</w:t>
        <w:tab/>
      </w:r>
      <w:r>
        <w:rPr>
          <w:b/>
          <w:bCs/>
          <w:lang w:val="ru-RU"/>
        </w:rPr>
        <w:t>Медийный вес фракции держится на узком круге</w:t>
      </w:r>
      <w:r>
        <w:rPr>
          <w:lang w:val="ru-RU"/>
        </w:rPr>
        <w:t xml:space="preserve">. Устойчивую федеральную повестку, которую СМИ берут без партийного посредника, в октябре показали Останина, Афонин, Куринный, Гаврилов, Смолин, Камнев. У Зюганова повестка сильная, но вне партийных ресурсов прорывов мало.</w:t>
      </w:r>
    </w:p>
    <w:p w14:paraId="5589474B" w14:textId="46D039AE" w:rsidR="005A4441" w:rsidRPr="0011757D" w:rsidRDefault="00ED35A3" w:rsidP="0011757D">
      <w:pPr>
        <w:tabs>
          <w:tab w:val="left" w:pos="567"/>
        </w:tabs>
        <w:ind w:firstLine="720"/>
        <w:jc w:val="both"/>
        <w:rPr>
          <w:lang w:val="ru-RU"/>
        </w:rPr>
      </w:pPr>
      <w:r>
        <w:rPr>
          <w:lang w:val="ru-RU"/>
        </w:rPr>
        <w:t>3.</w:t>
        <w:tab/>
      </w:r>
      <w:r>
        <w:rPr>
          <w:b/>
          <w:bCs/>
          <w:lang w:val="ru-RU"/>
        </w:rPr>
        <w:t xml:space="preserve">Губернаторы дают почти треть всех упоминаний, но работают зачастую как управленцы, а не как политики КПРФ</w:t>
      </w:r>
      <w:r>
        <w:rPr>
          <w:lang w:val="ru-RU"/>
        </w:rPr>
        <w:t>. Для партии этот объём пока не конвертируется ни в узнаваемость, ни в повестку.</w:t>
      </w:r>
    </w:p>
    <w:p w14:paraId="0E80F86B" w14:textId="77777777" w:rsidR="005A4441" w:rsidRPr="0011757D" w:rsidRDefault="00ED35A3" w:rsidP="0011757D">
      <w:pPr>
        <w:tabs>
          <w:tab w:val="left" w:pos="567"/>
        </w:tabs>
        <w:ind w:firstLine="720"/>
        <w:jc w:val="both"/>
        <w:rPr>
          <w:lang w:val="ru-RU"/>
        </w:rPr>
      </w:pPr>
      <w:r>
        <w:rPr>
          <w:lang w:val="ru-RU"/>
        </w:rPr>
        <w:t>4.</w:t>
        <w:tab/>
      </w:r>
      <w:r>
        <w:rPr>
          <w:b/>
          <w:bCs/>
          <w:lang w:val="ru-RU"/>
        </w:rPr>
        <w:t>Лучше всего работает короткая формула с цифрой</w:t>
      </w:r>
      <w:r>
        <w:rPr>
          <w:lang w:val="ru-RU"/>
        </w:rPr>
        <w:t xml:space="preserve"> («10% вместо 22%», «не хватает 10 трлн», «6% по семейной ипотеке»). Длинные выступления и программные статьи остаются в партийной сети.</w:t>
      </w:r>
    </w:p>
    <w:p w14:paraId="04C6D121" w14:textId="1533B200" w:rsidR="005A4441" w:rsidRPr="0011757D" w:rsidRDefault="00ED35A3" w:rsidP="0011757D">
      <w:pPr>
        <w:tabs>
          <w:tab w:val="left" w:pos="567"/>
        </w:tabs>
        <w:ind w:firstLine="720"/>
        <w:jc w:val="both"/>
        <w:rPr>
          <w:lang w:val="ru-RU"/>
        </w:rPr>
      </w:pPr>
      <w:r>
        <w:rPr>
          <w:lang w:val="ru-RU"/>
        </w:rPr>
        <w:lastRenderedPageBreak/>
        <w:t>5.</w:t>
        <w:tab/>
        <w:t xml:space="preserve">Символические инициативы без обновленной аргументации (Ленинград и Сталинград) дают оппонентам лёгкую мишень и критическую волну, которую фракция плохо перекрывает собственными комментариями.</w:t>
      </w:r>
    </w:p>
    <w:p w14:paraId="5A519190" w14:textId="7B405FA5" w:rsidR="005A4441" w:rsidRPr="0011757D" w:rsidRDefault="00ED35A3" w:rsidP="0011757D">
      <w:pPr>
        <w:tabs>
          <w:tab w:val="left" w:pos="567"/>
        </w:tabs>
        <w:ind w:firstLine="720"/>
        <w:jc w:val="both"/>
        <w:rPr>
          <w:lang w:val="ru-RU"/>
        </w:rPr>
      </w:pPr>
      <w:r>
        <w:rPr>
          <w:lang w:val="ru-RU"/>
        </w:rPr>
        <w:t>6.</w:t>
        <w:tab/>
      </w:r>
      <w:r>
        <w:rPr>
          <w:b/>
          <w:bCs/>
          <w:lang w:val="ru-RU"/>
        </w:rPr>
        <w:t xml:space="preserve">«Силовые сюжеты» стали главным негативным фоном месяца</w:t>
      </w:r>
      <w:r>
        <w:rPr>
          <w:lang w:val="ru-RU"/>
        </w:rPr>
        <w:t>.</w:t>
      </w:r>
    </w:p>
    <w:p w14:paraId="064A3275" w14:textId="40F3F897" w:rsidR="005A4441" w:rsidRPr="0011757D" w:rsidRDefault="00ED35A3" w:rsidP="0011757D">
      <w:pPr>
        <w:tabs>
          <w:tab w:val="left" w:pos="567"/>
        </w:tabs>
        <w:ind w:firstLine="720"/>
        <w:jc w:val="both"/>
        <w:rPr>
          <w:lang w:val="ru-RU"/>
        </w:rPr>
      </w:pPr>
      <w:r>
        <w:rPr>
          <w:lang w:val="ru-RU"/>
        </w:rPr>
        <w:t>7.</w:t>
        <w:tab/>
      </w:r>
      <w:r>
        <w:rPr>
          <w:b/>
          <w:bCs/>
          <w:lang w:val="ru-RU"/>
        </w:rPr>
        <w:t xml:space="preserve">Почти у половины из 50 персон (20 человек) меньше 100 сообщений за месяц</w:t>
      </w:r>
      <w:r>
        <w:rPr>
          <w:lang w:val="ru-RU"/>
        </w:rPr>
        <w:t xml:space="preserve">; у части из них плохо просматривается собственная повестка. </w:t>
      </w:r>
    </w:p>
    <w:p w14:paraId="21826E0A" w14:textId="62D4D0ED" w:rsidR="00B97C0A" w:rsidRPr="0011757D" w:rsidRDefault="00B97C0A" w:rsidP="000242BB">
      <w:pPr>
        <w:pStyle w:val="2"/>
        <w:keepNext/>
        <w:keepLines/>
        <w:ind w:firstLine="720"/>
        <w:rPr>
          <w:sz w:val="28"/>
          <w:szCs w:val="28"/>
          <w:u w:val="single"/>
          <w:lang w:val="ru-RU"/>
        </w:rPr>
      </w:pPr>
      <w:r>
        <w:rPr>
          <w:i/>
          <w:iCs/>
          <w:sz w:val="28"/>
          <w:szCs w:val="28"/>
          <w:u w:val="single"/>
          <w:lang w:val="ru-RU"/>
        </w:rPr>
        <w:t>Подготовили:</w:t>
      </w:r>
    </w:p>
    <w:p w14:paraId="194A2BCB" w14:textId="77777777" w:rsidR="00B97C0A" w:rsidRPr="0011757D" w:rsidRDefault="00B97C0A" w:rsidP="0011757D">
      <w:pPr>
        <w:pStyle w:val="ae"/>
        <w:numPr>
          <w:ilvl w:val="0"/>
          <w:numId w:val="1"/>
        </w:numPr>
        <w:ind w:left="0" w:firstLine="720"/>
        <w:jc w:val="right"/>
        <w:rPr>
          <w:i/>
          <w:iCs/>
          <w:lang w:val="ru-RU"/>
        </w:rPr>
      </w:pPr>
      <w:r>
        <w:rPr>
          <w:b/>
          <w:bCs/>
          <w:i/>
          <w:iCs/>
          <w:lang w:val="ru-RU"/>
        </w:rPr>
        <w:t>И.М. Куприянова</w:t>
      </w:r>
      <w:r>
        <w:rPr>
          <w:i/>
          <w:iCs/>
          <w:lang w:val="ru-RU"/>
        </w:rPr>
        <w:t>, зав. Отделом ЦК КПРФ</w:t>
      </w:r>
    </w:p>
    <w:p w14:paraId="23C43C71" w14:textId="77777777" w:rsidR="00B97C0A" w:rsidRPr="0011757D" w:rsidRDefault="00B97C0A" w:rsidP="0011757D">
      <w:pPr>
        <w:pStyle w:val="ae"/>
        <w:numPr>
          <w:ilvl w:val="0"/>
          <w:numId w:val="1"/>
        </w:numPr>
        <w:ind w:left="0" w:firstLine="720"/>
        <w:jc w:val="right"/>
        <w:rPr>
          <w:lang w:val="ru-RU"/>
        </w:rPr>
      </w:pPr>
      <w:r>
        <w:rPr>
          <w:b/>
          <w:bCs/>
          <w:i/>
          <w:iCs/>
          <w:lang w:val="ru-RU"/>
        </w:rPr>
        <w:t>А.М. Михальчук</w:t>
      </w:r>
      <w:r>
        <w:rPr>
          <w:i/>
          <w:iCs/>
          <w:lang w:val="ru-RU"/>
        </w:rPr>
        <w:t>, зам. зав. Отделом ЦК КПРФ</w:t>
      </w:r>
    </w:p>
    <w:p w14:paraId="180D37A7" w14:textId="77777777" w:rsidR="00B97C0A" w:rsidRPr="0011757D" w:rsidRDefault="00B97C0A" w:rsidP="0011757D">
      <w:pPr>
        <w:pStyle w:val="ae"/>
        <w:numPr>
          <w:ilvl w:val="0"/>
          <w:numId w:val="1"/>
        </w:numPr>
        <w:ind w:left="0" w:firstLine="720"/>
        <w:jc w:val="right"/>
        <w:rPr>
          <w:u w:val="single"/>
          <w:lang w:val="ru-RU"/>
        </w:rPr>
      </w:pPr>
      <w:r>
        <w:rPr>
          <w:b/>
          <w:bCs/>
          <w:i/>
          <w:iCs/>
          <w:u w:val="single"/>
          <w:lang w:val="ru-RU"/>
        </w:rPr>
        <w:t>Отв. за выпуск:</w:t>
      </w:r>
    </w:p>
    <w:p w14:paraId="4E1CBD76" w14:textId="01756908" w:rsidR="00B97C0A" w:rsidRPr="0011757D" w:rsidRDefault="00B97C0A" w:rsidP="0011757D">
      <w:pPr>
        <w:pStyle w:val="ae"/>
        <w:numPr>
          <w:ilvl w:val="0"/>
          <w:numId w:val="1"/>
        </w:numPr>
        <w:ind w:left="0" w:firstLine="720"/>
        <w:jc w:val="right"/>
        <w:rPr>
          <w:lang w:val="ru-RU"/>
        </w:rPr>
      </w:pPr>
      <w:r>
        <w:rPr>
          <w:b/>
          <w:bCs/>
          <w:i/>
          <w:iCs/>
          <w:lang w:val="ru-RU"/>
        </w:rPr>
        <w:t>С.П. Обухов</w:t>
      </w:r>
      <w:r>
        <w:rPr>
          <w:i/>
          <w:iCs/>
          <w:lang w:val="ru-RU"/>
        </w:rPr>
        <w:t>, доктор политических наук</w:t>
      </w:r>
    </w:p>
    <w:p w14:paraId="0C331881" w14:textId="6CE13E10" w:rsidR="005A4441" w:rsidRPr="0011757D" w:rsidRDefault="005A4441" w:rsidP="000242BB">
      <w:pPr>
        <w:ind w:firstLine="720"/>
        <w:rPr>
          <w:lang w:val="ru-RU"/>
        </w:rPr>
      </w:pPr>
    </w:p>
    <w:sectPr w:rsidR="005A4441" w:rsidRPr="0011757D" w:rsidSect="00B97C0A">
      <w:footerReference w:type="even" r:id="rId15"/>
      <w:footerReference w:type="default" r:id="rId16"/>
      <w:footerReference w:type="first" r:id="rId17"/>
      <w:pgSz w:w="11906" w:h="16838"/>
      <w:pgMar w:top="1134" w:right="851" w:bottom="1134" w:left="1134" w:header="0" w:footer="709" w:gutter="0"/>
      <w:cols w:space="720"/>
      <w:formProt w:val="0"/>
      <w:docGrid w:linePitch="360" w:charSpace="-819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F3F5E" w14:textId="77777777" w:rsidR="008F029A" w:rsidRDefault="008F029A">
      <w:r>
        <w:separator/>
      </w:r>
    </w:p>
  </w:endnote>
  <w:endnote w:type="continuationSeparator" w:id="0">
    <w:p w14:paraId="3627C43C" w14:textId="77777777" w:rsidR="008F029A" w:rsidRDefault="008F0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otham Pro Black">
    <w:altName w:val="Cambria"/>
    <w:panose1 w:val="02000903040000020004"/>
    <w:charset w:val="CC"/>
    <w:family w:val="auto"/>
    <w:pitch w:val="variable"/>
    <w:sig w:usb0="80000AAF" w:usb1="5000204A" w:usb2="00000000" w:usb3="00000000" w:csb0="0000003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D7771" w14:textId="77777777" w:rsidR="005A4441" w:rsidRDefault="005A4441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F16D0" w14:textId="77777777" w:rsidR="005A4441" w:rsidRDefault="00ED35A3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200D" w14:textId="77777777" w:rsidR="005A4441" w:rsidRDefault="00ED35A3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F5F4" w14:textId="77777777" w:rsidR="005A4441" w:rsidRDefault="005A4441">
    <w:pPr>
      <w:pStyle w:val="af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0FD6C" w14:textId="77777777" w:rsidR="005A4441" w:rsidRDefault="00ED35A3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55865" w14:textId="77777777" w:rsidR="005A4441" w:rsidRDefault="005A4441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6E077" w14:textId="77777777" w:rsidR="005A4441" w:rsidRDefault="005A4441">
    <w:pPr>
      <w:pStyle w:val="af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00F32" w14:textId="77777777" w:rsidR="005A4441" w:rsidRDefault="00ED35A3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42</w:t>
    </w:r>
    <w: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F1FB3" w14:textId="77777777" w:rsidR="005A4441" w:rsidRDefault="005A444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44686" w14:textId="77777777" w:rsidR="008F029A" w:rsidRDefault="008F029A">
      <w:r>
        <w:separator/>
      </w:r>
    </w:p>
  </w:footnote>
  <w:footnote w:type="continuationSeparator" w:id="0">
    <w:p w14:paraId="02E257A0" w14:textId="77777777" w:rsidR="008F029A" w:rsidRDefault="008F02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B73AD"/>
    <w:multiLevelType w:val="multilevel"/>
    <w:tmpl w:val="066CB616"/>
    <w:lvl w:ilvl="0">
      <w:start w:val="1"/>
      <w:numFmt w:val="bullet"/>
      <w:lvlText w:val=""/>
      <w:lvlJc w:val="left"/>
      <w:pPr>
        <w:tabs>
          <w:tab w:val="num" w:pos="0"/>
        </w:tabs>
        <w:ind w:left="709" w:hanging="352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A205188"/>
    <w:multiLevelType w:val="multilevel"/>
    <w:tmpl w:val="223829F8"/>
    <w:lvl w:ilvl="0">
      <w:start w:val="1"/>
      <w:numFmt w:val="bullet"/>
      <w:lvlText w:val=""/>
      <w:lvlJc w:val="left"/>
      <w:pPr>
        <w:tabs>
          <w:tab w:val="num" w:pos="0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D2F4318"/>
    <w:multiLevelType w:val="multilevel"/>
    <w:tmpl w:val="6AFA4F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70546673">
    <w:abstractNumId w:val="0"/>
  </w:num>
  <w:num w:numId="2" w16cid:durableId="2072344381">
    <w:abstractNumId w:val="2"/>
  </w:num>
  <w:num w:numId="3" w16cid:durableId="1366834055">
    <w:abstractNumId w:val="0"/>
    <w:lvlOverride w:ilvl="0">
      <w:startOverride w:val="1"/>
    </w:lvlOverride>
  </w:num>
  <w:num w:numId="4" w16cid:durableId="19600659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441"/>
    <w:rsid w:val="000242BB"/>
    <w:rsid w:val="00082DC5"/>
    <w:rsid w:val="00090D57"/>
    <w:rsid w:val="0011757D"/>
    <w:rsid w:val="00196D40"/>
    <w:rsid w:val="00290FF6"/>
    <w:rsid w:val="004A1FAB"/>
    <w:rsid w:val="004C74B0"/>
    <w:rsid w:val="005A4441"/>
    <w:rsid w:val="00885231"/>
    <w:rsid w:val="008F029A"/>
    <w:rsid w:val="00966021"/>
    <w:rsid w:val="00970597"/>
    <w:rsid w:val="009857FC"/>
    <w:rsid w:val="00A246FA"/>
    <w:rsid w:val="00B97C0A"/>
    <w:rsid w:val="00C87421"/>
    <w:rsid w:val="00CC3F52"/>
    <w:rsid w:val="00CE240B"/>
    <w:rsid w:val="00ED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0FE11"/>
  <w15:docId w15:val="{DC4301F4-0708-4044-8013-95CA3D2F4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b/>
      <w:bCs/>
      <w:color w:val="000000"/>
      <w:sz w:val="36"/>
      <w:szCs w:val="36"/>
    </w:rPr>
  </w:style>
  <w:style w:type="paragraph" w:styleId="2">
    <w:name w:val="heading 2"/>
    <w:basedOn w:val="a"/>
    <w:next w:val="a"/>
    <w:uiPriority w:val="9"/>
    <w:unhideWhenUsed/>
    <w:qFormat/>
    <w:pPr>
      <w:outlineLvl w:val="1"/>
    </w:pPr>
    <w:rPr>
      <w:b/>
      <w:bCs/>
      <w:color w:val="000000"/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outlineLvl w:val="2"/>
    </w:pPr>
    <w:rPr>
      <w:b/>
      <w:bCs/>
      <w:color w:val="000000"/>
      <w:sz w:val="30"/>
      <w:szCs w:val="30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a4">
    <w:name w:val="footnote reference"/>
    <w:rPr>
      <w:vertAlign w:val="superscript"/>
    </w:rPr>
  </w:style>
  <w:style w:type="character" w:customStyle="1" w:styleId="a5">
    <w:name w:val="Текст сноски Знак"/>
    <w:link w:val="a6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a8">
    <w:name w:val="Текст концевой сноски Знак"/>
    <w:link w:val="a9"/>
    <w:uiPriority w:val="99"/>
    <w:semiHidden/>
    <w:unhideWhenUsed/>
    <w:qFormat/>
    <w:rPr>
      <w:sz w:val="20"/>
      <w:szCs w:val="20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Noto Sans CJK SC" w:hAnsi="Liberation Sans" w:cs="FreeSans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cs="Free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d">
    <w:name w:val="Title"/>
    <w:basedOn w:val="a"/>
    <w:next w:val="a"/>
    <w:uiPriority w:val="10"/>
    <w:qFormat/>
    <w:rPr>
      <w:sz w:val="56"/>
      <w:szCs w:val="56"/>
    </w:rPr>
  </w:style>
  <w:style w:type="paragraph" w:customStyle="1" w:styleId="StrongEmphasis">
    <w:name w:val="Strong Emphasis"/>
    <w:basedOn w:val="a"/>
    <w:next w:val="a"/>
    <w:qFormat/>
    <w:rPr>
      <w:b/>
      <w:bCs/>
    </w:rPr>
  </w:style>
  <w:style w:type="paragraph" w:styleId="ae">
    <w:name w:val="List Paragraph"/>
    <w:basedOn w:val="a"/>
    <w:qFormat/>
  </w:style>
  <w:style w:type="paragraph" w:styleId="a6">
    <w:name w:val="footnote text"/>
    <w:basedOn w:val="a"/>
    <w:link w:val="a5"/>
    <w:uiPriority w:val="99"/>
    <w:semiHidden/>
    <w:unhideWhenUsed/>
    <w:rPr>
      <w:sz w:val="20"/>
      <w:szCs w:val="20"/>
    </w:rPr>
  </w:style>
  <w:style w:type="paragraph" w:styleId="a9">
    <w:name w:val="endnote text"/>
    <w:basedOn w:val="a"/>
    <w:link w:val="a8"/>
    <w:uiPriority w:val="99"/>
    <w:semiHidden/>
    <w:unhideWhenUsed/>
    <w:rPr>
      <w:sz w:val="20"/>
      <w:szCs w:val="20"/>
    </w:rPr>
  </w:style>
  <w:style w:type="paragraph" w:customStyle="1" w:styleId="HeaderandFooter">
    <w:name w:val="Header and Footer"/>
    <w:basedOn w:val="a"/>
    <w:qFormat/>
  </w:style>
  <w:style w:type="paragraph" w:styleId="af">
    <w:name w:val="footer"/>
    <w:basedOn w:val="HeaderandFooter"/>
  </w:style>
  <w:style w:type="character" w:styleId="af0">
    <w:name w:val="Unresolved Mention"/>
    <w:basedOn w:val="a0"/>
    <w:uiPriority w:val="99"/>
    <w:semiHidden/>
    <w:unhideWhenUsed/>
    <w:rsid w:val="00C87421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A246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5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7.xm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24</Pages>
  <Words>8013</Words>
  <Characters>45677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Сергей</cp:lastModifiedBy>
  <cp:revision>3</cp:revision>
  <dcterms:created xsi:type="dcterms:W3CDTF">2026-11-02T20:04:00Z</dcterms:created>
  <dcterms:modified xsi:type="dcterms:W3CDTF">2026-11-02T20:05:00Z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2026-11-02T05:00:44Z</dcterms:created>
  <dc:creator>Un-named</dc:creator>
  <dc:description/>
  <dc:language>en-US</dc:language>
  <cp:lastModifiedBy>Un-named</cp:lastModifiedBy>
  <dcterms:modified xsi:type="dcterms:W3CDTF">2026-11-02T05:00:44Z</dcterms:modified>
  <cp:revision>1</cp:revision>
  <dc:subject/>
  <dc:title/>
</cp:coreProperties>
</file>