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DA5E7" w14:textId="77777777" w:rsidR="00063130" w:rsidRDefault="00454DB2" w:rsidP="000A15B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F14CFC" wp14:editId="6B233AE2">
            <wp:extent cx="6084570" cy="2176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7A4A" w14:textId="77777777" w:rsidR="00063130" w:rsidRDefault="00454DB2" w:rsidP="00193EE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96DA0D" wp14:editId="25AE46B8">
            <wp:extent cx="6269300" cy="418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91" cy="41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4DE2" w14:textId="77777777" w:rsidR="00063130" w:rsidRDefault="00454DB2" w:rsidP="000A15BC">
      <w:pPr>
        <w:ind w:firstLine="709"/>
        <w:jc w:val="center"/>
        <w:rPr>
          <w:rFonts w:ascii="Gotham Pro Black" w:hAnsi="Gotham Pro Black" w:cs="Gotham Pro Black"/>
          <w:sz w:val="40"/>
          <w:szCs w:val="28"/>
        </w:rPr>
      </w:pPr>
      <w:r>
        <w:rPr>
          <w:rFonts w:ascii="Gotham Pro Black" w:hAnsi="Gotham Pro Black" w:cs="Gotham Pro Black"/>
          <w:b/>
          <w:bCs/>
          <w:sz w:val="40"/>
          <w:szCs w:val="28"/>
        </w:rPr>
        <w:t>Мониторинг инцидентов ЖКХ в России и реакция отделений КПРФ</w:t>
      </w:r>
    </w:p>
    <w:p w14:paraId="256517AF" w14:textId="77777777" w:rsidR="00193EE6" w:rsidRDefault="00193EE6" w:rsidP="000A15BC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D3AD19C" w14:textId="6D31AA74" w:rsidR="00063130" w:rsidRPr="00193EE6" w:rsidRDefault="00454DB2" w:rsidP="000A15BC">
      <w:pPr>
        <w:ind w:firstLine="709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93EE6">
        <w:rPr>
          <w:rFonts w:ascii="Times New Roman" w:hAnsi="Times New Roman" w:cs="Times New Roman"/>
          <w:b/>
          <w:bCs/>
          <w:sz w:val="32"/>
          <w:szCs w:val="32"/>
          <w:u w:val="single"/>
        </w:rPr>
        <w:t>АНАЛИТИЧЕСКАЯ ЗАПИСКА</w:t>
      </w:r>
    </w:p>
    <w:p w14:paraId="348826D6" w14:textId="77777777" w:rsidR="00063130" w:rsidRDefault="00063130" w:rsidP="000A15B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6BF6C" w14:textId="601930A4" w:rsidR="00063130" w:rsidRPr="00193EE6" w:rsidRDefault="00454DB2" w:rsidP="000A15BC">
      <w:pPr>
        <w:ind w:firstLine="709"/>
        <w:jc w:val="right"/>
        <w:rPr>
          <w:rFonts w:ascii="Gotham Pro Black" w:hAnsi="Gotham Pro Black" w:cs="Gotham Pro Black"/>
          <w:i/>
          <w:iCs/>
          <w:sz w:val="32"/>
          <w:szCs w:val="32"/>
        </w:rPr>
      </w:pPr>
      <w:r w:rsidRPr="00193EE6">
        <w:rPr>
          <w:rFonts w:ascii="Gotham Pro Black" w:hAnsi="Gotham Pro Black" w:cs="Gotham Pro Black"/>
          <w:i/>
          <w:iCs/>
          <w:sz w:val="32"/>
          <w:szCs w:val="32"/>
        </w:rPr>
        <w:t>Период: 2</w:t>
      </w:r>
      <w:r w:rsidR="000A15BC" w:rsidRPr="00193EE6">
        <w:rPr>
          <w:rFonts w:ascii="Gotham Pro Black" w:hAnsi="Gotham Pro Black" w:cs="Gotham Pro Black"/>
          <w:i/>
          <w:iCs/>
          <w:sz w:val="32"/>
          <w:szCs w:val="32"/>
        </w:rPr>
        <w:t>4</w:t>
      </w:r>
      <w:r w:rsidRPr="00193EE6">
        <w:rPr>
          <w:rFonts w:ascii="Gotham Pro Black" w:hAnsi="Gotham Pro Black" w:cs="Gotham Pro Black"/>
          <w:i/>
          <w:iCs/>
          <w:sz w:val="32"/>
          <w:szCs w:val="32"/>
        </w:rPr>
        <w:t xml:space="preserve"> </w:t>
      </w:r>
      <w:r w:rsidR="000A15BC" w:rsidRPr="00193EE6">
        <w:rPr>
          <w:rFonts w:ascii="Gotham Pro Black" w:hAnsi="Gotham Pro Black" w:cs="Gotham Pro Black"/>
          <w:i/>
          <w:iCs/>
          <w:sz w:val="32"/>
          <w:szCs w:val="32"/>
        </w:rPr>
        <w:t xml:space="preserve">-30 </w:t>
      </w:r>
      <w:r w:rsidRPr="00193EE6">
        <w:rPr>
          <w:rFonts w:ascii="Gotham Pro Black" w:hAnsi="Gotham Pro Black" w:cs="Gotham Pro Black"/>
          <w:i/>
          <w:iCs/>
          <w:sz w:val="32"/>
          <w:szCs w:val="32"/>
        </w:rPr>
        <w:t>апреля 2026 г.</w:t>
      </w:r>
    </w:p>
    <w:p w14:paraId="432A90B7" w14:textId="3C5D9533" w:rsidR="00063130" w:rsidRDefault="00454DB2" w:rsidP="000A15B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ЦИПКР </w:t>
      </w:r>
      <w:r>
        <w:rPr>
          <w:rFonts w:ascii="Times New Roman" w:hAnsi="Times New Roman" w:cs="Times New Roman"/>
          <w:i/>
          <w:iCs/>
          <w:color w:val="auto"/>
        </w:rPr>
        <w:t>по данным «Мониторинг инцидентов ЖКХ в России» от «</w:t>
      </w:r>
      <w:proofErr w:type="spellStart"/>
      <w:r>
        <w:rPr>
          <w:rFonts w:ascii="Times New Roman" w:hAnsi="Times New Roman" w:cs="Times New Roman"/>
          <w:i/>
          <w:iCs/>
          <w:color w:val="auto"/>
        </w:rPr>
        <w:t>Крибрум</w:t>
      </w:r>
      <w:proofErr w:type="spellEnd"/>
      <w:r>
        <w:rPr>
          <w:rFonts w:ascii="Times New Roman" w:hAnsi="Times New Roman" w:cs="Times New Roman"/>
          <w:i/>
          <w:iCs/>
          <w:color w:val="auto"/>
        </w:rPr>
        <w:t xml:space="preserve">» </w:t>
      </w:r>
      <w:r>
        <w:rPr>
          <w:rFonts w:ascii="Times New Roman" w:hAnsi="Times New Roman" w:cs="Times New Roman"/>
          <w:color w:val="auto"/>
        </w:rPr>
        <w:t xml:space="preserve">проанализировал динамику эксцессов в системе ЖКХ, о которых </w:t>
      </w:r>
      <w:r>
        <w:rPr>
          <w:rFonts w:ascii="Times New Roman" w:hAnsi="Times New Roman" w:cs="Times New Roman"/>
          <w:color w:val="auto"/>
        </w:rPr>
        <w:t xml:space="preserve">сообщалось в соцмедиа, и партийно-политическую активность по этому вопросу. Это </w:t>
      </w:r>
      <w:r w:rsidR="00193EE6">
        <w:rPr>
          <w:rFonts w:ascii="Times New Roman" w:hAnsi="Times New Roman" w:cs="Times New Roman"/>
          <w:color w:val="auto"/>
        </w:rPr>
        <w:t>пя</w:t>
      </w:r>
      <w:r>
        <w:rPr>
          <w:rFonts w:ascii="Times New Roman" w:hAnsi="Times New Roman" w:cs="Times New Roman"/>
          <w:color w:val="auto"/>
        </w:rPr>
        <w:t>тый мониторинг и охватывает период</w:t>
      </w:r>
      <w:r>
        <w:rPr>
          <w:rFonts w:ascii="Times New Roman" w:hAnsi="Times New Roman" w:cs="Times New Roman"/>
          <w:color w:val="auto"/>
        </w:rPr>
        <w:t xml:space="preserve"> 2</w:t>
      </w:r>
      <w:r w:rsidR="000A15BC">
        <w:rPr>
          <w:rFonts w:ascii="Times New Roman" w:hAnsi="Times New Roman" w:cs="Times New Roman"/>
          <w:color w:val="auto"/>
        </w:rPr>
        <w:t>4-30</w:t>
      </w:r>
      <w:r>
        <w:rPr>
          <w:rFonts w:ascii="Times New Roman" w:hAnsi="Times New Roman" w:cs="Times New Roman"/>
          <w:color w:val="auto"/>
        </w:rPr>
        <w:t xml:space="preserve"> апреля 2026 года.</w:t>
      </w:r>
    </w:p>
    <w:p w14:paraId="70E8AE2F" w14:textId="77777777" w:rsidR="00193EE6" w:rsidRDefault="00193EE6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2C812E9B" w14:textId="77777777" w:rsidR="00193EE6" w:rsidRDefault="00193EE6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33AFA618" w14:textId="296F439A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lastRenderedPageBreak/>
        <w:t>I. Резюме</w:t>
      </w:r>
    </w:p>
    <w:p w14:paraId="7483A5CE" w14:textId="01362C9F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Период 24–30 апреля 2026 года прошёл под знаком двух ключевых факторов: (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 аномального снегопада с</w:t>
      </w:r>
      <w:r w:rsidR="00DD243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шквалистым ветром в Москве и Подмосковье 27 апреля, обесточившего десятки посёлков и остановившего котельные при минусовой температуре, и (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 накопленного эффекта от досрочного завершения отопительного сезона в большинстве регионов на фоне продолжающихся холодов. Лифтовая повестка сохраняет резонансный характер, тарифная — закрепляется как канал прямого обращения граждан к Президенту.</w:t>
      </w:r>
    </w:p>
    <w:p w14:paraId="797CCDCA" w14:textId="50F2929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Ключевые изменения по сравнению с </w:t>
      </w:r>
      <w:r w:rsidR="000A15BC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предыдущей 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неделей </w:t>
      </w:r>
      <w:r w:rsidR="000A15BC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мониторинга - 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17–23 апреля:</w:t>
      </w:r>
    </w:p>
    <w:p w14:paraId="43EFA542" w14:textId="508D2DFF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Новый лидер рейтинга — Еврейская АО </w:t>
      </w:r>
      <w:r>
        <w:rPr>
          <w:rFonts w:ascii="Times New Roman" w:eastAsia="Times New Roman" w:hAnsi="Times New Roman" w:cs="Times New Roman"/>
          <w:sz w:val="28"/>
          <w:szCs w:val="28"/>
        </w:rPr>
        <w:t>(индекс 30,2). Прирост обусловлен резонансной аварией в Биробиджане (порыв на ул. Шолом-Алейхема, 41, отключение центральной и западной частей города).</w:t>
      </w:r>
    </w:p>
    <w:p w14:paraId="5BA3BDF3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Самарская область — рост в 1,5 раза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(11,3 → 16,6). Триггер: массовые жалобы на холод в квартирах после официального завершения отопительного сезона 16 апреля. Прямое обращение жителей Тольятти к губернатору В.А. Федорищеву; публикация </w:t>
      </w:r>
      <w:proofErr w:type="spellStart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Yulia</w:t>
      </w:r>
      <w:proofErr w:type="spellEnd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Terovkina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(25.04) — типичный пример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электорально-чувствительного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>» сюжета.</w:t>
      </w:r>
    </w:p>
    <w:p w14:paraId="33BAFF7A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Карелия возвращается в зону высокого внимания </w:t>
      </w:r>
      <w:r>
        <w:rPr>
          <w:rFonts w:ascii="Times New Roman" w:eastAsia="Times New Roman" w:hAnsi="Times New Roman" w:cs="Times New Roman"/>
          <w:sz w:val="28"/>
          <w:szCs w:val="28"/>
        </w:rPr>
        <w:t>(9,7 → 13,8). Триггер: авария на сетях газоснабжения в Петрозаводске (27.04) с отключением ГВС и отопления в части жилых домов карельской столицы.</w:t>
      </w:r>
    </w:p>
    <w:p w14:paraId="27E7A9E3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Воронежская область — снижение, но сохранение в топе </w:t>
      </w:r>
      <w:r>
        <w:rPr>
          <w:rFonts w:ascii="Times New Roman" w:eastAsia="Times New Roman" w:hAnsi="Times New Roman" w:cs="Times New Roman"/>
          <w:sz w:val="28"/>
          <w:szCs w:val="28"/>
        </w:rPr>
        <w:t>(15,7 → 10,5). Старый сюжет с отоплением сменился новым — двухнедельным затоплением склада фекальными водами на ул. Героев Сибиряков с отравлением сотрудников, обращением в прокуратуру и сроком ремонта 3–4 месяца.</w:t>
      </w:r>
    </w:p>
    <w:p w14:paraId="7D6D36A3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Республика Коми и Ярославская область — резкий спад </w:t>
      </w:r>
      <w:r>
        <w:rPr>
          <w:rFonts w:ascii="Times New Roman" w:eastAsia="Times New Roman" w:hAnsi="Times New Roman" w:cs="Times New Roman"/>
          <w:sz w:val="28"/>
          <w:szCs w:val="28"/>
        </w:rPr>
        <w:t>(Коми 14,9 → 8,4; Ярославская 14,3 → 7,1). Отдельные сюжеты ушли из активной повестки. При этом в Ярославле сохраняется острая канализационная авария на Брагинской, 18к2 (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продолжение конфликта с Водоканалом и УК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1D60EDD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Новые точки роста: </w:t>
      </w:r>
      <w:r>
        <w:rPr>
          <w:rFonts w:ascii="Times New Roman" w:eastAsia="Times New Roman" w:hAnsi="Times New Roman" w:cs="Times New Roman"/>
          <w:sz w:val="28"/>
          <w:szCs w:val="28"/>
        </w:rPr>
        <w:t>Курганская (9,4), Пензенская (9,0), Тамбовская (8,6), Челябинская (7,3), Марий Эл (7,3), Новгородская (7,2) области.</w:t>
      </w:r>
    </w:p>
    <w:p w14:paraId="6C0513AB" w14:textId="144EF36E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Аномальный снегопад 27.04 в Москве/МО </w:t>
      </w:r>
      <w:r>
        <w:rPr>
          <w:rFonts w:ascii="Times New Roman" w:eastAsia="Times New Roman" w:hAnsi="Times New Roman" w:cs="Times New Roman"/>
          <w:sz w:val="28"/>
          <w:szCs w:val="28"/>
        </w:rPr>
        <w:t>— падение деревьев, обрывы линий электропередач, остановка котельных в Раменском, Воскресенском, Сергиево-Посадском, Домодедовском, Дмитровском, Чеховском округах. Без отопления — школы и детские сады. Пострадавшие — взрослые и ребёнок. На трассе Зарайск — Луховицы погибли два человека. Сюжет, который в социальных сетях оформился в нарратив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непогода </w:t>
      </w:r>
      <w:r w:rsid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вновь 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застала врасплох коммунальные службы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9D069BB" w14:textId="5B16834A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Тарифная тема — повторное прямое обращение к Президенту РФ </w:t>
      </w:r>
      <w:r>
        <w:rPr>
          <w:rFonts w:ascii="Times New Roman" w:eastAsia="Times New Roman" w:hAnsi="Times New Roman" w:cs="Times New Roman"/>
          <w:sz w:val="28"/>
          <w:szCs w:val="28"/>
        </w:rPr>
        <w:t>из Владимира (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И.А. Гавриков, 28.04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Тезисы — «полное бездействие властей», аварии на сетях водоснабжения и отопления, обрушения стен расселяемых домов без установления виновных, «работа лишь для формальных отчётов и PR-кампаний». Накладывается на 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>аналогичное обращение к президенту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Дениса Фадина по ПАО «Т Плюс» от 22.04.</w:t>
      </w:r>
    </w:p>
    <w:p w14:paraId="6B74DFE8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Лифтовая безопасность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— смягчение остроты по сравнению с предыдущей неделей (нет смертельных случаев), но сохранение системности: «срыв» лифта на 0,5 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 пассажирами в Краснодаре (30.04), 10 месяцев замены лифтов в Нижневартовске на ул. Интернациональная, 49/3, замена лифта в Симферополе (Павленко, 54) после обращения на «Итоги года с Владимиром Путиным» — позитивный кейс «прямой линии».</w:t>
      </w:r>
    </w:p>
    <w:p w14:paraId="7DBEB13A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Политизация социальных объектов: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массовые публикации в Саратовской области о +12 °C в группах детских садов и +15 °C в школах при холодной погоде. Цитаты адресованы губернатору Р.В.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Бусаргину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спикеру Госдумы В.В. Володину и мэру Саратова И.А. Молчанову. Это типичный «горячий» электоральный сюжет в преддверии ЕДГ-2026.</w:t>
      </w:r>
    </w:p>
    <w:p w14:paraId="17A1F848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II. Рейтинг регионов по индексу аварийности (в динамике)</w:t>
      </w:r>
    </w:p>
    <w:p w14:paraId="3BBE9F86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Ниже представлено сопоставление двух отчётных периодов по топ-20 регионов текущей недели с указанием динамики индекса активности инцидентов ЖКХ в социальных сетях (на 100 тыс. населения).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5"/>
        <w:gridCol w:w="2797"/>
        <w:gridCol w:w="1358"/>
        <w:gridCol w:w="1358"/>
        <w:gridCol w:w="1322"/>
        <w:gridCol w:w="1580"/>
      </w:tblGrid>
      <w:tr w:rsidR="00D77E73" w14:paraId="07D49B8C" w14:textId="77777777" w:rsidTr="00795728">
        <w:trPr>
          <w:tblHeader/>
        </w:trPr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FAA87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№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1D3CA4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Регион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AC128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Индекс 17–23.04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4FB2A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Индекс 24–30.04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85F3A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Динамика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E0597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Приоритет КПРФ</w:t>
            </w:r>
          </w:p>
        </w:tc>
      </w:tr>
      <w:tr w:rsidR="00D77E73" w14:paraId="13C3F368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2600CA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D1038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Еврейская АО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81551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AA5EA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30.2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FDD37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A6F2F9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</w:tc>
      </w:tr>
      <w:tr w:rsidR="00D77E73" w14:paraId="1567C267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5D920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B9028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Самарская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A37813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4221C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16.6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15D37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+5.3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5D3FDC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</w:tc>
      </w:tr>
      <w:tr w:rsidR="00D77E73" w14:paraId="10F3DE90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99970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4498F3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Республика Карелия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AC8A3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3EC44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FBE9E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+4.1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C47FE4F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</w:tc>
      </w:tr>
      <w:tr w:rsidR="00D77E73" w14:paraId="1910ACB4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AE073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56A437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E69B7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E7C52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283529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+0.3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045A80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</w:tr>
      <w:tr w:rsidR="00D77E73" w14:paraId="4F2B5F8A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BE44D1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62CE15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Воронежская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688D26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15.7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FC539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1ECA9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-5.2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4E4EA1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</w:tr>
      <w:tr w:rsidR="00D77E73" w14:paraId="4B4889C8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FCFDE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A69AA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Костромская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87066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0D7743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DA4F0B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-0.7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B3C99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4168A762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DA89C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E4AC7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Белгородская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9B9909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ED13F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82421D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+1.6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33A5B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(военный фактор)</w:t>
            </w:r>
          </w:p>
        </w:tc>
      </w:tr>
      <w:tr w:rsidR="00D77E73" w14:paraId="302CEC29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EA2F0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11BAE0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Курганская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F05E7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64FB3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9.4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06036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BBCAC5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1F06BD6C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6CB73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BD760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Пензенская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6685A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2107B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9.0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C32DBD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6289C73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1B1667B7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09DA35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A8F0E0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Тамбовская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1AE85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4FD60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8.6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D2999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5B27E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75C51DE9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595A40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8C39F5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Республика Коми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C5199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744E5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ED285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-6.5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031137C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</w:tr>
      <w:tr w:rsidR="00D77E73" w14:paraId="437C2169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1977B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13A53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ЛНР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B7009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9F264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8C682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-1.3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85864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0569141E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C1AA30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4ECC38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Архангельская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16855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D0605F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B209B4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+0.2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F1702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494B73C9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3564F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A70308D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Челябинская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D03679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AADC7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D7657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95C699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432B3770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EA5CD1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BAF5B3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Республика Марий Эл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70D35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682EA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D2C783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3CB651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ТОЧКА РОСТА</w:t>
            </w:r>
          </w:p>
        </w:tc>
      </w:tr>
      <w:tr w:rsidR="00D77E73" w14:paraId="758D184F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FAA0B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8F5B02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Новгородская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73B03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3D1FD3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FAD1A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54A7C3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4DB6065E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0EA7AF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7C6810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B1243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C6921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DE725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-7.2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EEBF7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D53744" w14:textId="77777777" w:rsidR="00D77E73" w:rsidRDefault="00D77E73" w:rsidP="000A15BC">
            <w:pPr>
              <w:jc w:val="center"/>
            </w:pPr>
            <w:r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</w:rPr>
              <w:t>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</w:tr>
      <w:tr w:rsidR="00D77E73" w14:paraId="27C0F4F7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1F15B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29212CF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Нижегородская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8618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F3033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D00AA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35C48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00B45C13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82689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F45AC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Рязанская область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4B54E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7057FE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09AF0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→ 0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8C1954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00403A34" w14:textId="77777777" w:rsidTr="00795728">
        <w:tc>
          <w:tcPr>
            <w:tcW w:w="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3CECF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65C8692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Удмуртская Республика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A35A2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1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C67AD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1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62BB0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</w:t>
            </w:r>
          </w:p>
        </w:tc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AEF02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14:paraId="3B05802F" w14:textId="77777777" w:rsidR="00D77E73" w:rsidRDefault="00D77E73" w:rsidP="000A15BC"/>
    <w:p w14:paraId="5D1353C1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i/>
          <w:iCs/>
          <w:color w:val="595959"/>
          <w:sz w:val="26"/>
          <w:szCs w:val="26"/>
        </w:rPr>
        <w:t>Примечание: Москва (индекс 2,7, 323 упоминания) и Санкт-Петербург (индекс 5,9, 305 упоминаний) сохраняют высокие абсолютные показатели при умеренных нормированных индексах. Цветовая кодировка строк: жёлтый — новые регионы в рейтинге, розовый — рост индекса, зелёный — спад. Цветовая кодировка приоритета: розовый — высокий, голубой — средний, жёлтый — точка роста.</w:t>
      </w:r>
    </w:p>
    <w:p w14:paraId="5182DEF4" w14:textId="77777777" w:rsidR="00DD2433" w:rsidRDefault="00DD2433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498102AE" w14:textId="33DD729E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III. Ключевые инциденты по тематическим блокам</w:t>
      </w:r>
    </w:p>
    <w:p w14:paraId="7550B8CE" w14:textId="4C7D3F6E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 xml:space="preserve">3.1. Аномальный снегопад в Москве и Подмосковье 27 апреля — главный сюжет </w:t>
      </w:r>
      <w:r w:rsidR="000A15BC"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 xml:space="preserve">анализируемой </w:t>
      </w:r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недели</w:t>
      </w:r>
    </w:p>
    <w:p w14:paraId="34CEB0BF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Москва и Московская область:</w:t>
      </w:r>
    </w:p>
    <w:p w14:paraId="785F573D" w14:textId="377B589F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9:00 27 апреля по данным сотрудников МЧС в Сергиево-Посадском округе выпало 22 см снега. Непогода началась с 2 часов ночи. Мокрый снег вызвал обрывы линий электроснабжения в десятках населённых пунктов. Встали котельные в посёлке ОРГРЭС, деревнях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Репихово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Сырнево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Шабурново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Музаново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Закубежье. Без горячей воды и тепла оста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>вались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74 многоквартирных дома; в округе отключено 2 водозаборных узла.</w:t>
      </w:r>
    </w:p>
    <w:p w14:paraId="7CA2C6C7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Москве деревья падали на машины, подъезды и пешеходные дорожки. Пострадали как минимум трое взрослых и ребёнок; ещё минимум двое травмированы в Балашихе. На дорогах плохая видимость, снег залепил знаки и светофоры. На трассе Зарайск — Луховицы в аварии погибли два человека. В Коломне закрыли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Митяевский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мост.</w:t>
      </w:r>
    </w:p>
    <w:p w14:paraId="0BB0B7CF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ЖК «Борисоглебское» (Яковлевское-Зверево, Новая Москва) с 7 утра 27 апреля остался без тепла и света. Особенность — все дома оснащены индивидуальными газовыми котлами, работа которых напрямую зависит от электроэнергии. Ситуация осложняется отсутствием централизованного резервирования.</w:t>
      </w:r>
    </w:p>
    <w:p w14:paraId="158828E3" w14:textId="14241173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Перово (3-я Владимирская) жители 5-этажки сообщают (27.04, 13:58):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Сидим мерзнем! УК закрывает заявки без решения вопроса. Угловые квартиры подъезда замерзают</w:t>
      </w:r>
      <w:r>
        <w:rPr>
          <w:rFonts w:ascii="Times New Roman" w:eastAsia="Times New Roman" w:hAnsi="Times New Roman" w:cs="Times New Roman"/>
          <w:sz w:val="28"/>
          <w:szCs w:val="28"/>
        </w:rPr>
        <w:t>». В Ступинском, Раменском, Воскресенском, Домодедовском, Дмитровском, Чеховском округах остановились котельные, без отопления остались школы и детские сады.</w:t>
      </w:r>
    </w:p>
    <w:p w14:paraId="2395582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lastRenderedPageBreak/>
        <w:t>Электоральный потенциал сюжета:</w:t>
      </w:r>
    </w:p>
    <w:p w14:paraId="33634874" w14:textId="359CCCFD" w:rsidR="00D77E73" w:rsidRDefault="00D77E73" w:rsidP="000A15B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Снегопад при формально завершённом отопительном сезоне создаёт нарратив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коммунальные службы </w:t>
      </w:r>
      <w:r w:rsidR="00DD2433"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вновь 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не готовы к нестандартным погодным условиям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 xml:space="preserve">Опять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управленчески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 региональных и муниципальных властей в Московской агломерации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 xml:space="preserve"> запаздывали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A15BC">
        <w:rPr>
          <w:rFonts w:ascii="Times New Roman" w:eastAsia="Times New Roman" w:hAnsi="Times New Roman" w:cs="Times New Roman"/>
          <w:sz w:val="28"/>
          <w:szCs w:val="28"/>
        </w:rPr>
        <w:t xml:space="preserve"> Правда, фактов депутатского и общественного контроля по данным резонансным случаям – не зафиксировано.</w:t>
      </w:r>
    </w:p>
    <w:p w14:paraId="7C3784ED" w14:textId="77777777" w:rsidR="000A15BC" w:rsidRDefault="000A15BC" w:rsidP="000A15BC">
      <w:pPr>
        <w:ind w:firstLine="567"/>
        <w:jc w:val="both"/>
      </w:pPr>
    </w:p>
    <w:p w14:paraId="02DF48C9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3.2. Преждевременное завершение отопительного сезона при возвратных холодах</w:t>
      </w:r>
    </w:p>
    <w:p w14:paraId="4AF7F4CD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Самарская область (индекс 16,6 — второе место в рейтинге):</w:t>
      </w:r>
    </w:p>
    <w:p w14:paraId="257735A4" w14:textId="2D3BAC3D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Отопительный сезон официально завершён 16 апреля. С 16 апреля городские котельные начали снижать температуру теплоносителя, останавливать котлы и отключать циркуляционные насосы. ТЭЦ и ГРЭС постепенно переходят на летний режим работы. Жители требуют возврата отопления; мэрия отвечает, что до конца недели батареи включать не планируют. Прямое обращение </w:t>
      </w:r>
      <w:proofErr w:type="spellStart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Yulia</w:t>
      </w:r>
      <w:proofErr w:type="spellEnd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Terovkina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(Тольятти, 25.04) к губернатору В.А. Федорищеву: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начали болеть, дома очень холодно. Обогреватель уже не особо помогает. Впереди у нас ещё холодный май, т</w:t>
      </w:r>
      <w:r w:rsidR="000A15BC"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="000A15BC"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черемуха должна зацвести. Кому ещё надо написать, чтобы нас услышали и увидели?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951A4E6" w14:textId="248218A6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Саратовская область — политизация </w:t>
      </w:r>
      <w:r w:rsidR="00124578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ситуации вокруг отопления 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социальных объектов:</w:t>
      </w:r>
    </w:p>
    <w:p w14:paraId="29C5063A" w14:textId="77777777" w:rsidR="00124578" w:rsidRDefault="00D77E73" w:rsidP="000A15B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Массовые жалобы на холод в детских садах и школах. Зафиксированы конкретные адреса: детский сад № 124 (Заводской район Саратова), детский сад № 45 (посёлок Приволжский) — температура +12 °C, школа в посёлке Соколовый — +15 °C в классе. </w:t>
      </w:r>
    </w:p>
    <w:p w14:paraId="7C3000F7" w14:textId="197262E9" w:rsidR="00D77E73" w:rsidRDefault="00124578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Жители через соцсети </w:t>
      </w:r>
      <w:r w:rsidR="00D77E73">
        <w:rPr>
          <w:rFonts w:ascii="Times New Roman" w:eastAsia="Times New Roman" w:hAnsi="Times New Roman" w:cs="Times New Roman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sz w:val="28"/>
          <w:szCs w:val="28"/>
        </w:rPr>
        <w:t>уют свои претензии и жалобы</w:t>
      </w:r>
      <w:r w:rsidR="00D77E73">
        <w:rPr>
          <w:rFonts w:ascii="Times New Roman" w:eastAsia="Times New Roman" w:hAnsi="Times New Roman" w:cs="Times New Roman"/>
          <w:sz w:val="28"/>
          <w:szCs w:val="28"/>
        </w:rPr>
        <w:t xml:space="preserve"> губернатору Р.В. </w:t>
      </w:r>
      <w:proofErr w:type="spellStart"/>
      <w:r w:rsidR="00D77E73">
        <w:rPr>
          <w:rFonts w:ascii="Times New Roman" w:eastAsia="Times New Roman" w:hAnsi="Times New Roman" w:cs="Times New Roman"/>
          <w:sz w:val="28"/>
          <w:szCs w:val="28"/>
        </w:rPr>
        <w:t>Бусаргину</w:t>
      </w:r>
      <w:proofErr w:type="spellEnd"/>
      <w:r w:rsidR="00D77E73">
        <w:rPr>
          <w:rFonts w:ascii="Times New Roman" w:eastAsia="Times New Roman" w:hAnsi="Times New Roman" w:cs="Times New Roman"/>
          <w:sz w:val="28"/>
          <w:szCs w:val="28"/>
        </w:rPr>
        <w:t>, спикеру Госдумы В.В. Володину и мэру Саратова И.А. Молчанову. Прямое обвинение: «</w:t>
      </w:r>
      <w:r w:rsidR="00D77E73"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На каком основании отключено отопление в школе?! Вы чем думали, когда постановление подписывали на отключение отопления в соцобъектах?</w:t>
      </w:r>
      <w:r w:rsidR="00D77E73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8A1F5C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Волгоградская область:</w:t>
      </w:r>
    </w:p>
    <w:p w14:paraId="585E7216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Жители требуют вернуть отопление: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На улице +12 днём, +2 ночью, отопления нет уже две недели</w:t>
      </w:r>
      <w:r>
        <w:rPr>
          <w:rFonts w:ascii="Times New Roman" w:eastAsia="Times New Roman" w:hAnsi="Times New Roman" w:cs="Times New Roman"/>
          <w:sz w:val="28"/>
          <w:szCs w:val="28"/>
        </w:rPr>
        <w:t>». Пытаются согреть жильё электрообогревателями и опасаются счетов за электричество. Региональные СМИ (В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1.ру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 уточняют в администрации Волгограда и «Концессиях теплоснабжения» возможность временного возвращения тепла.</w:t>
      </w:r>
    </w:p>
    <w:p w14:paraId="3A4BA8EF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Республика Татарстан, Альметьевск:</w:t>
      </w:r>
    </w:p>
    <w:p w14:paraId="039CA4BB" w14:textId="049F41ED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 № 31 по ул. Чехова — четыре дня без отопления из-за аварии на трубе. Жилинспекция Татарстана начала проверку в отношении компании «АПТС». 28 апреля без тепла остались ещё 17 домов; ремонт длился почти весь день. По закону, при холодной квартире отопление должно быть восстановлено в течение 4–16 часов. Жителям 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должен быть сделан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перерасчёт за дни без отопления.</w:t>
      </w:r>
    </w:p>
    <w:p w14:paraId="2B684D7C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Пермский край, Березники:</w:t>
      </w:r>
    </w:p>
    <w:p w14:paraId="5B7166B0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Цитата от 27.04 (паблик «Подслушано Березники», 210 тыс. подписчиков):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На улице холодища! Дома холодища! Зачем убавили отопление? Болеют дети и пожилые люди!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87D433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Белгородская область — отказ в перерасчёте:</w:t>
      </w:r>
    </w:p>
    <w:p w14:paraId="688816DA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Жители многоквартирного дома, оставшиеся без отопления, обогреваются газом и приборами. При этом платёжки за тепло приходят. Жительница просит сделать перерасчёт либо уменьшить тарифы на газ и свет. Ответ ЖКХ (М. Бредихин):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Перерасчёт за потребление электроэнергии на время похолодания в “межсезонье” отопительного периода в настоящее время законодательством не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». Это типичный сюжет «бюрократической формальности» в условиях фактического срыва отопления.</w:t>
      </w:r>
    </w:p>
    <w:p w14:paraId="47E197CA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Пензенская область, Сердобск:</w:t>
      </w:r>
    </w:p>
    <w:p w14:paraId="3488FE1E" w14:textId="1DB5D875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Семья с двумя детьми осталась без газа: трубу обрезали без предупреждения. Ночью в доме +13 °C, на улице около нуля. Нет отопления, горячей воды и возможности готовить еду. Ребёнок заболел. Полиция приехала, всё зафиксировала, но газ не подключают. Семья вынуждена покидать дом. 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 xml:space="preserve">Не зафиксировано ни депутатского, ни общественного резонанса по данному вопиющему случаю нарушения прав. </w:t>
      </w:r>
    </w:p>
    <w:p w14:paraId="0689A7A8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3.3. Лифтовая безопасность — снижение остроты при сохранении системности</w:t>
      </w:r>
    </w:p>
    <w:p w14:paraId="69F19AF1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Краснодарский край, Краснодар (30.04):</w:t>
      </w:r>
    </w:p>
    <w:p w14:paraId="74D1F141" w14:textId="32A68263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Лифт с пассажирами «рухнул» в краснодарской многоэтажке (по версии жителей) или «опустился на полметра из-за сбоя во время движения» (по версии прокуратуры). Из кабины пассажирам пришлось выбираться самостоятельно — диспетчер на вызов не ответил. На месте побывали сотрудники УК и представители застройщика.</w:t>
      </w:r>
    </w:p>
    <w:p w14:paraId="3521456C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ХМАО-Югра, Нижневартовск:</w:t>
      </w:r>
    </w:p>
    <w:p w14:paraId="58710EFC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Дом по ул. Интернациональная, 49/3 — лифты меняют с августа 2025 года, скоро будет 10-й месяц без полноценной работы лифтов. Сначала 4–5 месяцев меняли грузовой лифт, затем легковой, последний месяц — никаких работ. УК не владеет информацией о сроках, Фонд капремонта не отвечает. К качеству нового лифта вопросы — посторонние шумы, тряска. Сюжет — образцовый случай провала программы капитального ремонта.</w:t>
      </w:r>
    </w:p>
    <w:p w14:paraId="0458AFB8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Республика Крым, Симферополь — позитивный кейс «прямой линии»:</w:t>
      </w:r>
    </w:p>
    <w:p w14:paraId="5959D4F9" w14:textId="35664EA4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доме по ул. Павленко, 54 жильцы с сентября 2025 года остались без лифта. После обращения на программу «Итоги года с Владимиром Путиным» лифт заменили — гораздо быстрее обещанных сроков (осень 2026). Контекст: молодые мамы с колясками, пенсионеры, люди после операций; срок эксплуатации лифта был ранее продлён, после сгорания платы управления УК подала заявку на замену. Этот кейс работает в пользу «прямой линии», но одновременно демонстрирует, что вне </w:t>
      </w:r>
      <w:r w:rsidR="00DD2433">
        <w:rPr>
          <w:rFonts w:ascii="Times New Roman" w:eastAsia="Times New Roman" w:hAnsi="Times New Roman" w:cs="Times New Roman"/>
          <w:sz w:val="28"/>
          <w:szCs w:val="28"/>
        </w:rPr>
        <w:t>«прямой линии»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механизмы решения проблем не работают.</w:t>
      </w:r>
    </w:p>
    <w:p w14:paraId="664C37F6" w14:textId="50CDE36D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Республика Крым, </w:t>
      </w:r>
      <w:r w:rsidR="00124578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Джанкой, 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ул. Интернациональная, 48:</w:t>
      </w:r>
    </w:p>
    <w:p w14:paraId="150BBA9A" w14:textId="30E3BCC0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Подписчица Елена в публикации сообщает: 100-квартирный дом, перепады напряжения, не зажигается электро</w:t>
      </w:r>
      <w:r w:rsidR="00DD243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розжиг в газовой плите, мигают лампочки, лифт не работает. На 9–10 этажах живут люди с маленькими детьми, пожилые,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инвалиды после инсультов. 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Эти люди обречены сидеть в своих квартирах! В доме имеется проблема с энергосистемой, которая городской управляющей компанией не решается годами! А тарифы повышает эта компания!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E025E70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Москва, локальные эпизоды:</w:t>
      </w:r>
    </w:p>
    <w:p w14:paraId="1A17FB0B" w14:textId="77777777" w:rsidR="00124578" w:rsidRDefault="00D77E73" w:rsidP="000A15B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4578">
        <w:rPr>
          <w:rFonts w:ascii="Times New Roman" w:eastAsia="Times New Roman" w:hAnsi="Times New Roman" w:cs="Times New Roman"/>
          <w:i/>
          <w:iCs/>
          <w:sz w:val="28"/>
          <w:szCs w:val="28"/>
        </w:rPr>
        <w:t>Хорошёво-Мнёвники</w:t>
      </w:r>
      <w:proofErr w:type="spellEnd"/>
      <w:r w:rsidRPr="001245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/ </w:t>
      </w:r>
      <w:proofErr w:type="spellStart"/>
      <w:r w:rsidRPr="00124578">
        <w:rPr>
          <w:rFonts w:ascii="Times New Roman" w:eastAsia="Times New Roman" w:hAnsi="Times New Roman" w:cs="Times New Roman"/>
          <w:i/>
          <w:iCs/>
          <w:sz w:val="28"/>
          <w:szCs w:val="28"/>
        </w:rPr>
        <w:t>Терехово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лифт временно не работает в МФЦ (29.04), что создаёт проблемы для людей с колясками. </w:t>
      </w:r>
    </w:p>
    <w:p w14:paraId="3BEDED3E" w14:textId="059AAE28" w:rsidR="00D77E73" w:rsidRDefault="00D77E73" w:rsidP="000A15BC">
      <w:pPr>
        <w:ind w:firstLine="567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Сокольники, Матросская Тишин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19к2, 4-й подъезд (29.04) — второй день не работает пассажирский лифт; обслуживающая организация заявляет, что «дом больше не обслуживается этой организацией».</w:t>
      </w:r>
    </w:p>
    <w:p w14:paraId="31B3356C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3.4. Канализационные аварии — санитарно-эпидемиологические риски</w:t>
      </w:r>
    </w:p>
    <w:p w14:paraId="4315382A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Воронеж, ул. Героев Сибиряков (с 13.04 — две недели):</w:t>
      </w:r>
    </w:p>
    <w:p w14:paraId="20188B7C" w14:textId="47939303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Склад организации полностью затоплен фекальными водами. Причина — масштабная авария на трубах водоотведения. В подвальных помещениях с оголёнными электрокабелями скопились сточные воды; объект обесточен. Из-за испарений двое сотрудников отравились парами. Водоканал производит откачку, но не решает корневую проблему. Коммунальные службы заявляют о сроках ремонта 3–4 месяца. Обращение направлено в Прокуратуру. 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Информации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ситуационн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депутатск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запроса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х нет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ABE0EC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Ярославль, ул. Брагинская, 18к2 (с 21.04):</w:t>
      </w:r>
    </w:p>
    <w:p w14:paraId="24E0A583" w14:textId="6D009162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Прорвало канализацию. Водоканал и УК отчитались: «откачали, всё сделали, заявка закрыта». 25 апреля подвал снова затоплен нечистотами. Запах в квартирах, дети кашляют. Конфликт ответственности: УК — «всё выполнили», Водоканал — «наша работа сделана». Жители требуют экстренной откачки, дезинфекции подвала, пересмотра отчётов УК и Водоканала за 21 апреля, реальной проверки прокуратуры и Роспотребнадзора. 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>К теме привлекает внимание п</w:t>
      </w:r>
      <w:r>
        <w:rPr>
          <w:rFonts w:ascii="Times New Roman" w:eastAsia="Times New Roman" w:hAnsi="Times New Roman" w:cs="Times New Roman"/>
          <w:sz w:val="28"/>
          <w:szCs w:val="28"/>
        </w:rPr>
        <w:t>аблик «Жесть Ярославль» (382 тыс. подписчиков)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4578"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>У сюжета явно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высокий медиа-потенциал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3A5C0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Тверь, ул. Б. Гусева, 57 и 59 (25.04):</w:t>
      </w:r>
    </w:p>
    <w:p w14:paraId="2EE905F5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 11 утра отключили воду, в подвале хлещет канализация, стоит вонь в подъезде. Водоканал перекладывает ответственность на УК «Хоум Групп». Пост от подписчика паблика «Инцидент Тверь» (138 тыс. подписчиков) с прямым именованием УК и эмоциональной формулировкой («</w:t>
      </w:r>
      <w:r w:rsidRPr="00DD2433">
        <w:rPr>
          <w:rFonts w:ascii="Times New Roman" w:eastAsia="Times New Roman" w:hAnsi="Times New Roman" w:cs="Times New Roman"/>
          <w:i/>
          <w:iCs/>
          <w:sz w:val="28"/>
          <w:szCs w:val="28"/>
        </w:rPr>
        <w:t>Позорище просто!</w:t>
      </w:r>
      <w:r>
        <w:rPr>
          <w:rFonts w:ascii="Times New Roman" w:eastAsia="Times New Roman" w:hAnsi="Times New Roman" w:cs="Times New Roman"/>
          <w:sz w:val="28"/>
          <w:szCs w:val="28"/>
        </w:rPr>
        <w:t>»).</w:t>
      </w:r>
    </w:p>
    <w:p w14:paraId="3C964F30" w14:textId="6CC43B39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Тамбов</w:t>
      </w:r>
      <w:r w:rsidR="00124578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ская обл.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, г. Мичуринск (24.04):</w:t>
      </w:r>
    </w:p>
    <w:p w14:paraId="6D68AD57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центре Мичуринска отключили воду из-за аварии на канализационном коллекторе (насосная станция № 5). Подвоз воды организован по шести адресам с 6 утра 24 апреля.</w:t>
      </w:r>
    </w:p>
    <w:p w14:paraId="63CED8B1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3.5. Массовые аварии водоснабжения</w:t>
      </w:r>
    </w:p>
    <w:p w14:paraId="115BE25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Омская область — пять районов без воды:</w:t>
      </w:r>
    </w:p>
    <w:p w14:paraId="0D069D2A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25 апреля в посёлке Таврическое произошла серьёзная авария на водопроводе. Водоснабжение приостановлено в Таврическом, Шербакульском, Одесском, Полтавском и Азовском районах. Районные администрации организовали доставку питьевой воды для жителей.</w:t>
      </w:r>
    </w:p>
    <w:p w14:paraId="51C81645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Томская область — более 3 тысяч домов:</w:t>
      </w:r>
    </w:p>
    <w:p w14:paraId="040B2FE2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25 апреля из-за повреждения водопровода на Московском тракте, 48 в Томске снижено давление холодной воды. Ограничения с 17:00 до 01:00 26 апреля. В зону отключения попали свыше трёх тысяч адресов: проспект Ленина, улицы Войкова,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Большая Подгорная, Водяная, Карла Маркса, Крымская, Бердская, Каховская и десятки других.</w:t>
      </w:r>
    </w:p>
    <w:p w14:paraId="3C38AA46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Алтайский край, Барнаул — масштабное отключение:</w:t>
      </w:r>
    </w:p>
    <w:p w14:paraId="64E9099B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30 апреля устранение повреждения водопровода диаметром 600 мм на ул. Гончарова, 16. Без холодного водоснабжения остались около 200 частных домов в границах улиц Гончарова,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Власихинская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Еловая, Пихтовая, Брусничная, Дивная, Заповедная, Приветная, Таёжный проезд, Выезды 1–5, Кулундинская. Подвоз воды организован.</w:t>
      </w:r>
    </w:p>
    <w:p w14:paraId="5B2278C4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Еврейская АО, Биробиджан (24.04):</w:t>
      </w:r>
    </w:p>
    <w:p w14:paraId="547FE1E6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дома № 41 по ул. Шолом-Алейхема обнаружен порыв. Без воды остались дома в центральной и западной частях города. Перекрыт участок дороги, изменены маршруты автобусов до микрорайонов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Бумагина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ДСМ. Это центральный сюжет, обеспечивший региону первое место по индексу.</w:t>
      </w:r>
    </w:p>
    <w:p w14:paraId="490A2792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Краснодарский край, Туапсе (28.04):</w:t>
      </w:r>
    </w:p>
    <w:p w14:paraId="259CDEE9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Часть Туапсе осталась без воды из-за приостановки насосов на горящем НПЗ. Жителей города эвакуируют с ближайших к заводу улиц (по сообщению губернатора). Сюжет на стыке военно-инфраструктурной и коммунальной повестки.</w:t>
      </w:r>
    </w:p>
    <w:p w14:paraId="0E206671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Республика Марий Эл, с. Семёновка (25–26.04):</w:t>
      </w:r>
    </w:p>
    <w:p w14:paraId="0C06AFB5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Жалоба жителей дома по ул. Липовая, 10 будет проверена прокуратурой Йошкар-Олы. Основные тезисы: дом затоплен месяц, перебои с водоснабжением, верхние этажи без воды, на 5-м этаже течёт ржавая вода. Дом социальный, построен для сирот, ключи вручал лично глава республики в 2022 году. Дополнительно: дом стоит не на сваях, фундамент подмывается паводком, подвал числится убежищем на случай ЧС. Сюжет с высоким парламентским потенциалом.</w:t>
      </w:r>
    </w:p>
    <w:p w14:paraId="778F5E22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Республика Татарстан, Казань:</w:t>
      </w:r>
    </w:p>
    <w:p w14:paraId="521B4512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Московском районе Казани из-за аварии горожане сидят без воды уже вторые сутки (по состоянию на 26.04).</w:t>
      </w:r>
    </w:p>
    <w:p w14:paraId="7B35B427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Нижегородская область, дер. </w:t>
      </w:r>
      <w:proofErr w:type="spellStart"/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Караулово</w:t>
      </w:r>
      <w:proofErr w:type="spellEnd"/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, Кстовский район (24.04):</w:t>
      </w:r>
    </w:p>
    <w:p w14:paraId="564D3C98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Уголовное дело о халатности возбуждено из-за оползней. Жилые дома снова падают в овраг. Из-за оползня оборвало трубу — 50 домов остались без воды. Службы «отрезали газовую трубу» — 40 домов остались без тепла и горячей воды. Это продолжение хроники аварии, начатой 16 апреля и зафиксированной в предыдущем мониторинге.</w:t>
      </w:r>
    </w:p>
    <w:p w14:paraId="6C1A79F1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ЛНР и ДНР — продолжение восстановительных работ:</w:t>
      </w:r>
    </w:p>
    <w:p w14:paraId="4EC513E0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Амвросиевка (ДНР, 27.04): авария на водопроводе, казаки куреня МКО «Карачун» и активисты «Молодой гвардии» организовали подвоз воды для социальных учреждений и пожилых жителей. Горловка (ДНР, 28.04): аварийно-восстановительный отряд из Кузбасса заменил 52 м трубопровода и 30 м внутридомовых теплосетей, откачано 84 м³ сточных вод из подвалов МКД. Микунь (Республика Коми, 29.04): часть города без холодной воды.</w:t>
      </w:r>
    </w:p>
    <w:p w14:paraId="799865FE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3.6. Тарифная политика и прямые обращения к Президенту РФ</w:t>
      </w:r>
    </w:p>
    <w:p w14:paraId="668DB782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Владимирская область — повторное обращение к Президенту (28.04):</w:t>
      </w:r>
    </w:p>
    <w:p w14:paraId="65C5E857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И.А. Гавриков, житель Владимира на протяжении трёх десятилетий, опубликовал прямое обращение к Президенту РФ. Ключевые тезисы: «полное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бездействие властей ведёт к постепенному упадку города»; постоянные аварии на сетях водоснабжения и отопления, разбитые дороги; кризис здравоохранения (гибель младенцев в больницах и роддомах Владимира); неэффективная реформа объединения школ и детских садов; работа администрации «лишь для создания формальных отчётов и PR-кампаний в соцсетях». Особо: расселение аварийных домов «демонстрирует неэффективность — происходят обрушения стен, но ответственности за это никто не несёт».</w:t>
      </w:r>
    </w:p>
    <w:p w14:paraId="746F43F1" w14:textId="0ADC064B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уже второе по счёту прямое обращение к Президенту по ситуации во Владимире — после публикации Дениса Фадина по ПАО «Т Плюс» от 22 апреля. Складывающийся паттерн «двойного обращения из одного региона» </w:t>
      </w:r>
      <w:r w:rsidR="00DD2433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4578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124578"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явно серьезное 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основание для системной </w:t>
      </w:r>
      <w:r w:rsidR="00124578"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депутатской 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реакции по </w:t>
      </w:r>
      <w:r w:rsidR="00124578"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ситуации во </w:t>
      </w:r>
      <w:r w:rsidRPr="00DD2433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Владимирской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8E7BCB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Республика Крым — инфраструктурная диагностика:</w:t>
      </w:r>
    </w:p>
    <w:p w14:paraId="543015B4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Генеральный директор ГУП 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Крымтеплокоммунэнерго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Дмитрий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Прилипко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(26.04): общий износ тепловых сетей в Крыму составил 70%. В прошлом году заменено 38 км трубопроводов; в 2026 году объёмы работ будут не ниже. Это редкий случай, когда «изнутри отрасли» признаётся системный масштаб проблемы — соответствующий тезис может быть встроен в риторику оппозиции о провале коммунальной инфраструктуры.</w:t>
      </w:r>
    </w:p>
    <w:p w14:paraId="53BD7713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IV. Проблемы ЖКХ и реакция отделений КПРФ</w:t>
      </w:r>
    </w:p>
    <w:p w14:paraId="268E0831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данным мониторинга социальных сетей за период 24–30 апреля 2026 года активность отделений КПРФ в публичном пространстве по тематике ЖКХ не зафиксирована. </w:t>
      </w:r>
      <w:r>
        <w:rPr>
          <w:rFonts w:ascii="Times New Roman" w:eastAsia="Times New Roman" w:hAnsi="Times New Roman" w:cs="Times New Roman"/>
          <w:sz w:val="28"/>
          <w:szCs w:val="28"/>
        </w:rPr>
        <w:t>Это уже вторая неделя подряд, когда партийная реакция отсутствует на фоне роста объективной аварийности и усиления политизации сюжетов.</w:t>
      </w:r>
    </w:p>
    <w:p w14:paraId="31DD160B" w14:textId="77777777" w:rsidR="00D77E73" w:rsidRPr="00454DB2" w:rsidRDefault="00D77E73" w:rsidP="000A15BC">
      <w:pPr>
        <w:ind w:firstLine="567"/>
        <w:jc w:val="both"/>
        <w:rPr>
          <w:b/>
          <w:bCs/>
          <w:sz w:val="28"/>
          <w:szCs w:val="28"/>
          <w:u w:val="single"/>
        </w:rPr>
      </w:pPr>
      <w:r w:rsidRPr="00454DB2">
        <w:rPr>
          <w:rFonts w:ascii="Times New Roman" w:eastAsia="Times New Roman" w:hAnsi="Times New Roman" w:cs="Times New Roman"/>
          <w:b/>
          <w:bCs/>
          <w:i/>
          <w:iCs/>
          <w:color w:val="595959"/>
          <w:sz w:val="28"/>
          <w:szCs w:val="28"/>
          <w:u w:val="single"/>
        </w:rPr>
        <w:t>Это критическое отклонение от модели присутствия в коммунальной повестке, характерной для марта 2026 года, когда фиксировались пикеты, заявки на митинги, депутатские обращения и мобильные приёмные в 3–5 регионах одновременно.</w:t>
      </w:r>
    </w:p>
    <w:p w14:paraId="09A38076" w14:textId="7F1403E3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Регионы с высоким индексом аварийности и отсутствием публичной </w:t>
      </w:r>
      <w:r w:rsidR="00124578"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 xml:space="preserve">депутатской и общественной </w:t>
      </w:r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реакции:</w:t>
      </w:r>
    </w:p>
    <w:p w14:paraId="6083E7E3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Еврейская 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30,2) — резонансная авария водоснабжения в Биробиджане.</w:t>
      </w:r>
    </w:p>
    <w:p w14:paraId="3F63D212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Самарская область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16,6) — массовые жалобы на досрочное отключение отопления, прямые обращения к губернатору.</w:t>
      </w:r>
    </w:p>
    <w:p w14:paraId="737ED7E0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Карелия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13,8) — авария на сетях газоснабжения в Петрозаводске с отключением ГВС и отопления.</w:t>
      </w:r>
    </w:p>
    <w:p w14:paraId="642C9652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Мурманская область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12,8) — продолжение фоновой аварийности.</w:t>
      </w:r>
    </w:p>
    <w:p w14:paraId="1D8FC200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Воронежская область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10,5) — двухнедельная канализационная катастрофа на ул. Героев Сибиряков.</w:t>
      </w:r>
    </w:p>
    <w:p w14:paraId="2F12374B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Костромская область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(индекс 9,7) — продолжение ремонта тепловых сетей в Костроме (МУП «Городские сети»).</w:t>
      </w:r>
    </w:p>
    <w:p w14:paraId="68E0020C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124578">
        <w:rPr>
          <w:rFonts w:ascii="Times New Roman" w:eastAsia="Times New Roman" w:hAnsi="Times New Roman" w:cs="Times New Roman"/>
          <w:b/>
          <w:bCs/>
          <w:sz w:val="28"/>
          <w:szCs w:val="28"/>
        </w:rPr>
        <w:t>Курганская, Пензенская, Тамбовская, Челябинская, Марий Эл, Новгородская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новые точки роста индекса.</w:t>
      </w:r>
    </w:p>
    <w:p w14:paraId="74BB8356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Зона особого внимания — Московская область: </w:t>
      </w:r>
      <w:r>
        <w:rPr>
          <w:rFonts w:ascii="Times New Roman" w:eastAsia="Times New Roman" w:hAnsi="Times New Roman" w:cs="Times New Roman"/>
          <w:sz w:val="28"/>
          <w:szCs w:val="28"/>
        </w:rPr>
        <w:t>снегопад 27 апреля с десятками населённых пунктов без отопления и электроснабжения остался без партийной реакции, хотя предоставлял максимально широкий ситуационный повод для депутатских обращений на федеральном и региональном уровнях.</w:t>
      </w:r>
    </w:p>
    <w:p w14:paraId="57D05CB2" w14:textId="77777777" w:rsidR="00454DB2" w:rsidRDefault="00454DB2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58AA798B" w14:textId="2C0BB2A0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V. Сравнение с предыдущей неделей</w:t>
      </w:r>
    </w:p>
    <w:p w14:paraId="1F05BAB7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5.1. Динамика региональных индексов (топ-10 пересекающихся регионов)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0"/>
        <w:gridCol w:w="1800"/>
        <w:gridCol w:w="1800"/>
        <w:gridCol w:w="1900"/>
      </w:tblGrid>
      <w:tr w:rsidR="00D77E73" w14:paraId="509CDE6E" w14:textId="77777777" w:rsidTr="00795728">
        <w:trPr>
          <w:tblHeader/>
        </w:trPr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D8C39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Регион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BD3574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17–23.04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C85B8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24–30.04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26CBD0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Изменение</w:t>
            </w:r>
          </w:p>
        </w:tc>
      </w:tr>
      <w:tr w:rsidR="00D77E73" w14:paraId="38E413C4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0E0BF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Воронежская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EEE9D3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15.7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311F23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85FA6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5.2</w:t>
            </w:r>
          </w:p>
        </w:tc>
      </w:tr>
      <w:tr w:rsidR="00D77E73" w14:paraId="0D77868A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0D71195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Республика Коми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5CA50A0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D83FF9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F1FCA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6.5</w:t>
            </w:r>
          </w:p>
        </w:tc>
      </w:tr>
      <w:tr w:rsidR="00D77E73" w14:paraId="143A7492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71223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839854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1BA8F3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161BE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7.2</w:t>
            </w:r>
          </w:p>
        </w:tc>
      </w:tr>
      <w:tr w:rsidR="00D77E73" w14:paraId="2939A9C0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196C93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0B274C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9371E2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12.8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28BD36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+0.3</w:t>
            </w:r>
          </w:p>
        </w:tc>
      </w:tr>
      <w:tr w:rsidR="00D77E73" w14:paraId="0367EB26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31FF5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Самарская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1DAF9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E5AE15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16.6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4545C5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+5.3</w:t>
            </w:r>
          </w:p>
        </w:tc>
      </w:tr>
      <w:tr w:rsidR="00D77E73" w14:paraId="01E75122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B4CD5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Костромская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36A02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5ABDE2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D77398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0.7</w:t>
            </w:r>
          </w:p>
        </w:tc>
      </w:tr>
      <w:tr w:rsidR="00D77E73" w14:paraId="6D598DDD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202B5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Карелия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2B85F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BF520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5BA0B8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+4.1</w:t>
            </w:r>
          </w:p>
        </w:tc>
      </w:tr>
      <w:tr w:rsidR="00D77E73" w14:paraId="59F93110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FA4443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ЛНР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BDA6977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0CF8DD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2EFDA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DB3E8D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▼ 1.3</w:t>
            </w:r>
          </w:p>
        </w:tc>
      </w:tr>
      <w:tr w:rsidR="00D77E73" w14:paraId="11A94A70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7DC174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Белгородская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17661F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5998379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D556FA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+1.6</w:t>
            </w:r>
          </w:p>
        </w:tc>
      </w:tr>
      <w:tr w:rsidR="00D77E73" w14:paraId="076C15BB" w14:textId="77777777" w:rsidTr="00795728">
        <w:tc>
          <w:tcPr>
            <w:tcW w:w="35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6996C54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Архангельская область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6DD8A7C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16AB2F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8.0</w:t>
            </w:r>
          </w:p>
        </w:tc>
        <w:tc>
          <w:tcPr>
            <w:tcW w:w="1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CB218B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▲ +0.2</w:t>
            </w:r>
          </w:p>
        </w:tc>
      </w:tr>
    </w:tbl>
    <w:p w14:paraId="588A5F34" w14:textId="77777777" w:rsidR="00D77E73" w:rsidRDefault="00D77E73" w:rsidP="000A15BC"/>
    <w:p w14:paraId="4F73378A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Выводы:</w:t>
      </w:r>
    </w:p>
    <w:p w14:paraId="12268752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Резкий спад </w:t>
      </w:r>
      <w:r>
        <w:rPr>
          <w:rFonts w:ascii="Times New Roman" w:eastAsia="Times New Roman" w:hAnsi="Times New Roman" w:cs="Times New Roman"/>
          <w:sz w:val="28"/>
          <w:szCs w:val="28"/>
        </w:rPr>
        <w:t>в Республике Коми (–6,5) и Ярославской области (–7,2) — затухание острой фазы прежних сюжетов и переход в режим «фоновой аварийности».</w:t>
      </w:r>
    </w:p>
    <w:p w14:paraId="6B2214A0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Резкий рост </w:t>
      </w:r>
      <w:r>
        <w:rPr>
          <w:rFonts w:ascii="Times New Roman" w:eastAsia="Times New Roman" w:hAnsi="Times New Roman" w:cs="Times New Roman"/>
          <w:sz w:val="28"/>
          <w:szCs w:val="28"/>
        </w:rPr>
        <w:t>в Самарской области (+5,3) и Карелии (+4,1) — возникли новые триггеры (досрочное отключение отопления при холодах; авария газоснабжения в Петрозаводске).</w:t>
      </w:r>
    </w:p>
    <w:p w14:paraId="157E350A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Стабильность Мурманской и Архангельской </w:t>
      </w:r>
      <w:r>
        <w:rPr>
          <w:rFonts w:ascii="Times New Roman" w:eastAsia="Times New Roman" w:hAnsi="Times New Roman" w:cs="Times New Roman"/>
          <w:sz w:val="28"/>
          <w:szCs w:val="28"/>
        </w:rPr>
        <w:t>областей в верхней части рейтинга — признак закрепления Северо-Западного ФО как зоны хронической коммунальной напряжённости.</w:t>
      </w:r>
    </w:p>
    <w:p w14:paraId="25C57E4D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5.2. Тематический сдвиг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3000"/>
        <w:gridCol w:w="3000"/>
      </w:tblGrid>
      <w:tr w:rsidR="00D77E73" w14:paraId="1F31C7BE" w14:textId="77777777" w:rsidTr="00795728">
        <w:trPr>
          <w:tblHeader/>
        </w:trPr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48B164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Тема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E1A3FE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17–23.04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5CFBB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24–30.04</w:t>
            </w:r>
          </w:p>
        </w:tc>
      </w:tr>
      <w:tr w:rsidR="00D77E73" w14:paraId="7C467E89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3C88E34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Аномальные холода и снегопад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0433F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Возвратные заморозки (Воронеж, Ярославль, Самара)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C4B353F" w14:textId="2F732B63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Снегопад в Москве/МО 27.04 (десятки посёлков </w:t>
            </w:r>
            <w:r w:rsidR="00124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света, остановка котельных), холода в Поволжье и на Урале</w:t>
            </w:r>
          </w:p>
        </w:tc>
      </w:tr>
      <w:tr w:rsidR="00D77E73" w14:paraId="0A5CFA64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771470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Лифтовая безопасность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FBDC74F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инцидентов, гибель человека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93E24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инцидента: Краснодар (срыв на 0,5 м с пассажирами), Нижневартовск (10 мес.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 лифта), Симферополь (замена после прямой линии Президента)</w:t>
            </w:r>
          </w:p>
        </w:tc>
      </w:tr>
      <w:tr w:rsidR="00D77E73" w14:paraId="6F8F687E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FE8926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Отключение отопления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E040D5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Воронеж, Ярославль, Самара, Уфа, Саратов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C2416E6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Самара/Тольятти, Саратов (детсады +12), Волгоград, Альметьевск (4 дня без тепла), Перово, ЖК «Борисоглебское»</w:t>
            </w:r>
          </w:p>
        </w:tc>
      </w:tr>
      <w:tr w:rsidR="00D77E73" w14:paraId="0F28E188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BA89C0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Канализация / стоки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E77059F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Москва-Зеленоград,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Великий, Краснокамск, Тюмень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71F847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Ярославль (Брагинская 18к2 — 5 дней нечистот), Воронеж (склад затоплен фекалиями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.), Тверь (УК Хоум Групп)</w:t>
            </w:r>
          </w:p>
        </w:tc>
      </w:tr>
      <w:tr w:rsidR="00D77E73" w14:paraId="7C51A446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E60E943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6E1746C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Тосненский р-н (25 тыс.), ЛНР (14 тыс.)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23C3F35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Омская обл. (5 районов), Томск (3 тыс. домов), Барнаул (200 частных домов), ЕАО</w:t>
            </w:r>
          </w:p>
        </w:tc>
      </w:tr>
      <w:tr w:rsidR="00D77E73" w14:paraId="15074CD9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181155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Тарифы / обращения к Президенту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5DC61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Владимир — Денис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(ПАО «Т Плюс»)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863762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Владимир — И.А. Гавриков (повторное обращение); Белгород (отказ в перерасчёте)</w:t>
            </w:r>
          </w:p>
        </w:tc>
      </w:tr>
      <w:tr w:rsidR="00D77E73" w14:paraId="196A9850" w14:textId="77777777" w:rsidTr="00795728"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1BD4AF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Активность КПРФ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ABB173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ЗАФИКСИРОВАНА</w:t>
            </w:r>
          </w:p>
        </w:tc>
        <w:tc>
          <w:tcPr>
            <w:tcW w:w="30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676DF8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ЗАФИКСИРОВАНА</w:t>
            </w:r>
          </w:p>
        </w:tc>
      </w:tr>
    </w:tbl>
    <w:p w14:paraId="2961ED1C" w14:textId="77777777" w:rsidR="00D77E73" w:rsidRDefault="00D77E73" w:rsidP="000A15BC"/>
    <w:p w14:paraId="2CD21FEB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VI. Обобщённые тенденции за весь период мониторинга</w:t>
      </w:r>
    </w:p>
    <w:p w14:paraId="141F3E8F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6.1. Региональная география кризиса ЖКХ (5 недель мониторинга)</w:t>
      </w:r>
    </w:p>
    <w:p w14:paraId="0DAFB2AB" w14:textId="77777777" w:rsidR="00D77E73" w:rsidRDefault="00D77E73" w:rsidP="000A15BC">
      <w:pPr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За пять недель мониторинга (27.03 – 30.04.2026) в топ-20 регионов по индексу аварийности побывали более 35 субъектов РФ. Постоянные лидеры (присутствуют в топ-20 в 3–5 периодах):</w:t>
      </w:r>
    </w:p>
    <w:p w14:paraId="2865FEDF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Северо-Западный ФО: </w:t>
      </w:r>
      <w:r>
        <w:rPr>
          <w:rFonts w:ascii="Times New Roman" w:eastAsia="Times New Roman" w:hAnsi="Times New Roman" w:cs="Times New Roman"/>
          <w:sz w:val="28"/>
          <w:szCs w:val="28"/>
        </w:rPr>
        <w:t>Карелия, Мурманская, Архангельская, Вологодская, Новгородская области, Коми.</w:t>
      </w:r>
    </w:p>
    <w:p w14:paraId="6BEF860E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Центральный ФО: </w:t>
      </w:r>
      <w:r>
        <w:rPr>
          <w:rFonts w:ascii="Times New Roman" w:eastAsia="Times New Roman" w:hAnsi="Times New Roman" w:cs="Times New Roman"/>
          <w:sz w:val="28"/>
          <w:szCs w:val="28"/>
        </w:rPr>
        <w:t>Воронежская, Ярославская, Костромская, Рязанская, Тамбовская, Владимирская области.</w:t>
      </w:r>
    </w:p>
    <w:p w14:paraId="5EF6A724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Приволжский ФО: </w:t>
      </w:r>
      <w:r>
        <w:rPr>
          <w:rFonts w:ascii="Times New Roman" w:eastAsia="Times New Roman" w:hAnsi="Times New Roman" w:cs="Times New Roman"/>
          <w:sz w:val="28"/>
          <w:szCs w:val="28"/>
        </w:rPr>
        <w:t>Самарская, Пензенская, Ульяновская, Нижегородская области, Марий Эл, Удмуртия.</w:t>
      </w:r>
    </w:p>
    <w:p w14:paraId="37770B30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Уральский ФО: </w:t>
      </w:r>
      <w:r>
        <w:rPr>
          <w:rFonts w:ascii="Times New Roman" w:eastAsia="Times New Roman" w:hAnsi="Times New Roman" w:cs="Times New Roman"/>
          <w:sz w:val="28"/>
          <w:szCs w:val="28"/>
        </w:rPr>
        <w:t>Курганская, Челябинская области, ХМАО-Югра.</w:t>
      </w:r>
    </w:p>
    <w:p w14:paraId="6CF4F49F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Дальневосточный ФО: </w:t>
      </w:r>
      <w:r>
        <w:rPr>
          <w:rFonts w:ascii="Times New Roman" w:eastAsia="Times New Roman" w:hAnsi="Times New Roman" w:cs="Times New Roman"/>
          <w:sz w:val="28"/>
          <w:szCs w:val="28"/>
        </w:rPr>
        <w:t>Сахалинская область (предыдущий период), Еврейская АО (текущий).</w:t>
      </w:r>
    </w:p>
    <w:p w14:paraId="0C595CD8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6.2. Эволюция тематических доминант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0"/>
        <w:gridCol w:w="4200"/>
        <w:gridCol w:w="3200"/>
      </w:tblGrid>
      <w:tr w:rsidR="00D77E73" w14:paraId="7ADF650C" w14:textId="77777777" w:rsidTr="00795728">
        <w:trPr>
          <w:tblHeader/>
        </w:trPr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B4B7F4B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Период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5F3C41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Доминирующая тема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2978BEA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Характер</w:t>
            </w:r>
          </w:p>
        </w:tc>
      </w:tr>
      <w:tr w:rsidR="00D77E73" w14:paraId="08470407" w14:textId="77777777" w:rsidTr="00795728"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3483C7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13–19.03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4B06466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Теплоснабжение + тарифы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08879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Пик отопительного сезона</w:t>
            </w:r>
          </w:p>
        </w:tc>
      </w:tr>
      <w:tr w:rsidR="00D77E73" w14:paraId="283C7B26" w14:textId="77777777" w:rsidTr="00795728"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772354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20–26.03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73534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Водоснабжение + тарифы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A4F1DF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Весенние прорывы водоводов</w:t>
            </w:r>
          </w:p>
        </w:tc>
      </w:tr>
      <w:tr w:rsidR="00D77E73" w14:paraId="1FE67883" w14:textId="77777777" w:rsidTr="00795728"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4D170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10–16.04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7A3B0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Лифтовая безопасность + износ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F37EF5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 к визуализации проблем</w:t>
            </w:r>
          </w:p>
        </w:tc>
      </w:tr>
      <w:tr w:rsidR="00D77E73" w14:paraId="61155DBE" w14:textId="77777777" w:rsidTr="00795728"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7A9F634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17–23.04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57271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Отключение отопления при холоде + лифты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082B2E1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Политизация управленческих решений</w:t>
            </w:r>
          </w:p>
        </w:tc>
      </w:tr>
      <w:tr w:rsidR="00D77E73" w14:paraId="5BEE6EFE" w14:textId="77777777" w:rsidTr="00795728">
        <w:tc>
          <w:tcPr>
            <w:tcW w:w="16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BBA338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24–30.04</w:t>
            </w:r>
          </w:p>
        </w:tc>
        <w:tc>
          <w:tcPr>
            <w:tcW w:w="4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1581618" w14:textId="72D38853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Аномальные погодные явления + </w:t>
            </w:r>
            <w:r w:rsidR="00BC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отключение отопления при холоде + лифты</w:t>
            </w:r>
          </w:p>
        </w:tc>
        <w:tc>
          <w:tcPr>
            <w:tcW w:w="3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B544BD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Снегопад 27.04, провалы инфраструктуры, накопленные задолженности</w:t>
            </w:r>
          </w:p>
        </w:tc>
      </w:tr>
    </w:tbl>
    <w:p w14:paraId="6524DD3A" w14:textId="77777777" w:rsidR="00D77E73" w:rsidRDefault="00D77E73" w:rsidP="000A15BC"/>
    <w:p w14:paraId="5247DF39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28"/>
          <w:szCs w:val="28"/>
        </w:rPr>
        <w:t>Сквозные темы (присутствуют во всех периодах):</w:t>
      </w:r>
    </w:p>
    <w:p w14:paraId="2A4B6FCA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Тарифы —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локальных жалоб (март) к серии прямых обращений к Президенту (апрель: Денис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22.04, И.А. Гавриков 28.04 — оба из Владимира).</w:t>
      </w:r>
    </w:p>
    <w:p w14:paraId="2B0C694F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Инфраструктурный износ — </w:t>
      </w:r>
      <w:r>
        <w:rPr>
          <w:rFonts w:ascii="Times New Roman" w:eastAsia="Times New Roman" w:hAnsi="Times New Roman" w:cs="Times New Roman"/>
          <w:sz w:val="28"/>
          <w:szCs w:val="28"/>
        </w:rPr>
        <w:t>от фоновой темы к признанию «изнутри отрасли»: 70% износа теплосетей в Крыму, провалы грунта при гидравлических испытаниях, обрушения стен расселяемых домов.</w:t>
      </w:r>
    </w:p>
    <w:p w14:paraId="1630B5C6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Долги МП/УК как причина отключения ресурсов: </w:t>
      </w:r>
      <w:r>
        <w:rPr>
          <w:rFonts w:ascii="Times New Roman" w:eastAsia="Times New Roman" w:hAnsi="Times New Roman" w:cs="Times New Roman"/>
          <w:sz w:val="28"/>
          <w:szCs w:val="28"/>
        </w:rPr>
        <w:t>паттерн сохраняется (Альметьевск, Татарстан — «АПТС»; Туапсе — приостановка насосов на НПЗ).</w:t>
      </w:r>
    </w:p>
    <w:p w14:paraId="65BA17A3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6.3. Динамика активности КПРФ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0"/>
        <w:gridCol w:w="4400"/>
        <w:gridCol w:w="2400"/>
      </w:tblGrid>
      <w:tr w:rsidR="00D77E73" w14:paraId="09D02D83" w14:textId="77777777" w:rsidTr="00795728">
        <w:trPr>
          <w:tblHeader/>
        </w:trPr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F29B696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Период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E4E6152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Регионы с зафиксированной активностью КПРФ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FF875E8" w14:textId="77777777" w:rsidR="00D77E73" w:rsidRDefault="00D77E73" w:rsidP="000A15B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Характер действий</w:t>
            </w:r>
          </w:p>
        </w:tc>
      </w:tr>
      <w:tr w:rsidR="00D77E73" w14:paraId="33C4B6DB" w14:textId="77777777" w:rsidTr="00795728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26EA11B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13–19.03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9274A3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Карелия, Архангельск, Пенза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573623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Заявки на митинг, заявления депутатов, пикеты</w:t>
            </w:r>
          </w:p>
        </w:tc>
      </w:tr>
      <w:tr w:rsidR="00D77E73" w14:paraId="0CA3D81B" w14:textId="77777777" w:rsidTr="00795728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CA7B6B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20–26.03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91A5FED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Карелия, ХМАО-Югра, Пермь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DEFD30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Митинг состоялся, депутатские публикации</w:t>
            </w:r>
          </w:p>
        </w:tc>
      </w:tr>
      <w:tr w:rsidR="00D77E73" w14:paraId="019AFAED" w14:textId="77777777" w:rsidTr="00795728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A64A18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10–16.04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A753CBA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зафиксирована явно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EA7ACBE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7986557B" w14:textId="77777777" w:rsidTr="00795728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98F9FD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17–23.04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4BB38F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ЗАФИКСИРОВАНА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D859A89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D77E73" w14:paraId="581DC72C" w14:textId="77777777" w:rsidTr="00795728">
        <w:tc>
          <w:tcPr>
            <w:tcW w:w="22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8A361D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24–30.04</w:t>
            </w:r>
          </w:p>
        </w:tc>
        <w:tc>
          <w:tcPr>
            <w:tcW w:w="4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4AB5B4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ЗАФИКСИРОВАНА</w:t>
            </w: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CE4D6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3297297" w14:textId="77777777" w:rsidR="00D77E73" w:rsidRDefault="00D77E73" w:rsidP="000A15B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14:paraId="096EC54B" w14:textId="77777777" w:rsidR="00D77E73" w:rsidRDefault="00D77E73" w:rsidP="000A15BC"/>
    <w:p w14:paraId="79938DB5" w14:textId="2DCE77D3" w:rsidR="00D77E73" w:rsidRDefault="00D77E73" w:rsidP="000A15BC">
      <w:pPr>
        <w:ind w:firstLine="567"/>
        <w:jc w:val="both"/>
      </w:pPr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</w:t>
      </w:r>
      <w:proofErr w:type="gramStart"/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три недели подряд (10–30 апреля) активность КПРФ в публичном пространстве по проблемам ЖКХ остаётся ниже порога фиксации в социальных медиа на фоне продолжающегося роста числа резонансных инцидентов и углубления их политизации</w:t>
      </w:r>
      <w:r w:rsidR="00BC548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социальных сетях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2CB05330" w14:textId="77777777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2E75B6"/>
          <w:sz w:val="30"/>
          <w:szCs w:val="30"/>
        </w:rPr>
        <w:t>6.4. Ключевые паттерны кризиса ЖКХ</w:t>
      </w:r>
    </w:p>
    <w:p w14:paraId="03742ACA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Сезонная цикличность: </w:t>
      </w:r>
      <w:r>
        <w:rPr>
          <w:rFonts w:ascii="Times New Roman" w:eastAsia="Times New Roman" w:hAnsi="Times New Roman" w:cs="Times New Roman"/>
          <w:sz w:val="28"/>
          <w:szCs w:val="28"/>
        </w:rPr>
        <w:t>март — пик теплоснабжения, апрель — переход к водоснабжению и проблемам преждевременного отключения отопления при возвратных холодах.</w:t>
      </w:r>
    </w:p>
    <w:p w14:paraId="1A9A2C66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Аномальная погода как мультипликатор: </w:t>
      </w:r>
      <w:r>
        <w:rPr>
          <w:rFonts w:ascii="Times New Roman" w:eastAsia="Times New Roman" w:hAnsi="Times New Roman" w:cs="Times New Roman"/>
          <w:sz w:val="28"/>
          <w:szCs w:val="28"/>
        </w:rPr>
        <w:t>снегопад 27.04 в Москве/МО продемонстрировал, что коммунальные службы не способны быстро реагировать на нестандартные погодные сценарии при формально завершённом отопительном сезоне.</w:t>
      </w:r>
    </w:p>
    <w:p w14:paraId="27A6148E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Лифтовая безопасность — стабильно резонансная тема: </w:t>
      </w:r>
      <w:r>
        <w:rPr>
          <w:rFonts w:ascii="Times New Roman" w:eastAsia="Times New Roman" w:hAnsi="Times New Roman" w:cs="Times New Roman"/>
          <w:sz w:val="28"/>
          <w:szCs w:val="28"/>
        </w:rPr>
        <w:t>«срыв» лифта в Краснодаре, 10 месяцев замены в Нижневартовске, замена в Симферополе после прямой линии. Конфликт версий «жители — органы» создаёт основу для парламентского запроса по нормам безопасности.</w:t>
      </w:r>
    </w:p>
    <w:p w14:paraId="296F5AB6" w14:textId="1A044154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Тарифная тема —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обострение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одном регионе: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Владимирская область — два прямых обращения к Президенту за две недели. Складывается паттерн «региональной точки перегрева», требующий 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>депутатского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включения.</w:t>
      </w:r>
    </w:p>
    <w:p w14:paraId="2FF7CAC4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Социальные объекты — высокая электоральная чувствительность: </w:t>
      </w:r>
      <w:r>
        <w:rPr>
          <w:rFonts w:ascii="Times New Roman" w:eastAsia="Times New Roman" w:hAnsi="Times New Roman" w:cs="Times New Roman"/>
          <w:sz w:val="28"/>
          <w:szCs w:val="28"/>
        </w:rPr>
        <w:t>Саратовская область (детсады +12 °C, школы +15 °C), Подмосковье (школы и детсады без отопления). Прямая адресация претензий главам исполнительной власти и спикеру Госдумы.</w:t>
      </w:r>
    </w:p>
    <w:p w14:paraId="502A8217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«Прямая линия» как единственный работающий канал: </w:t>
      </w:r>
      <w:r>
        <w:rPr>
          <w:rFonts w:ascii="Times New Roman" w:eastAsia="Times New Roman" w:hAnsi="Times New Roman" w:cs="Times New Roman"/>
          <w:sz w:val="28"/>
          <w:szCs w:val="28"/>
        </w:rPr>
        <w:t>Симферополь (лифт после обращения на «Итоги года с Владимиром Путиным»), Владимир (два обращения подряд). Косвенно демонстрирует исчерпание стандартных управленческих механизмов.</w:t>
      </w:r>
    </w:p>
    <w:p w14:paraId="09CD91BD" w14:textId="77777777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«Бюрократический пинг-понг» — устойчивый паттерн: </w:t>
      </w:r>
      <w:r>
        <w:rPr>
          <w:rFonts w:ascii="Times New Roman" w:eastAsia="Times New Roman" w:hAnsi="Times New Roman" w:cs="Times New Roman"/>
          <w:sz w:val="28"/>
          <w:szCs w:val="28"/>
        </w:rPr>
        <w:t>УК — Водоканал — ГЖИ — управа (Ярославль, Брагинская 18к2; Тверь, Б. Гусева 57–59).</w:t>
      </w:r>
    </w:p>
    <w:p w14:paraId="41B0275A" w14:textId="77777777" w:rsidR="00454DB2" w:rsidRDefault="00454DB2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2E5CA9EC" w14:textId="6F80F7D2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VII. Полити</w:t>
      </w:r>
      <w:r w:rsidR="00BC5481"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чески резонансные проблемы, требующие депутатского и партийного внимания</w:t>
      </w:r>
    </w:p>
    <w:p w14:paraId="29A64571" w14:textId="77777777" w:rsidR="00BC5481" w:rsidRPr="00BC5481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Третья неделя подряд без публичной реакции КПРФ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>: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бъективная аварийность растёт; партийное «присутствие» в повестке отсутствует.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Накапливается стратегический разрыв</w:t>
      </w:r>
      <w:r w:rsidR="00BC5481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коммуникациях с обществом по теме ЖКХ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2629CE" w14:textId="62014F01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Снегопад 27.04 в Москве и Подмосковье —</w:t>
      </w:r>
      <w:r w:rsid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крупнейшего по охвату 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 xml:space="preserve">для депутатской реакции </w:t>
      </w:r>
      <w:r>
        <w:rPr>
          <w:rFonts w:ascii="Times New Roman" w:eastAsia="Times New Roman" w:hAnsi="Times New Roman" w:cs="Times New Roman"/>
          <w:sz w:val="28"/>
          <w:szCs w:val="28"/>
        </w:rPr>
        <w:t>ситуационн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повод. Формат «школы и детсады без отопления при минусе на улице»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DB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5481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серьезный фактор общественного раздражения, который ни власть, ни партии своевременно не купировали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1E8A58" w14:textId="5C188744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Самарская область — первоочередной регион для включения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повестку проблем ЖКХ для регионального партотделения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Прирост индекса в 1,5 раза, прямые обращения к губернатору В.А. Федорищеву от жителей Самары и Тольятти, сопротивление муниципалитетов возврату отопления —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комплексный, политически чувствительный сюжет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AE28E2" w14:textId="6740C2A3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Саратовская область —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не зафиксировано депутатского и партийно-политического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входа в повестку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проблем ЖКХ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Жалобы родителей на холод в детских садах и школах адресованы лично В.В. Володину, Р.В.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Бусаргину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И.А. Молчанову. </w:t>
      </w:r>
      <w:r w:rsidR="00BC5481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Информации о депутатских запросах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с проверкой выполнения санитарных норм температурного режима в социальных учреждениях</w:t>
      </w:r>
      <w:r w:rsidR="00BC5481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пока не обнаружено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635AEA" w14:textId="7707204F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Владимирская область — основа для системной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как региональной, так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федеральной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партийно-политической реакции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Два прямых обращения к Президенту за две недели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22.04, Гавриков 28.04) делают регион модельным кейсом для </w:t>
      </w:r>
      <w:r w:rsidR="00BC5481">
        <w:rPr>
          <w:rFonts w:ascii="Times New Roman" w:eastAsia="Times New Roman" w:hAnsi="Times New Roman" w:cs="Times New Roman"/>
          <w:sz w:val="28"/>
          <w:szCs w:val="28"/>
        </w:rPr>
        <w:t xml:space="preserve">депутатских разбирательств </w:t>
      </w:r>
      <w:r>
        <w:rPr>
          <w:rFonts w:ascii="Times New Roman" w:eastAsia="Times New Roman" w:hAnsi="Times New Roman" w:cs="Times New Roman"/>
          <w:sz w:val="28"/>
          <w:szCs w:val="28"/>
        </w:rPr>
        <w:t>по теме «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провал муниципальной коммунальной политики и </w:t>
      </w:r>
      <w:proofErr w:type="spellStart"/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ресурсо</w:t>
      </w:r>
      <w:proofErr w:type="spellEnd"/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-снабжающих монополий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6A3A3AA" w14:textId="3B7DE2DF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Лифтовая безопасность —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остается острой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тем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депутатских инициатив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законодательн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BC54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органах власти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фоне гибели рабочего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-на-Дону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(предыдущий период), «срыва» лифта в Краснодаре и системного срыва капремонта в Нижневартовске </w:t>
      </w:r>
      <w:r w:rsidR="00890796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остро стоит вопрос уж</w:t>
      </w:r>
      <w:r w:rsidR="00454DB2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="00890796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сточения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ответственности УК и обслуживающих организаций, с упором на обязательную страхуемую ответственность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CA96BC" w14:textId="3A2897C4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Республика Марий Эл — точечный кейс с высоким резонансом.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Дом для сирот в селе Семёновка, ключи вручал лично глава республики в 2022 году — затопления, ржавая вода, фундамент без свай. Сюжет с понятной «ответственностью первого лица» и социально-чувствительной целевой группой.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Рекомендуется депутатский запрос </w:t>
      </w:r>
      <w:r w:rsidR="00890796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 </w:t>
      </w:r>
      <w:r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регионального отделения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058C4E" w14:textId="3FDAB751" w:rsidR="00D77E73" w:rsidRDefault="00D77E73" w:rsidP="000A15BC">
      <w:pPr>
        <w:pStyle w:val="af2"/>
        <w:numPr>
          <w:ilvl w:val="0"/>
          <w:numId w:val="39"/>
        </w:numPr>
        <w:suppressAutoHyphens w:val="0"/>
        <w:ind w:left="0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Еврейская АО, ЛНР, ДНР — особый информационный режим</w:t>
      </w:r>
      <w:r w:rsidR="008907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проблем с ЖКЗ в приграничных районах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Высокий индекс при ограниченных возможностях федерального присутствия.</w:t>
      </w:r>
    </w:p>
    <w:p w14:paraId="1E2912D5" w14:textId="77777777" w:rsidR="00454DB2" w:rsidRDefault="00454DB2" w:rsidP="000A15BC">
      <w:pP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</w:pPr>
    </w:p>
    <w:p w14:paraId="78E45649" w14:textId="67756824" w:rsidR="00D77E73" w:rsidRDefault="00D77E73" w:rsidP="000A15BC">
      <w:r>
        <w:rPr>
          <w:rFonts w:ascii="Times New Roman" w:eastAsia="Times New Roman" w:hAnsi="Times New Roman" w:cs="Times New Roman"/>
          <w:b/>
          <w:bCs/>
          <w:color w:val="1F3864"/>
          <w:sz w:val="32"/>
          <w:szCs w:val="32"/>
        </w:rPr>
        <w:t>VIII. Заключение</w:t>
      </w:r>
    </w:p>
    <w:p w14:paraId="6ACF396F" w14:textId="48783BEA" w:rsidR="00D77E73" w:rsidRDefault="00D77E73" w:rsidP="000A15BC">
      <w:pPr>
        <w:ind w:firstLine="567"/>
        <w:jc w:val="both"/>
      </w:pPr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 24–30 апреля 2026 года продолжил тренд предыдущей недели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высокая аварийность, политизация </w:t>
      </w:r>
      <w:r w:rsidR="00890796">
        <w:rPr>
          <w:rFonts w:ascii="Times New Roman" w:eastAsia="Times New Roman" w:hAnsi="Times New Roman" w:cs="Times New Roman"/>
          <w:sz w:val="28"/>
          <w:szCs w:val="28"/>
        </w:rPr>
        <w:t xml:space="preserve">населением провалов в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управленческих решени</w:t>
      </w:r>
      <w:r w:rsidR="00890796">
        <w:rPr>
          <w:rFonts w:ascii="Times New Roman" w:eastAsia="Times New Roman" w:hAnsi="Times New Roman" w:cs="Times New Roman"/>
          <w:sz w:val="28"/>
          <w:szCs w:val="28"/>
        </w:rPr>
        <w:t>ях власти и УК</w:t>
      </w:r>
      <w:r>
        <w:rPr>
          <w:rFonts w:ascii="Times New Roman" w:eastAsia="Times New Roman" w:hAnsi="Times New Roman" w:cs="Times New Roman"/>
          <w:sz w:val="28"/>
          <w:szCs w:val="28"/>
        </w:rPr>
        <w:t>, появление новых каналов прямых обращений граждан к Президенту РФ при минимальной публичной активности КПРФ. Аномальный снегопад 27 апреля в Москве и Подмосковье добавил к коммунальной повестке элемент «природного форс-мажора», обнажившего хрупкость инфраструктуры в условиях преждевременного завершения отопительного сезона.</w:t>
      </w:r>
    </w:p>
    <w:p w14:paraId="01283583" w14:textId="77777777" w:rsidR="00890796" w:rsidRDefault="00890796" w:rsidP="000A15B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Очевидна потребность </w:t>
      </w:r>
      <w:r w:rsidR="00D77E73" w:rsidRP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форсировать партийное </w:t>
      </w:r>
      <w:r w:rsidRP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внимание к темам ЖКХ </w:t>
      </w:r>
      <w:r w:rsidR="00D77E73" w:rsidRPr="00454DB2">
        <w:rPr>
          <w:rFonts w:ascii="Times New Roman" w:eastAsia="Times New Roman" w:hAnsi="Times New Roman" w:cs="Times New Roman"/>
          <w:b/>
          <w:bCs/>
          <w:sz w:val="28"/>
          <w:szCs w:val="28"/>
        </w:rPr>
        <w:t>в Самарской, Саратовской, Владимирской областях и Республике Марий Эл</w:t>
      </w:r>
      <w:r w:rsidR="00D77E73">
        <w:rPr>
          <w:rFonts w:ascii="Times New Roman" w:eastAsia="Times New Roman" w:hAnsi="Times New Roman" w:cs="Times New Roman"/>
          <w:sz w:val="28"/>
          <w:szCs w:val="28"/>
        </w:rPr>
        <w:t>; обеспечить депутатское сопровождение лифтовой темы и темы «</w:t>
      </w:r>
      <w:r w:rsidR="00D77E73" w:rsidRPr="00454DB2">
        <w:rPr>
          <w:rFonts w:ascii="Times New Roman" w:eastAsia="Times New Roman" w:hAnsi="Times New Roman" w:cs="Times New Roman"/>
          <w:i/>
          <w:iCs/>
          <w:sz w:val="28"/>
          <w:szCs w:val="28"/>
        </w:rPr>
        <w:t>преждевременного отключения отопления</w:t>
      </w:r>
      <w:r w:rsidR="00D77E7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269B94" w14:textId="7E99A233" w:rsidR="00D77E73" w:rsidRDefault="00D77E73" w:rsidP="000A15BC">
      <w:pPr>
        <w:ind w:firstLine="567"/>
        <w:jc w:val="both"/>
      </w:pPr>
    </w:p>
    <w:p w14:paraId="15ABF88A" w14:textId="77AE561A" w:rsidR="00D77E73" w:rsidRDefault="00454DB2" w:rsidP="000A15BC">
      <w:pPr>
        <w:jc w:val="right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05</w:t>
      </w:r>
      <w:r w:rsidR="00D77E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мая 2026 года</w:t>
      </w:r>
    </w:p>
    <w:p w14:paraId="0C373F01" w14:textId="77777777" w:rsidR="00454DB2" w:rsidRDefault="00454DB2" w:rsidP="000A15BC">
      <w:pPr>
        <w:pStyle w:val="af2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1C6302" w14:textId="28C4427B" w:rsidR="00063130" w:rsidRDefault="00454DB2" w:rsidP="000A15BC">
      <w:pPr>
        <w:pStyle w:val="af2"/>
        <w:jc w:val="right"/>
        <w:rPr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Подготовили:</w:t>
      </w:r>
    </w:p>
    <w:p w14:paraId="2C0F067D" w14:textId="77777777" w:rsidR="00063130" w:rsidRDefault="00454DB2" w:rsidP="000A15BC">
      <w:pPr>
        <w:pStyle w:val="af2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С.П. Обухов, доктор политических наук</w:t>
      </w:r>
    </w:p>
    <w:p w14:paraId="4DFE6A66" w14:textId="40A97EB0" w:rsidR="00063130" w:rsidRDefault="00454DB2" w:rsidP="000A15BC">
      <w:pPr>
        <w:pStyle w:val="af2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И.М. Куприянова, зав. Отделом ЦК КПРФ</w:t>
      </w:r>
    </w:p>
    <w:p w14:paraId="33ACAA75" w14:textId="77777777" w:rsidR="00454DB2" w:rsidRDefault="00454DB2" w:rsidP="00454DB2">
      <w:pPr>
        <w:pStyle w:val="af2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А.М. Михальчук, зам. зав. Отделом ЦК КПРФ</w:t>
      </w:r>
    </w:p>
    <w:p w14:paraId="416DFDC1" w14:textId="77777777" w:rsidR="00454DB2" w:rsidRDefault="00454DB2" w:rsidP="000A15BC">
      <w:pPr>
        <w:pStyle w:val="af2"/>
        <w:jc w:val="right"/>
        <w:rPr>
          <w:sz w:val="24"/>
          <w:szCs w:val="24"/>
        </w:rPr>
      </w:pPr>
    </w:p>
    <w:p w14:paraId="344498FB" w14:textId="77777777" w:rsidR="00063130" w:rsidRDefault="00454DB2" w:rsidP="000A15BC">
      <w:pPr>
        <w:pStyle w:val="af2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Отв. за выпуск: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С.П. Обухов, доктор политических наук</w:t>
      </w:r>
    </w:p>
    <w:p w14:paraId="14B08BD6" w14:textId="77777777" w:rsidR="00063130" w:rsidRDefault="00063130" w:rsidP="000A15BC">
      <w:pPr>
        <w:pStyle w:val="af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063130" w:rsidSect="00193EE6">
      <w:pgSz w:w="11906" w:h="16838"/>
      <w:pgMar w:top="1134" w:right="1134" w:bottom="1134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otham Pro Black">
    <w:altName w:val="Calibri"/>
    <w:charset w:val="CC"/>
    <w:family w:val="auto"/>
    <w:pitch w:val="variable"/>
    <w:sig w:usb0="80000AAF" w:usb1="5000204A" w:usb2="00000000" w:usb3="00000000" w:csb0="0000003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524E3"/>
    <w:multiLevelType w:val="multilevel"/>
    <w:tmpl w:val="B3FA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6312B8F"/>
    <w:multiLevelType w:val="multilevel"/>
    <w:tmpl w:val="9F726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7E63C82"/>
    <w:multiLevelType w:val="multilevel"/>
    <w:tmpl w:val="0F06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D9F4D5A"/>
    <w:multiLevelType w:val="multilevel"/>
    <w:tmpl w:val="9508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DC169FA"/>
    <w:multiLevelType w:val="multilevel"/>
    <w:tmpl w:val="F790E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DDA1111"/>
    <w:multiLevelType w:val="multilevel"/>
    <w:tmpl w:val="CB7E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E2303BE"/>
    <w:multiLevelType w:val="multilevel"/>
    <w:tmpl w:val="A2D8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10442DAD"/>
    <w:multiLevelType w:val="multilevel"/>
    <w:tmpl w:val="E906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13A72EFB"/>
    <w:multiLevelType w:val="multilevel"/>
    <w:tmpl w:val="32FE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13C04DFE"/>
    <w:multiLevelType w:val="multilevel"/>
    <w:tmpl w:val="B0B6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17597382"/>
    <w:multiLevelType w:val="multilevel"/>
    <w:tmpl w:val="35C8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1C5B0AAA"/>
    <w:multiLevelType w:val="multilevel"/>
    <w:tmpl w:val="A62A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28AD3974"/>
    <w:multiLevelType w:val="multilevel"/>
    <w:tmpl w:val="B78E7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D40C92"/>
    <w:multiLevelType w:val="multilevel"/>
    <w:tmpl w:val="E64C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2CFC7999"/>
    <w:multiLevelType w:val="multilevel"/>
    <w:tmpl w:val="77F8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2ED71B32"/>
    <w:multiLevelType w:val="multilevel"/>
    <w:tmpl w:val="1A12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30795191"/>
    <w:multiLevelType w:val="multilevel"/>
    <w:tmpl w:val="D290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34EA40C4"/>
    <w:multiLevelType w:val="multilevel"/>
    <w:tmpl w:val="C35E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34EE40F6"/>
    <w:multiLevelType w:val="multilevel"/>
    <w:tmpl w:val="CB4C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37711B93"/>
    <w:multiLevelType w:val="multilevel"/>
    <w:tmpl w:val="36E2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42A86EEB"/>
    <w:multiLevelType w:val="hybridMultilevel"/>
    <w:tmpl w:val="0FFCBB8C"/>
    <w:lvl w:ilvl="0" w:tplc="6254C9D0">
      <w:start w:val="1"/>
      <w:numFmt w:val="bullet"/>
      <w:lvlText w:val="•"/>
      <w:lvlJc w:val="left"/>
      <w:pPr>
        <w:ind w:left="720" w:hanging="360"/>
      </w:pPr>
    </w:lvl>
    <w:lvl w:ilvl="1" w:tplc="E73EDF4C">
      <w:start w:val="1"/>
      <w:numFmt w:val="bullet"/>
      <w:lvlText w:val="◦"/>
      <w:lvlJc w:val="left"/>
      <w:pPr>
        <w:ind w:left="1440" w:hanging="360"/>
      </w:pPr>
    </w:lvl>
    <w:lvl w:ilvl="2" w:tplc="E5F46184">
      <w:numFmt w:val="decimal"/>
      <w:lvlText w:val=""/>
      <w:lvlJc w:val="left"/>
    </w:lvl>
    <w:lvl w:ilvl="3" w:tplc="89E22CC4">
      <w:numFmt w:val="decimal"/>
      <w:lvlText w:val=""/>
      <w:lvlJc w:val="left"/>
    </w:lvl>
    <w:lvl w:ilvl="4" w:tplc="B3149AE4">
      <w:numFmt w:val="decimal"/>
      <w:lvlText w:val=""/>
      <w:lvlJc w:val="left"/>
    </w:lvl>
    <w:lvl w:ilvl="5" w:tplc="8D22C984">
      <w:numFmt w:val="decimal"/>
      <w:lvlText w:val=""/>
      <w:lvlJc w:val="left"/>
    </w:lvl>
    <w:lvl w:ilvl="6" w:tplc="4CD29BDC">
      <w:numFmt w:val="decimal"/>
      <w:lvlText w:val=""/>
      <w:lvlJc w:val="left"/>
    </w:lvl>
    <w:lvl w:ilvl="7" w:tplc="D7B86B9C">
      <w:numFmt w:val="decimal"/>
      <w:lvlText w:val=""/>
      <w:lvlJc w:val="left"/>
    </w:lvl>
    <w:lvl w:ilvl="8" w:tplc="9AB247C6">
      <w:numFmt w:val="decimal"/>
      <w:lvlText w:val=""/>
      <w:lvlJc w:val="left"/>
    </w:lvl>
  </w:abstractNum>
  <w:abstractNum w:abstractNumId="21" w15:restartNumberingAfterBreak="0">
    <w:nsid w:val="44287801"/>
    <w:multiLevelType w:val="multilevel"/>
    <w:tmpl w:val="220C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44B35B2B"/>
    <w:multiLevelType w:val="multilevel"/>
    <w:tmpl w:val="B9B02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B22952"/>
    <w:multiLevelType w:val="multilevel"/>
    <w:tmpl w:val="F5D0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49CD0D6B"/>
    <w:multiLevelType w:val="multilevel"/>
    <w:tmpl w:val="F9AA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4AC811CF"/>
    <w:multiLevelType w:val="multilevel"/>
    <w:tmpl w:val="B1C68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5FC12791"/>
    <w:multiLevelType w:val="multilevel"/>
    <w:tmpl w:val="271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 w15:restartNumberingAfterBreak="0">
    <w:nsid w:val="61235869"/>
    <w:multiLevelType w:val="multilevel"/>
    <w:tmpl w:val="F69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632A06C0"/>
    <w:multiLevelType w:val="multilevel"/>
    <w:tmpl w:val="3FF8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63742395"/>
    <w:multiLevelType w:val="multilevel"/>
    <w:tmpl w:val="7F4A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 w15:restartNumberingAfterBreak="0">
    <w:nsid w:val="66C60575"/>
    <w:multiLevelType w:val="multilevel"/>
    <w:tmpl w:val="2C82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6A981A73"/>
    <w:multiLevelType w:val="multilevel"/>
    <w:tmpl w:val="B2B8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 w15:restartNumberingAfterBreak="0">
    <w:nsid w:val="705F34EF"/>
    <w:multiLevelType w:val="multilevel"/>
    <w:tmpl w:val="ED2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 w15:restartNumberingAfterBreak="0">
    <w:nsid w:val="72353455"/>
    <w:multiLevelType w:val="multilevel"/>
    <w:tmpl w:val="DB2CB7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737062A8"/>
    <w:multiLevelType w:val="multilevel"/>
    <w:tmpl w:val="4BEE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 w15:restartNumberingAfterBreak="0">
    <w:nsid w:val="77EF4B72"/>
    <w:multiLevelType w:val="multilevel"/>
    <w:tmpl w:val="48DC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6" w15:restartNumberingAfterBreak="0">
    <w:nsid w:val="7ACB0B3B"/>
    <w:multiLevelType w:val="multilevel"/>
    <w:tmpl w:val="0EA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 w15:restartNumberingAfterBreak="0">
    <w:nsid w:val="7BA1151B"/>
    <w:multiLevelType w:val="multilevel"/>
    <w:tmpl w:val="B488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 w15:restartNumberingAfterBreak="0">
    <w:nsid w:val="7BD43518"/>
    <w:multiLevelType w:val="multilevel"/>
    <w:tmpl w:val="28B6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31"/>
  </w:num>
  <w:num w:numId="2">
    <w:abstractNumId w:val="24"/>
  </w:num>
  <w:num w:numId="3">
    <w:abstractNumId w:val="4"/>
  </w:num>
  <w:num w:numId="4">
    <w:abstractNumId w:val="32"/>
  </w:num>
  <w:num w:numId="5">
    <w:abstractNumId w:val="13"/>
  </w:num>
  <w:num w:numId="6">
    <w:abstractNumId w:val="15"/>
  </w:num>
  <w:num w:numId="7">
    <w:abstractNumId w:val="36"/>
  </w:num>
  <w:num w:numId="8">
    <w:abstractNumId w:val="2"/>
  </w:num>
  <w:num w:numId="9">
    <w:abstractNumId w:val="23"/>
  </w:num>
  <w:num w:numId="10">
    <w:abstractNumId w:val="18"/>
  </w:num>
  <w:num w:numId="11">
    <w:abstractNumId w:val="7"/>
  </w:num>
  <w:num w:numId="12">
    <w:abstractNumId w:val="25"/>
  </w:num>
  <w:num w:numId="13">
    <w:abstractNumId w:val="35"/>
  </w:num>
  <w:num w:numId="14">
    <w:abstractNumId w:val="11"/>
  </w:num>
  <w:num w:numId="15">
    <w:abstractNumId w:val="34"/>
  </w:num>
  <w:num w:numId="16">
    <w:abstractNumId w:val="14"/>
  </w:num>
  <w:num w:numId="17">
    <w:abstractNumId w:val="16"/>
  </w:num>
  <w:num w:numId="18">
    <w:abstractNumId w:val="3"/>
  </w:num>
  <w:num w:numId="19">
    <w:abstractNumId w:val="21"/>
  </w:num>
  <w:num w:numId="20">
    <w:abstractNumId w:val="5"/>
  </w:num>
  <w:num w:numId="21">
    <w:abstractNumId w:val="19"/>
  </w:num>
  <w:num w:numId="22">
    <w:abstractNumId w:val="1"/>
  </w:num>
  <w:num w:numId="23">
    <w:abstractNumId w:val="37"/>
  </w:num>
  <w:num w:numId="24">
    <w:abstractNumId w:val="8"/>
  </w:num>
  <w:num w:numId="25">
    <w:abstractNumId w:val="17"/>
  </w:num>
  <w:num w:numId="26">
    <w:abstractNumId w:val="0"/>
  </w:num>
  <w:num w:numId="27">
    <w:abstractNumId w:val="28"/>
  </w:num>
  <w:num w:numId="28">
    <w:abstractNumId w:val="9"/>
  </w:num>
  <w:num w:numId="29">
    <w:abstractNumId w:val="29"/>
  </w:num>
  <w:num w:numId="30">
    <w:abstractNumId w:val="30"/>
  </w:num>
  <w:num w:numId="31">
    <w:abstractNumId w:val="38"/>
  </w:num>
  <w:num w:numId="32">
    <w:abstractNumId w:val="26"/>
  </w:num>
  <w:num w:numId="33">
    <w:abstractNumId w:val="6"/>
  </w:num>
  <w:num w:numId="34">
    <w:abstractNumId w:val="10"/>
  </w:num>
  <w:num w:numId="35">
    <w:abstractNumId w:val="12"/>
  </w:num>
  <w:num w:numId="36">
    <w:abstractNumId w:val="22"/>
  </w:num>
  <w:num w:numId="37">
    <w:abstractNumId w:val="27"/>
  </w:num>
  <w:num w:numId="38">
    <w:abstractNumId w:val="33"/>
  </w:num>
  <w:num w:numId="39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130"/>
    <w:rsid w:val="00063130"/>
    <w:rsid w:val="000A15BC"/>
    <w:rsid w:val="00124578"/>
    <w:rsid w:val="00193EE6"/>
    <w:rsid w:val="00454DB2"/>
    <w:rsid w:val="00890796"/>
    <w:rsid w:val="00BC5481"/>
    <w:rsid w:val="00BE006B"/>
    <w:rsid w:val="00D77E73"/>
    <w:rsid w:val="00DD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3C4BE"/>
  <w15:docId w15:val="{89C1D444-4F82-4544-9B34-C7DAE4F7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pPr>
      <w:spacing w:before="240" w:after="120"/>
      <w:outlineLvl w:val="0"/>
    </w:pPr>
    <w:rPr>
      <w:b/>
      <w:bCs/>
      <w:color w:val="1F3864"/>
      <w:sz w:val="28"/>
      <w:szCs w:val="28"/>
    </w:rPr>
  </w:style>
  <w:style w:type="paragraph" w:styleId="2">
    <w:name w:val="heading 2"/>
    <w:qFormat/>
    <w:pPr>
      <w:spacing w:before="180" w:after="80"/>
      <w:outlineLvl w:val="1"/>
    </w:pPr>
    <w:rPr>
      <w:b/>
      <w:bCs/>
      <w:color w:val="2E75B6"/>
      <w:sz w:val="24"/>
      <w:szCs w:val="24"/>
    </w:rPr>
  </w:style>
  <w:style w:type="paragraph" w:styleId="3">
    <w:name w:val="heading 3"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qFormat/>
    <w:pPr>
      <w:outlineLvl w:val="3"/>
    </w:pPr>
    <w:rPr>
      <w:i/>
      <w:iCs/>
      <w:color w:val="2E74B5"/>
    </w:rPr>
  </w:style>
  <w:style w:type="paragraph" w:styleId="5">
    <w:name w:val="heading 5"/>
    <w:qFormat/>
    <w:pPr>
      <w:outlineLvl w:val="4"/>
    </w:pPr>
    <w:rPr>
      <w:color w:val="2E74B5"/>
    </w:rPr>
  </w:style>
  <w:style w:type="paragraph" w:styleId="6">
    <w:name w:val="heading 6"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563C1"/>
      <w:u w:val="single"/>
    </w:rPr>
  </w:style>
  <w:style w:type="character" w:customStyle="1" w:styleId="a4">
    <w:name w:val="Символ сноски"/>
    <w:uiPriority w:val="99"/>
    <w:semiHidden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a6">
    <w:name w:val="Текст сноски Знак"/>
    <w:link w:val="a7"/>
    <w:uiPriority w:val="99"/>
    <w:semiHidden/>
    <w:unhideWhenUsed/>
    <w:qFormat/>
    <w:rPr>
      <w:sz w:val="20"/>
      <w:szCs w:val="20"/>
    </w:rPr>
  </w:style>
  <w:style w:type="character" w:customStyle="1" w:styleId="a8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9">
    <w:name w:val="endnote reference"/>
    <w:rPr>
      <w:vertAlign w:val="superscript"/>
    </w:rPr>
  </w:style>
  <w:style w:type="character" w:customStyle="1" w:styleId="aa">
    <w:name w:val="Текст концевой сноски Знак"/>
    <w:link w:val="ab"/>
    <w:uiPriority w:val="99"/>
    <w:semiHidden/>
    <w:unhideWhenUsed/>
    <w:qFormat/>
    <w:rPr>
      <w:sz w:val="20"/>
      <w:szCs w:val="20"/>
    </w:rPr>
  </w:style>
  <w:style w:type="character" w:styleId="ac">
    <w:name w:val="Strong"/>
    <w:basedOn w:val="a0"/>
    <w:uiPriority w:val="22"/>
    <w:qFormat/>
    <w:rsid w:val="00251311"/>
    <w:rPr>
      <w:b/>
      <w:bCs/>
    </w:rPr>
  </w:style>
  <w:style w:type="paragraph" w:styleId="ad">
    <w:name w:val="Title"/>
    <w:next w:val="ae"/>
    <w:qFormat/>
    <w:rPr>
      <w:sz w:val="56"/>
      <w:szCs w:val="56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Lucida Sans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1">
    <w:name w:val="index heading"/>
    <w:basedOn w:val="a"/>
    <w:qFormat/>
    <w:pPr>
      <w:suppressLineNumbers/>
    </w:pPr>
    <w:rPr>
      <w:rFonts w:cs="Lucida Sans"/>
    </w:rPr>
  </w:style>
  <w:style w:type="paragraph" w:customStyle="1" w:styleId="10">
    <w:name w:val="Строгий1"/>
    <w:qFormat/>
    <w:rPr>
      <w:b/>
      <w:bCs/>
    </w:rPr>
  </w:style>
  <w:style w:type="paragraph" w:styleId="af2">
    <w:name w:val="List Paragraph"/>
    <w:qFormat/>
  </w:style>
  <w:style w:type="paragraph" w:styleId="a7">
    <w:name w:val="footnote text"/>
    <w:link w:val="a6"/>
    <w:uiPriority w:val="99"/>
    <w:semiHidden/>
    <w:unhideWhenUsed/>
    <w:rPr>
      <w:sz w:val="20"/>
      <w:szCs w:val="20"/>
    </w:rPr>
  </w:style>
  <w:style w:type="paragraph" w:styleId="ab">
    <w:name w:val="endnote text"/>
    <w:link w:val="aa"/>
    <w:uiPriority w:val="99"/>
    <w:semiHidden/>
    <w:unhideWhenUsed/>
    <w:rPr>
      <w:sz w:val="20"/>
      <w:szCs w:val="20"/>
    </w:rPr>
  </w:style>
  <w:style w:type="paragraph" w:styleId="af3">
    <w:name w:val="Normal (Web)"/>
    <w:basedOn w:val="a"/>
    <w:uiPriority w:val="99"/>
    <w:semiHidden/>
    <w:unhideWhenUsed/>
    <w:qFormat/>
    <w:rsid w:val="0025131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f4">
    <w:name w:val="Table Grid"/>
    <w:basedOn w:val="a1"/>
    <w:uiPriority w:val="39"/>
    <w:rsid w:val="002B6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4469</Words>
  <Characters>25477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Un-named</dc:creator>
  <dc:description/>
  <cp:lastModifiedBy>ACER</cp:lastModifiedBy>
  <cp:revision>2</cp:revision>
  <dcterms:created xsi:type="dcterms:W3CDTF">2026-05-05T03:26:00Z</dcterms:created>
  <dcterms:modified xsi:type="dcterms:W3CDTF">2026-05-05T03:26:00Z</dcterms:modified>
  <dc:language>ru-RU</dc:language>
</cp:coreProperties>
</file>