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E5DBC" w14:textId="77777777" w:rsidR="00EE5DD7" w:rsidRDefault="00EE5DD7">
      <w:pPr>
        <w:spacing w:before="200" w:line="276" w:lineRule="auto"/>
        <w:jc w:val="center"/>
        <w:rPr>
          <w:b/>
          <w:bCs/>
          <w:color w:val="1F3864"/>
          <w:sz w:val="36"/>
          <w:szCs w:val="36"/>
        </w:rPr>
      </w:pPr>
      <w:r>
        <w:rPr>
          <w:noProof/>
        </w:rPr>
        <w:drawing>
          <wp:inline distT="0" distB="0" distL="0" distR="0" wp14:anchorId="6057700D" wp14:editId="15729644">
            <wp:extent cx="6152515" cy="4104005"/>
            <wp:effectExtent l="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0886781" wp14:editId="6BF7A53D">
            <wp:simplePos x="0" y="0"/>
            <wp:positionH relativeFrom="column">
              <wp:posOffset>408305</wp:posOffset>
            </wp:positionH>
            <wp:positionV relativeFrom="paragraph">
              <wp:posOffset>308610</wp:posOffset>
            </wp:positionV>
            <wp:extent cx="6083935" cy="2020570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0839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BCDD1" w14:textId="77777777" w:rsidR="001D2EAC" w:rsidRDefault="00DC4F7D">
      <w:pPr>
        <w:spacing w:before="200" w:line="276" w:lineRule="auto"/>
        <w:jc w:val="center"/>
        <w:rPr>
          <w:b/>
          <w:bCs/>
          <w:sz w:val="48"/>
          <w:szCs w:val="48"/>
          <w:u w:val="single"/>
        </w:rPr>
      </w:pPr>
      <w:r w:rsidRPr="009116E4">
        <w:rPr>
          <w:b/>
          <w:bCs/>
          <w:sz w:val="48"/>
          <w:szCs w:val="48"/>
          <w:u w:val="single"/>
        </w:rPr>
        <w:t>Мониторинг ин</w:t>
      </w:r>
      <w:bookmarkStart w:id="0" w:name="_GoBack"/>
      <w:bookmarkEnd w:id="0"/>
      <w:r w:rsidRPr="009116E4">
        <w:rPr>
          <w:b/>
          <w:bCs/>
          <w:sz w:val="48"/>
          <w:szCs w:val="48"/>
          <w:u w:val="single"/>
        </w:rPr>
        <w:t xml:space="preserve">цидентов ЖКХ в России </w:t>
      </w:r>
    </w:p>
    <w:p w14:paraId="7F18EA20" w14:textId="228CF72D" w:rsidR="007A0E7E" w:rsidRPr="009116E4" w:rsidRDefault="001D2EAC" w:rsidP="001D2EAC">
      <w:pPr>
        <w:spacing w:before="200" w:line="276" w:lineRule="auto"/>
        <w:jc w:val="center"/>
        <w:rPr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 xml:space="preserve">и </w:t>
      </w:r>
      <w:r w:rsidR="00DC4F7D" w:rsidRPr="009116E4">
        <w:rPr>
          <w:b/>
          <w:bCs/>
          <w:sz w:val="48"/>
          <w:szCs w:val="48"/>
          <w:u w:val="single"/>
        </w:rPr>
        <w:t>реакция отделений КПРФ</w:t>
      </w:r>
    </w:p>
    <w:p w14:paraId="79DACF9F" w14:textId="77777777" w:rsidR="007A0E7E" w:rsidRPr="009116E4" w:rsidRDefault="00DC4F7D">
      <w:pPr>
        <w:spacing w:after="80" w:line="276" w:lineRule="auto"/>
        <w:jc w:val="right"/>
        <w:rPr>
          <w:sz w:val="32"/>
          <w:szCs w:val="32"/>
        </w:rPr>
      </w:pPr>
      <w:r w:rsidRPr="009116E4">
        <w:rPr>
          <w:i/>
          <w:iCs/>
          <w:color w:val="000000"/>
          <w:sz w:val="32"/>
          <w:szCs w:val="32"/>
        </w:rPr>
        <w:t xml:space="preserve">Период: </w:t>
      </w:r>
      <w:r w:rsidRPr="009116E4">
        <w:rPr>
          <w:b/>
          <w:i/>
          <w:iCs/>
          <w:color w:val="000000"/>
          <w:sz w:val="32"/>
          <w:szCs w:val="32"/>
        </w:rPr>
        <w:t>08 – 14 мая 2026 года</w:t>
      </w:r>
    </w:p>
    <w:p w14:paraId="5A5C0CA8" w14:textId="77777777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 xml:space="preserve">ЦИПКР </w:t>
      </w:r>
      <w:r>
        <w:rPr>
          <w:color w:val="000000"/>
        </w:rPr>
        <w:t xml:space="preserve">по данным «Мониторинг инцидентов ЖКХ в России» от компании «Крибрум» проанализировал динамику эксцессов в системе ЖКХ, о которых сообщалось в социальных медиа, и партийно-политическую активность по этому вопросу. Это </w:t>
      </w:r>
      <w:r>
        <w:rPr>
          <w:b/>
          <w:bCs/>
          <w:color w:val="000000"/>
        </w:rPr>
        <w:t>седьмой по счёту</w:t>
      </w:r>
      <w:r>
        <w:rPr>
          <w:color w:val="000000"/>
        </w:rPr>
        <w:t xml:space="preserve"> мониторинг, охватывающий период с 08 по 14 мая 2026 года.</w:t>
      </w:r>
    </w:p>
    <w:p w14:paraId="185E79A7" w14:textId="77777777" w:rsidR="00EE5DD7" w:rsidRDefault="00EE5DD7">
      <w:pPr>
        <w:spacing w:before="180" w:after="80" w:line="276" w:lineRule="auto"/>
        <w:jc w:val="both"/>
        <w:rPr>
          <w:b/>
          <w:bCs/>
          <w:color w:val="1F3864"/>
        </w:rPr>
      </w:pPr>
    </w:p>
    <w:p w14:paraId="7B6DAF5D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lastRenderedPageBreak/>
        <w:t>I. Резюме</w:t>
      </w:r>
    </w:p>
    <w:p w14:paraId="39ED8FBA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Период 08 – 14 мая 2026 года ознаменовался резким нарастанием остроты ЖКХ-инцидентов сразу по нескольким осям:</w:t>
      </w:r>
    </w:p>
    <w:p w14:paraId="69AF9FAB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масштабная ЧС в Энгельсе (Саратовская область) </w:t>
      </w:r>
      <w:r>
        <w:rPr>
          <w:color w:val="000000"/>
        </w:rPr>
        <w:t xml:space="preserve">переросла в катастрофу федерального уровня: число пострадавших жителей достигло </w:t>
      </w:r>
      <w:r>
        <w:rPr>
          <w:b/>
          <w:bCs/>
          <w:color w:val="000000"/>
        </w:rPr>
        <w:t>около 200 тысяч человек</w:t>
      </w:r>
      <w:r>
        <w:rPr>
          <w:color w:val="000000"/>
        </w:rPr>
        <w:t xml:space="preserve"> (против 15 тыс. неделей ранее). Авария на главном самотёчном коллекторе ул. Менделеева усугубилась аномальными осадками, затопившими дворы и первые этажи, а загрязнение озера Шанхайка с угрозой попадания фекальных масс в Волгу создало экологическую угрозу регионального масштаба;</w:t>
      </w:r>
    </w:p>
    <w:p w14:paraId="118D5FCE" w14:textId="675AF721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уголовное дело в Ростове-на-Дону </w:t>
      </w:r>
      <w:r>
        <w:rPr>
          <w:color w:val="000000"/>
        </w:rPr>
        <w:t xml:space="preserve">по ст. 238 УК РФ: прорыв теплотрассы на ул. Чехова, 26 вылился в разлив кипятка на проезжую часть — две девушки получили ожоги ног; </w:t>
      </w:r>
      <w:r w:rsidR="009116E4">
        <w:rPr>
          <w:color w:val="000000"/>
        </w:rPr>
        <w:t>С</w:t>
      </w:r>
      <w:r>
        <w:rPr>
          <w:color w:val="000000"/>
        </w:rPr>
        <w:t>ледственный комитет возбудил уголовное дело, место аварии было не ограждено;</w:t>
      </w:r>
    </w:p>
    <w:p w14:paraId="77A11EE6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Мурманская область вышла на первое место </w:t>
      </w:r>
      <w:r>
        <w:rPr>
          <w:color w:val="000000"/>
        </w:rPr>
        <w:t>по нормированному индексу (17,5), вытеснив Калужскую область — сигнал о нарастании системной деградации ЖКХ в арктических регионах;</w:t>
      </w:r>
    </w:p>
    <w:p w14:paraId="7B2B5F2D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«отопительный парадокс» в Кузбассе: </w:t>
      </w:r>
      <w:r>
        <w:rPr>
          <w:color w:val="000000"/>
        </w:rPr>
        <w:t>после досрочного завершения сезона майские заморозки вернули тему «холодных квартир» — тепловые сети отказались возобновлять подачу тепла, ссылаясь на отсутствие распоряжения властей;</w:t>
      </w:r>
    </w:p>
    <w:p w14:paraId="49EF4AD7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коммунальная блокада в пос. Мурыгино (Кировская область): </w:t>
      </w:r>
      <w:r>
        <w:rPr>
          <w:color w:val="000000"/>
        </w:rPr>
        <w:t>прорыв водопровода 8 мая оставил посёлок без воды на 5 суток, не работали детские сады и школа, техника появилась лишь на 4-е сутки, подвоза воды от администрации не было;</w:t>
      </w:r>
    </w:p>
    <w:p w14:paraId="7C16FFEE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системный коллапс водоотведения в Омске: </w:t>
      </w:r>
      <w:r>
        <w:rPr>
          <w:color w:val="000000"/>
        </w:rPr>
        <w:t>«ОмскВодоканал», сети которого по оценке прокуратуры изношены на 80%, продолжает создавать угрозы здоровью горожан — после аварий в подъездах жилых домов зафиксировано превышение ПДК оксида азота; арендатор недоплатил в бюджет города порядка 10 млрд руб.</w:t>
      </w:r>
    </w:p>
    <w:p w14:paraId="196547E5" w14:textId="77777777" w:rsidR="007A0E7E" w:rsidRDefault="007A0E7E">
      <w:pPr>
        <w:spacing w:after="40" w:line="276" w:lineRule="auto"/>
        <w:jc w:val="both"/>
      </w:pPr>
    </w:p>
    <w:p w14:paraId="5D83EE89" w14:textId="4282D3D6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>По нормированному индексу «Крибрум» лидерами недели стали Мурманская область (17,5) и Еврейская автономная область (16,9).</w:t>
      </w:r>
      <w:r>
        <w:rPr>
          <w:color w:val="000000"/>
        </w:rPr>
        <w:t xml:space="preserve"> По абсолютному числу упоминаний — Челябинская (338) и Саратовская </w:t>
      </w:r>
      <w:r w:rsidR="009116E4">
        <w:rPr>
          <w:color w:val="000000"/>
        </w:rPr>
        <w:t>(323)</w:t>
      </w:r>
      <w:r w:rsidR="009116E4">
        <w:rPr>
          <w:color w:val="000000"/>
        </w:rPr>
        <w:t xml:space="preserve"> </w:t>
      </w:r>
      <w:r>
        <w:rPr>
          <w:color w:val="000000"/>
        </w:rPr>
        <w:t>област</w:t>
      </w:r>
      <w:r w:rsidR="009116E4">
        <w:rPr>
          <w:color w:val="000000"/>
        </w:rPr>
        <w:t>и</w:t>
      </w:r>
      <w:r>
        <w:rPr>
          <w:color w:val="000000"/>
        </w:rPr>
        <w:t>. Доминирующая тема по объёму обсуждения — тарифы; наиболее критичная по тональности — теплоснабжение: тема сместилась от «</w:t>
      </w:r>
      <w:r w:rsidRPr="009116E4">
        <w:rPr>
          <w:i/>
          <w:color w:val="000000"/>
        </w:rPr>
        <w:t>кипятка на дорогах</w:t>
      </w:r>
      <w:r>
        <w:rPr>
          <w:color w:val="000000"/>
        </w:rPr>
        <w:t>» прошлой недели к «</w:t>
      </w:r>
      <w:r w:rsidRPr="009116E4">
        <w:rPr>
          <w:i/>
          <w:color w:val="000000"/>
        </w:rPr>
        <w:t>ледяным квартирам</w:t>
      </w:r>
      <w:r>
        <w:rPr>
          <w:color w:val="000000"/>
        </w:rPr>
        <w:t>» при майских заморозках и «</w:t>
      </w:r>
      <w:r w:rsidRPr="009116E4">
        <w:rPr>
          <w:i/>
          <w:color w:val="000000"/>
        </w:rPr>
        <w:t>фонтанам кипятка из-под земли</w:t>
      </w:r>
      <w:r>
        <w:rPr>
          <w:color w:val="000000"/>
        </w:rPr>
        <w:t>».</w:t>
      </w:r>
    </w:p>
    <w:p w14:paraId="2962EF83" w14:textId="77777777" w:rsidR="007A0E7E" w:rsidRDefault="007A0E7E">
      <w:pPr>
        <w:spacing w:after="40" w:line="276" w:lineRule="auto"/>
        <w:jc w:val="both"/>
      </w:pPr>
    </w:p>
    <w:p w14:paraId="538B4417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lastRenderedPageBreak/>
        <w:t>II. Рейтинг регионов в динамике</w:t>
      </w:r>
    </w:p>
    <w:p w14:paraId="20BFF57B" w14:textId="3005968E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 xml:space="preserve">В таблице ниже представлен топ-20 регионов недели 08 – 14 мая в сопоставлении с рейтингом </w:t>
      </w:r>
      <w:r w:rsidR="009116E4">
        <w:rPr>
          <w:color w:val="000000"/>
        </w:rPr>
        <w:t xml:space="preserve">за </w:t>
      </w:r>
      <w:r>
        <w:rPr>
          <w:color w:val="000000"/>
        </w:rPr>
        <w:t xml:space="preserve">01 – 07 мая. Цветовая маркировка: </w:t>
      </w:r>
      <w:r>
        <w:rPr>
          <w:b/>
          <w:bCs/>
          <w:color w:val="C00000"/>
        </w:rPr>
        <w:t>розовый</w:t>
      </w:r>
      <w:r>
        <w:rPr>
          <w:color w:val="000000"/>
        </w:rPr>
        <w:t xml:space="preserve"> — рост индекса, </w:t>
      </w:r>
      <w:r>
        <w:rPr>
          <w:b/>
          <w:bCs/>
          <w:color w:val="375623"/>
        </w:rPr>
        <w:t>зелёный</w:t>
      </w:r>
      <w:r>
        <w:rPr>
          <w:color w:val="000000"/>
        </w:rPr>
        <w:t xml:space="preserve"> — снижение, </w:t>
      </w:r>
      <w:r>
        <w:rPr>
          <w:b/>
          <w:bCs/>
          <w:color w:val="BF8F00"/>
        </w:rPr>
        <w:t>жёлтый</w:t>
      </w:r>
      <w:r>
        <w:rPr>
          <w:color w:val="000000"/>
        </w:rPr>
        <w:t xml:space="preserve"> — новые регионы в топе. Звёздочкой (*) отмечены регионы приоритетного присутствия КПРФ в кампании ЕДГ-2026.</w:t>
      </w:r>
    </w:p>
    <w:p w14:paraId="7F394253" w14:textId="77777777" w:rsidR="007A0E7E" w:rsidRDefault="007A0E7E">
      <w:pPr>
        <w:spacing w:after="40" w:line="276" w:lineRule="auto"/>
        <w:jc w:val="both"/>
      </w:pPr>
    </w:p>
    <w:tbl>
      <w:tblPr>
        <w:tblW w:w="9921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2859"/>
        <w:gridCol w:w="1288"/>
        <w:gridCol w:w="1208"/>
        <w:gridCol w:w="1321"/>
        <w:gridCol w:w="2721"/>
      </w:tblGrid>
      <w:tr w:rsidR="007A0E7E" w14:paraId="1B3F3C98" w14:textId="77777777">
        <w:trPr>
          <w:tblHeader/>
        </w:trPr>
        <w:tc>
          <w:tcPr>
            <w:tcW w:w="5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B277C4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#</w:t>
            </w:r>
          </w:p>
        </w:tc>
        <w:tc>
          <w:tcPr>
            <w:tcW w:w="24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A97FBC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Регион</w:t>
            </w:r>
          </w:p>
        </w:tc>
        <w:tc>
          <w:tcPr>
            <w:tcW w:w="133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96077E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Упомин.</w:t>
            </w:r>
          </w:p>
        </w:tc>
        <w:tc>
          <w:tcPr>
            <w:tcW w:w="1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AA4F74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Индекс</w:t>
            </w:r>
          </w:p>
        </w:tc>
        <w:tc>
          <w:tcPr>
            <w:tcW w:w="12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B6F773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Пред. период</w:t>
            </w:r>
          </w:p>
        </w:tc>
        <w:tc>
          <w:tcPr>
            <w:tcW w:w="30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3FB63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Динамика</w:t>
            </w:r>
          </w:p>
        </w:tc>
      </w:tr>
      <w:tr w:rsidR="007A0E7E" w14:paraId="1B644EF5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04656A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B3775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Мурманская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F50FCD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6C2037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17,5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1C914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топ-5 (14,7)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FF476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Резкий рост ↑</w:t>
            </w:r>
          </w:p>
        </w:tc>
      </w:tr>
      <w:tr w:rsidR="007A0E7E" w14:paraId="5F21F118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35DA7A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0B737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Еврейская АО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5A049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6EAC3B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16,9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D2470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 топ-20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FC7BB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Новый лидер</w:t>
            </w:r>
          </w:p>
        </w:tc>
      </w:tr>
      <w:tr w:rsidR="007A0E7E" w14:paraId="702BB93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2AFD9C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5025F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Республика Карелия*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CE05FE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79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C8CC31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16,2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4E7BB8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топ-2 (16,2)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ED2ED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Стабильно высоко</w:t>
            </w:r>
          </w:p>
        </w:tc>
      </w:tr>
      <w:tr w:rsidR="007A0E7E" w14:paraId="34B674DF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6D4028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431BF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Кировская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94BFFB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154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95AD5D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14,7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28B6E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 топ-20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5FEA2C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Новый в топе ↑</w:t>
            </w:r>
          </w:p>
        </w:tc>
      </w:tr>
      <w:tr w:rsidR="007A0E7E" w14:paraId="015E81D8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AE4FAC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33705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Саратовская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68D6C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323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0453CE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14,6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0FD29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топ-10 (9,8)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0DB82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Резкий рост (ЧС↑)</w:t>
            </w:r>
          </w:p>
        </w:tc>
      </w:tr>
      <w:tr w:rsidR="007A0E7E" w14:paraId="3BB2C832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A7EE7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754C5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Архангельская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8FF630A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134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87514B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14,5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46A23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топ-4 (15,0)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2C99DA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Незначительное снижение</w:t>
            </w:r>
          </w:p>
        </w:tc>
      </w:tr>
      <w:tr w:rsidR="007A0E7E" w14:paraId="1EA7BAB1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4B6F19E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6010D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Воронежская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73DFA7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270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57DCB1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12,8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BA2FA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топ-11 (9,7)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C383E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Рост ↑</w:t>
            </w:r>
          </w:p>
        </w:tc>
      </w:tr>
      <w:tr w:rsidR="007A0E7E" w14:paraId="392BFE01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B1CB41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CF43D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Иркутская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6B91E4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264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C87D38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12,2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8995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 топ-20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9EBFA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Новый в топе</w:t>
            </w:r>
          </w:p>
        </w:tc>
      </w:tr>
      <w:tr w:rsidR="007A0E7E" w14:paraId="42BA1AAD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BC4201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C3D11C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Кемеровская обл. (Кузбасс)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E0E5D4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279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7DDAF44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11,8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96E7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топ-18 (7,3)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30806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Резкий рост ↑</w:t>
            </w:r>
          </w:p>
        </w:tc>
      </w:tr>
      <w:tr w:rsidR="007A0E7E" w14:paraId="0453065D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9E27F9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70867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Калининградская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E2C18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26D9B0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11,5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7A34F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 топ-20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FB80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Новый в топе</w:t>
            </w:r>
          </w:p>
        </w:tc>
      </w:tr>
      <w:tr w:rsidR="007A0E7E" w14:paraId="45299B87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27C4E7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B97E5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Вологодская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31118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7A06D1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11,2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647AB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топ-14 (8,7)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DC54D0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Рост ↑</w:t>
            </w:r>
          </w:p>
        </w:tc>
      </w:tr>
      <w:tr w:rsidR="007A0E7E" w14:paraId="3B2460AB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405FA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8A3AE0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Калужская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57A972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0C33A8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11,1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26AB8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 (17,5)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8FC279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Резкое снижение ↓</w:t>
            </w:r>
          </w:p>
        </w:tc>
      </w:tr>
      <w:tr w:rsidR="007A0E7E" w14:paraId="3A30FA20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9D493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1000E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Республика Марий Эл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FE8F7A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67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D33010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E78949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 топ-20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8AAD8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Новый в топе</w:t>
            </w:r>
          </w:p>
        </w:tc>
      </w:tr>
      <w:tr w:rsidR="007A0E7E" w14:paraId="3C836779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F879CA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64FDE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Ярославская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36D06EB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119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AF3F35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18CC49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топ-8 (11,5)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620C6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Снижение ↓</w:t>
            </w:r>
          </w:p>
        </w:tc>
      </w:tr>
      <w:tr w:rsidR="007A0E7E" w14:paraId="535DF294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255770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982C4A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Челябинская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E8137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338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D3F6405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ECD899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топ-18 (7,3)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3E5C0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Рост (опрессовки)</w:t>
            </w:r>
          </w:p>
        </w:tc>
      </w:tr>
      <w:tr w:rsidR="007A0E7E" w14:paraId="40EE5B0A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2FF6C6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1AF01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Орловская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783907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30A99E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9E7F7B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топ-13 (9,0)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3167E0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Рост ↑</w:t>
            </w:r>
          </w:p>
        </w:tc>
      </w:tr>
      <w:tr w:rsidR="007A0E7E" w14:paraId="59D2EBB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276FF8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FF2EB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Курганская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AF45F1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1B2251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00494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топ-3 (15,7)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B07158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Резкое снижение ↓</w:t>
            </w:r>
          </w:p>
        </w:tc>
      </w:tr>
      <w:tr w:rsidR="007A0E7E" w14:paraId="75ECC47D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A97A2A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18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C056F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Костромская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D4A33D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87117C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B68FFA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топ-6 (14,6)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BE19B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Снижение ↓</w:t>
            </w:r>
          </w:p>
        </w:tc>
      </w:tr>
      <w:tr w:rsidR="007A0E7E" w14:paraId="293615B2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3ADA56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19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D6D08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Новгородская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09FF12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8B01F8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10,2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D77C4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топ-7 (12,1)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5C7B34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Снижение ↓</w:t>
            </w:r>
          </w:p>
        </w:tc>
      </w:tr>
      <w:tr w:rsidR="007A0E7E" w14:paraId="28CDDED4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EB1227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24166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Республика Коми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7BEB52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65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FF7F56" w14:textId="77777777" w:rsidR="007A0E7E" w:rsidRDefault="00DC4F7D">
            <w:pPr>
              <w:spacing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9,7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EC4B1DA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топ-12 (9,6)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7C718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Стабильно</w:t>
            </w:r>
          </w:p>
        </w:tc>
      </w:tr>
    </w:tbl>
    <w:p w14:paraId="7CEA2F46" w14:textId="77777777" w:rsidR="007A0E7E" w:rsidRDefault="007A0E7E">
      <w:pPr>
        <w:spacing w:after="40" w:line="276" w:lineRule="auto"/>
        <w:jc w:val="both"/>
      </w:pPr>
    </w:p>
    <w:p w14:paraId="3F247C7A" w14:textId="77777777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>Ключевые электорально значимые сдвиги:</w:t>
      </w:r>
    </w:p>
    <w:p w14:paraId="75C82B75" w14:textId="77777777" w:rsidR="007A0E7E" w:rsidRDefault="007A0E7E">
      <w:pPr>
        <w:spacing w:after="40" w:line="276" w:lineRule="auto"/>
        <w:jc w:val="both"/>
      </w:pPr>
    </w:p>
    <w:p w14:paraId="1B38313A" w14:textId="422C30FC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>Мурманская область — новый лидер рейтинга.</w:t>
      </w:r>
      <w:r>
        <w:rPr>
          <w:color w:val="000000"/>
        </w:rPr>
        <w:t xml:space="preserve"> Регион стремительно поднялся с 5-го на 1-е место. Драйвер — накопленный износ инфраструктуры Арктики, </w:t>
      </w:r>
      <w:r w:rsidR="009116E4">
        <w:rPr>
          <w:color w:val="000000"/>
        </w:rPr>
        <w:t>«</w:t>
      </w:r>
      <w:r>
        <w:rPr>
          <w:color w:val="000000"/>
        </w:rPr>
        <w:t>лифтовая повестка</w:t>
      </w:r>
      <w:r w:rsidR="009116E4">
        <w:rPr>
          <w:color w:val="000000"/>
        </w:rPr>
        <w:t>»</w:t>
      </w:r>
      <w:r>
        <w:rPr>
          <w:color w:val="000000"/>
        </w:rPr>
        <w:t xml:space="preserve"> и жалобы на состояние придомовых территорий. </w:t>
      </w:r>
      <w:r w:rsidR="00EE79DA">
        <w:rPr>
          <w:color w:val="000000"/>
        </w:rPr>
        <w:t xml:space="preserve">Очевидна необходимость для КПРФ </w:t>
      </w:r>
      <w:r>
        <w:rPr>
          <w:color w:val="000000"/>
        </w:rPr>
        <w:t>переформатировать «аварийный нарратив» в требование федерально</w:t>
      </w:r>
      <w:r w:rsidR="00EE79DA">
        <w:rPr>
          <w:color w:val="000000"/>
        </w:rPr>
        <w:t>го</w:t>
      </w:r>
      <w:r>
        <w:rPr>
          <w:color w:val="000000"/>
        </w:rPr>
        <w:t xml:space="preserve"> </w:t>
      </w:r>
      <w:r w:rsidR="00EE79DA">
        <w:rPr>
          <w:color w:val="000000"/>
        </w:rPr>
        <w:t>внимания к</w:t>
      </w:r>
      <w:r>
        <w:rPr>
          <w:color w:val="000000"/>
        </w:rPr>
        <w:t xml:space="preserve"> реновации ЖКХ </w:t>
      </w:r>
      <w:r w:rsidR="00EE79DA">
        <w:rPr>
          <w:color w:val="000000"/>
        </w:rPr>
        <w:t xml:space="preserve">на </w:t>
      </w:r>
      <w:r>
        <w:rPr>
          <w:color w:val="000000"/>
        </w:rPr>
        <w:t>северных территори</w:t>
      </w:r>
      <w:r w:rsidR="00EE79DA">
        <w:rPr>
          <w:color w:val="000000"/>
        </w:rPr>
        <w:t>ях</w:t>
      </w:r>
      <w:r>
        <w:rPr>
          <w:color w:val="000000"/>
        </w:rPr>
        <w:t>.</w:t>
      </w:r>
    </w:p>
    <w:p w14:paraId="55C52C26" w14:textId="4B4ADE0B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Саратовская область — </w:t>
      </w:r>
      <w:r>
        <w:rPr>
          <w:color w:val="000000"/>
        </w:rPr>
        <w:t xml:space="preserve">регион из «приоритетной шестёрки» </w:t>
      </w:r>
      <w:r w:rsidR="00EE79DA">
        <w:rPr>
          <w:color w:val="000000"/>
        </w:rPr>
        <w:t xml:space="preserve">для внимания депутатов </w:t>
      </w:r>
      <w:r w:rsidRPr="00EE5DD7">
        <w:rPr>
          <w:b/>
          <w:color w:val="000000"/>
        </w:rPr>
        <w:t>КПРФ</w:t>
      </w:r>
      <w:r>
        <w:rPr>
          <w:color w:val="000000"/>
        </w:rPr>
        <w:t xml:space="preserve">  — зафиксировал скачок с 10-го на 5-е место на фоне нарастания ЧС в Энгельсе. Масштаб катастрофы (200 тыс. чел., загрязнение Волги) создаёт прямой повод для федерального депутатского запроса и требования об отставке руководства</w:t>
      </w:r>
      <w:r w:rsidR="00EE79DA">
        <w:rPr>
          <w:color w:val="000000"/>
        </w:rPr>
        <w:t xml:space="preserve"> местного</w:t>
      </w:r>
      <w:r>
        <w:rPr>
          <w:color w:val="000000"/>
        </w:rPr>
        <w:t xml:space="preserve"> «Водоканала».</w:t>
      </w:r>
    </w:p>
    <w:p w14:paraId="083BA2D9" w14:textId="06E79DE9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>Кемеровская область —</w:t>
      </w:r>
      <w:r w:rsidR="00EE79DA">
        <w:rPr>
          <w:b/>
          <w:bCs/>
          <w:color w:val="000000"/>
        </w:rPr>
        <w:t xml:space="preserve"> </w:t>
      </w:r>
      <w:r>
        <w:rPr>
          <w:color w:val="000000"/>
        </w:rPr>
        <w:t>вошла в топ-</w:t>
      </w:r>
      <w:r w:rsidR="009116E4">
        <w:rPr>
          <w:color w:val="000000"/>
        </w:rPr>
        <w:t>10</w:t>
      </w:r>
      <w:r>
        <w:rPr>
          <w:color w:val="000000"/>
        </w:rPr>
        <w:t xml:space="preserve"> на фоне «отопительного парадокса». Это системная ситуация: власти объявили о конце сезона, синоптики предупреждали о холодах, тепловики отказались включать батареи. </w:t>
      </w:r>
      <w:r w:rsidR="00EE79DA">
        <w:rPr>
          <w:color w:val="000000"/>
        </w:rPr>
        <w:t xml:space="preserve">Региональное отделение и депутатский корпус </w:t>
      </w:r>
      <w:r w:rsidR="009116E4" w:rsidRPr="00EE5DD7">
        <w:rPr>
          <w:b/>
          <w:color w:val="000000"/>
        </w:rPr>
        <w:t>КПРФ</w:t>
      </w:r>
      <w:r w:rsidR="009116E4">
        <w:rPr>
          <w:color w:val="000000"/>
        </w:rPr>
        <w:t xml:space="preserve"> </w:t>
      </w:r>
      <w:r w:rsidR="00EE5DD7">
        <w:rPr>
          <w:color w:val="000000"/>
        </w:rPr>
        <w:t>мо</w:t>
      </w:r>
      <w:r w:rsidR="009116E4">
        <w:rPr>
          <w:color w:val="000000"/>
        </w:rPr>
        <w:t>гу</w:t>
      </w:r>
      <w:r w:rsidR="00EE5DD7">
        <w:rPr>
          <w:color w:val="000000"/>
        </w:rPr>
        <w:t>т</w:t>
      </w:r>
      <w:r>
        <w:rPr>
          <w:color w:val="000000"/>
        </w:rPr>
        <w:t xml:space="preserve"> использовать этот кейс </w:t>
      </w:r>
      <w:r w:rsidR="009116E4">
        <w:rPr>
          <w:color w:val="000000"/>
        </w:rPr>
        <w:t xml:space="preserve">как </w:t>
      </w:r>
      <w:r w:rsidR="00EE79DA">
        <w:rPr>
          <w:color w:val="000000"/>
        </w:rPr>
        <w:t xml:space="preserve">для запроса контрольных мероприятий прокуратуры, так и </w:t>
      </w:r>
      <w:r>
        <w:rPr>
          <w:color w:val="000000"/>
        </w:rPr>
        <w:t>для законодательной инициативы: запрет завершения отопительного сезона при прогноз</w:t>
      </w:r>
      <w:r w:rsidR="009116E4">
        <w:rPr>
          <w:color w:val="000000"/>
        </w:rPr>
        <w:t>е</w:t>
      </w:r>
      <w:r>
        <w:rPr>
          <w:color w:val="000000"/>
        </w:rPr>
        <w:t xml:space="preserve"> ночных температурах ниже +5 °С.</w:t>
      </w:r>
    </w:p>
    <w:p w14:paraId="72E307AA" w14:textId="75DE1068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Калужская область — </w:t>
      </w:r>
      <w:r>
        <w:rPr>
          <w:color w:val="000000"/>
        </w:rPr>
        <w:t xml:space="preserve">бывший лидер прошлой недели — </w:t>
      </w:r>
      <w:r w:rsidR="009116E4">
        <w:rPr>
          <w:color w:val="000000"/>
        </w:rPr>
        <w:t>оп</w:t>
      </w:r>
      <w:r>
        <w:rPr>
          <w:color w:val="000000"/>
        </w:rPr>
        <w:t>у</w:t>
      </w:r>
      <w:r w:rsidR="009116E4">
        <w:rPr>
          <w:color w:val="000000"/>
        </w:rPr>
        <w:t>сти</w:t>
      </w:r>
      <w:r>
        <w:rPr>
          <w:color w:val="000000"/>
        </w:rPr>
        <w:t>ла</w:t>
      </w:r>
      <w:r w:rsidR="009116E4">
        <w:rPr>
          <w:color w:val="000000"/>
        </w:rPr>
        <w:t>сь</w:t>
      </w:r>
      <w:r>
        <w:rPr>
          <w:color w:val="000000"/>
        </w:rPr>
        <w:t xml:space="preserve"> с 1-го на 12-е место. Это не означает </w:t>
      </w:r>
      <w:r w:rsidR="009116E4">
        <w:rPr>
          <w:color w:val="000000"/>
        </w:rPr>
        <w:t xml:space="preserve">улучшения или </w:t>
      </w:r>
      <w:r>
        <w:rPr>
          <w:color w:val="000000"/>
        </w:rPr>
        <w:t xml:space="preserve">стабилизации: острота аварий сохраняется, просто на фоне более громких ЧС </w:t>
      </w:r>
      <w:r w:rsidR="009116E4">
        <w:rPr>
          <w:color w:val="000000"/>
        </w:rPr>
        <w:t xml:space="preserve">в других субъектах </w:t>
      </w:r>
      <w:r>
        <w:rPr>
          <w:color w:val="000000"/>
        </w:rPr>
        <w:lastRenderedPageBreak/>
        <w:t xml:space="preserve">регион «потонул» в рейтинге. Отделение </w:t>
      </w:r>
      <w:r w:rsidRPr="00EE5DD7">
        <w:rPr>
          <w:b/>
          <w:color w:val="000000"/>
        </w:rPr>
        <w:t>КПРФ</w:t>
      </w:r>
      <w:r>
        <w:rPr>
          <w:color w:val="000000"/>
        </w:rPr>
        <w:t xml:space="preserve"> </w:t>
      </w:r>
      <w:r w:rsidR="00EE79DA">
        <w:rPr>
          <w:color w:val="000000"/>
        </w:rPr>
        <w:t>должно</w:t>
      </w:r>
      <w:r>
        <w:rPr>
          <w:color w:val="000000"/>
        </w:rPr>
        <w:t xml:space="preserve"> удерживать повестку</w:t>
      </w:r>
      <w:r w:rsidR="00EE79DA">
        <w:rPr>
          <w:color w:val="000000"/>
        </w:rPr>
        <w:t xml:space="preserve"> и защищать права граждан</w:t>
      </w:r>
      <w:r>
        <w:rPr>
          <w:color w:val="000000"/>
        </w:rPr>
        <w:t>.</w:t>
      </w:r>
    </w:p>
    <w:p w14:paraId="0AAA04BD" w14:textId="77777777" w:rsidR="007A0E7E" w:rsidRDefault="007A0E7E">
      <w:pPr>
        <w:spacing w:after="40" w:line="276" w:lineRule="auto"/>
        <w:jc w:val="both"/>
      </w:pPr>
    </w:p>
    <w:p w14:paraId="3784836E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III. Ключевые инциденты по тематическим блокам</w:t>
      </w:r>
    </w:p>
    <w:p w14:paraId="71B2D259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3.1. ЧС в Энгельсе: эскалация до 200 тысяч пострадавших и экологическая катастрофа</w:t>
      </w:r>
    </w:p>
    <w:p w14:paraId="743C93CB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Инцидент, зафиксированный в прошлом мониторинге как «ЧС с 15 тыс. жителей без воды», за неделю приобрёл масштаб федеральной катастрофы. Авария на коллекторе ул. Менделеева (Энгельс, Саратовская область), произошедшая 29 апреля, вследствие аномальных осадков спровоцировала затопление дворов и первых этажей сточными водами, привела к отключению водоснабжения и введению режима ЧС муниципального уровня.</w:t>
      </w:r>
    </w:p>
    <w:p w14:paraId="52FECF80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Роспотребнадзор рекомендовал жителям употреблять только кипячёную или бутилированную воду. Коммунальные службы предупредили: из-за отсутствия напора в трубах нельзя пользоваться канализацией — после восстановления системы возникнет волна засоров. В г. Балаково (та же область) прорыв коллектора на ул. Вокзальной привёл к загрязнению озера Шанхайка фекальными массами и массовой гибели рыбы; озеро через переливную трубу связано с Волгой, что создаёт угрозу для популярного летнего пляжа.</w:t>
      </w:r>
    </w:p>
    <w:p w14:paraId="146B4BFA" w14:textId="77777777" w:rsidR="007A0E7E" w:rsidRDefault="007A0E7E">
      <w:pPr>
        <w:spacing w:after="40" w:line="276" w:lineRule="auto"/>
        <w:jc w:val="both"/>
      </w:pPr>
    </w:p>
    <w:tbl>
      <w:tblPr>
        <w:tblW w:w="9921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1"/>
      </w:tblGrid>
      <w:tr w:rsidR="007A0E7E" w14:paraId="5B83E963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34E6D90" w14:textId="77777777" w:rsidR="007A0E7E" w:rsidRPr="009116E4" w:rsidRDefault="00DC4F7D">
            <w:pPr>
              <w:spacing w:after="60" w:line="276" w:lineRule="auto"/>
              <w:rPr>
                <w:u w:val="single"/>
              </w:rPr>
            </w:pPr>
            <w:r w:rsidRPr="009116E4">
              <w:rPr>
                <w:b/>
                <w:bCs/>
                <w:color w:val="000000"/>
                <w:u w:val="single"/>
              </w:rPr>
              <w:t>Политическая интерпретация</w:t>
            </w:r>
          </w:p>
          <w:p w14:paraId="22CE32E9" w14:textId="521A3369" w:rsidR="007A0E7E" w:rsidRDefault="00DC4F7D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ЧС в Энгельсе — это не локальная авария, а системный сигнал о предельном износе канализационных коллекторов по всей Саратовской области. Масштаб (200 тыс. чел.), экологическая угроза Волге и неспособность муниципального «Водоканала» устранить аварию в течение двух недель дают депутатской вертикали </w:t>
            </w:r>
            <w:r w:rsidRPr="00EE5DD7">
              <w:rPr>
                <w:b/>
                <w:color w:val="000000"/>
              </w:rPr>
              <w:t>КПРФ</w:t>
            </w:r>
            <w:r>
              <w:rPr>
                <w:color w:val="000000"/>
              </w:rPr>
              <w:t xml:space="preserve"> основания: (1) запросить в Генпрокуратуру данные о состоянии коллекторных сетей всей области; (2) потребовать отстранения руководства «Водоканала» и привлечения его к административной ответственности; (3) инициировать </w:t>
            </w:r>
            <w:r w:rsidR="00EE79DA">
              <w:rPr>
                <w:color w:val="000000"/>
              </w:rPr>
              <w:t xml:space="preserve">в областной Думе </w:t>
            </w:r>
            <w:r>
              <w:rPr>
                <w:color w:val="000000"/>
              </w:rPr>
              <w:t>парламентское расследование о расходовании средств на ремонт сетей водоотведения.</w:t>
            </w:r>
          </w:p>
        </w:tc>
      </w:tr>
    </w:tbl>
    <w:p w14:paraId="6E9D6583" w14:textId="77777777" w:rsidR="007A0E7E" w:rsidRDefault="007A0E7E">
      <w:pPr>
        <w:spacing w:after="40" w:line="276" w:lineRule="auto"/>
        <w:jc w:val="both"/>
      </w:pPr>
    </w:p>
    <w:p w14:paraId="274C37AC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3.2. Уголовное дело в Ростове-на-Дону: кипяток на улице</w:t>
      </w:r>
    </w:p>
    <w:p w14:paraId="3200764F" w14:textId="42F528F9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 xml:space="preserve">13 мая в центре Ростова-на-Дону, на ул. Чехова, 26, прорыв теплотрассы привёл к разливу кипятка на проезжей части. Две девушки, не подозревавшие об опасности </w:t>
      </w:r>
      <w:r w:rsidR="009116E4">
        <w:rPr>
          <w:color w:val="000000"/>
        </w:rPr>
        <w:t>(</w:t>
      </w:r>
      <w:r>
        <w:rPr>
          <w:color w:val="000000"/>
        </w:rPr>
        <w:t>место аварии не было огорожено</w:t>
      </w:r>
      <w:r w:rsidR="009116E4">
        <w:rPr>
          <w:color w:val="000000"/>
        </w:rPr>
        <w:t>)</w:t>
      </w:r>
      <w:r>
        <w:rPr>
          <w:color w:val="000000"/>
        </w:rPr>
        <w:t xml:space="preserve"> получили серьёзные ожоги ног и были госпитализированы. Следственный комитет возбудил уголовное дело по ст. </w:t>
      </w:r>
      <w:r>
        <w:rPr>
          <w:color w:val="000000"/>
        </w:rPr>
        <w:lastRenderedPageBreak/>
        <w:t>238 УК РФ (оказание услуг, не отвечающих требованиям безопасности жизни и здоровья потребителей). Расследование устанавливает круг ответственных лиц.</w:t>
      </w:r>
    </w:p>
    <w:p w14:paraId="56C790B6" w14:textId="77777777" w:rsidR="007A0E7E" w:rsidRDefault="007A0E7E">
      <w:pPr>
        <w:spacing w:after="40" w:line="276" w:lineRule="auto"/>
        <w:jc w:val="both"/>
      </w:pPr>
    </w:p>
    <w:tbl>
      <w:tblPr>
        <w:tblW w:w="9921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1"/>
      </w:tblGrid>
      <w:tr w:rsidR="007A0E7E" w14:paraId="42D1EA2D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107720E" w14:textId="77777777" w:rsidR="007A0E7E" w:rsidRPr="009116E4" w:rsidRDefault="00DC4F7D">
            <w:pPr>
              <w:spacing w:after="60" w:line="276" w:lineRule="auto"/>
              <w:rPr>
                <w:u w:val="single"/>
              </w:rPr>
            </w:pPr>
            <w:r w:rsidRPr="009116E4">
              <w:rPr>
                <w:b/>
                <w:bCs/>
                <w:color w:val="000000"/>
                <w:u w:val="single"/>
              </w:rPr>
              <w:t>Правовой прецедент</w:t>
            </w:r>
          </w:p>
          <w:p w14:paraId="55AF580E" w14:textId="0CB7ED77" w:rsidR="007A0E7E" w:rsidRDefault="00DC4F7D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Это второй случай за период мониторинга, когда «тепловая авария» переходит в уголовно-правовое измерение (первый — дело по лифту в Мурманске, инициированное А.И. Бастрыкиным). Прецедент даёт фракции </w:t>
            </w:r>
            <w:r w:rsidRPr="00EE5DD7">
              <w:rPr>
                <w:b/>
                <w:color w:val="000000"/>
              </w:rPr>
              <w:t xml:space="preserve">КПРФ </w:t>
            </w:r>
            <w:r>
              <w:rPr>
                <w:color w:val="000000"/>
              </w:rPr>
              <w:t xml:space="preserve">в ГД весомый аргумент для продвижения поправок в Жилищный кодекс: обязательное ограждение аварийных зон в течение 30 минут с момента обнаружения прорыва теплосети, с персональной ответственностью диспетчерских служб. Ростовский кейс идеально подходит для депутатского </w:t>
            </w:r>
            <w:r w:rsidR="00EE79DA">
              <w:rPr>
                <w:color w:val="000000"/>
              </w:rPr>
              <w:t>запроса</w:t>
            </w:r>
            <w:r>
              <w:rPr>
                <w:color w:val="000000"/>
              </w:rPr>
              <w:t xml:space="preserve"> в адрес ФАС и Минстроя.</w:t>
            </w:r>
          </w:p>
        </w:tc>
      </w:tr>
    </w:tbl>
    <w:p w14:paraId="0A119911" w14:textId="77777777" w:rsidR="007A0E7E" w:rsidRDefault="007A0E7E">
      <w:pPr>
        <w:spacing w:after="40" w:line="276" w:lineRule="auto"/>
        <w:jc w:val="both"/>
      </w:pPr>
    </w:p>
    <w:p w14:paraId="6029D70C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3.3. «Отопительный парадокс»: майские заморозки и закрытый сезон в Кузбассе</w:t>
      </w:r>
    </w:p>
    <w:p w14:paraId="402BD834" w14:textId="5231A3E9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После завершения отопительного сезона в начале мая в Кемеровской области наступило похолодание: среднесуточная температура опустилась ниже +8 °С, в ряде районов выпал снег. Жители массово обратились в социальные сети с жалобами на ледяные батареи в квартирах и социальных учреждениях.</w:t>
      </w:r>
    </w:p>
    <w:p w14:paraId="6D120B7E" w14:textId="77777777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>Ситуация приобрела характер административного абсурда:</w:t>
      </w:r>
      <w:r>
        <w:rPr>
          <w:color w:val="000000"/>
        </w:rPr>
        <w:t xml:space="preserve"> власти Кемерово сообщали, что при возвращении холодов тепло включат, однако тепловые сети заявляли об отсутствии такого распоряжения. Родители детей из «ледяных» детских садов и школ опубликовали сотни возмущённых комментариев под постами губернатора. Схожая ситуация — в Пермском крае (ул. Механошина, 4).</w:t>
      </w:r>
    </w:p>
    <w:p w14:paraId="684FE159" w14:textId="77777777" w:rsidR="007A0E7E" w:rsidRDefault="007A0E7E">
      <w:pPr>
        <w:spacing w:after="40" w:line="276" w:lineRule="auto"/>
        <w:jc w:val="both"/>
      </w:pPr>
    </w:p>
    <w:p w14:paraId="5B8507D8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3.4. Коммунальная блокада в пос. Мурыгино (Кировская область)</w:t>
      </w:r>
    </w:p>
    <w:p w14:paraId="198AD49E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8 мая на ул. Большевиков в посёлке Мурыгино прорвало водопровод. Уже через несколько часов вода исчезла из кранов в домах, начались затопления огородов, несколько домов оказались «</w:t>
      </w:r>
      <w:r w:rsidRPr="00242D4D">
        <w:rPr>
          <w:i/>
          <w:color w:val="000000"/>
        </w:rPr>
        <w:t>в море воды</w:t>
      </w:r>
      <w:r>
        <w:rPr>
          <w:color w:val="000000"/>
        </w:rPr>
        <w:t>». Детские сады и школа прекратили работу. Техника появилась только 12 мая — на 4-е сутки, а подвоза воды от администрации организовано не было. Пенсионерам, не имеющим доступа к социальным сетям, предложили «</w:t>
      </w:r>
      <w:r w:rsidRPr="00242D4D">
        <w:rPr>
          <w:i/>
          <w:color w:val="000000"/>
        </w:rPr>
        <w:t>оставить заявку в соцсетях</w:t>
      </w:r>
      <w:r>
        <w:rPr>
          <w:color w:val="000000"/>
        </w:rPr>
        <w:t>».</w:t>
      </w:r>
    </w:p>
    <w:p w14:paraId="7E0B817E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Активисты Народного фронта предупредили: если ремонт затянется, а подвоз воды не наладят — будет направлено обращение в прокуратуру.</w:t>
      </w:r>
    </w:p>
    <w:p w14:paraId="1A73C5A6" w14:textId="77777777" w:rsidR="007A0E7E" w:rsidRDefault="007A0E7E">
      <w:pPr>
        <w:spacing w:after="40" w:line="276" w:lineRule="auto"/>
        <w:jc w:val="both"/>
      </w:pPr>
    </w:p>
    <w:tbl>
      <w:tblPr>
        <w:tblW w:w="9921" w:type="dxa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1"/>
      </w:tblGrid>
      <w:tr w:rsidR="007A0E7E" w14:paraId="0D392888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67222FB" w14:textId="7139DE96" w:rsidR="007A0E7E" w:rsidRPr="00242D4D" w:rsidRDefault="00EE79DA">
            <w:pPr>
              <w:spacing w:after="60" w:line="276" w:lineRule="auto"/>
              <w:rPr>
                <w:u w:val="single"/>
              </w:rPr>
            </w:pPr>
            <w:r w:rsidRPr="00242D4D">
              <w:rPr>
                <w:b/>
                <w:bCs/>
                <w:color w:val="000000"/>
                <w:u w:val="single"/>
              </w:rPr>
              <w:lastRenderedPageBreak/>
              <w:t>П</w:t>
            </w:r>
            <w:r w:rsidR="00DC4F7D" w:rsidRPr="00242D4D">
              <w:rPr>
                <w:b/>
                <w:bCs/>
                <w:color w:val="000000"/>
                <w:u w:val="single"/>
              </w:rPr>
              <w:t>ерехват «сельской повестки» Народным фронтом</w:t>
            </w:r>
          </w:p>
          <w:p w14:paraId="43B4E16F" w14:textId="77777777" w:rsidR="007A0E7E" w:rsidRDefault="00DC4F7D" w:rsidP="0038330F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Ситуация в Мурыгино — типичный кейс, когда провластная структура («Народный фронт») реагирует быстрее регионального отделения КПРФ. Кировское отделение </w:t>
            </w:r>
            <w:r w:rsidR="0038330F">
              <w:rPr>
                <w:color w:val="000000"/>
              </w:rPr>
              <w:t>м</w:t>
            </w:r>
            <w:r>
              <w:rPr>
                <w:color w:val="000000"/>
              </w:rPr>
              <w:t>о</w:t>
            </w:r>
            <w:r w:rsidR="0038330F">
              <w:rPr>
                <w:color w:val="000000"/>
              </w:rPr>
              <w:t xml:space="preserve">гло </w:t>
            </w:r>
            <w:r>
              <w:rPr>
                <w:color w:val="000000"/>
              </w:rPr>
              <w:t>было взять этот кейс немедленно: «</w:t>
            </w:r>
            <w:r w:rsidRPr="00242D4D">
              <w:rPr>
                <w:i/>
                <w:color w:val="000000"/>
              </w:rPr>
              <w:t>пенсионеры без воды пять суток, дети без школы, администрация молчит</w:t>
            </w:r>
            <w:r>
              <w:rPr>
                <w:color w:val="000000"/>
              </w:rPr>
              <w:t xml:space="preserve">» — идеальная история для местных социальных сетей, листовки и депутатского запроса главе района. </w:t>
            </w:r>
          </w:p>
        </w:tc>
      </w:tr>
    </w:tbl>
    <w:p w14:paraId="64D4AEA3" w14:textId="77777777" w:rsidR="007A0E7E" w:rsidRDefault="007A0E7E">
      <w:pPr>
        <w:spacing w:after="40" w:line="276" w:lineRule="auto"/>
        <w:jc w:val="both"/>
      </w:pPr>
    </w:p>
    <w:p w14:paraId="4E3C9D1F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3.5. Мусорный коллапс и экологические скандалы</w:t>
      </w:r>
    </w:p>
    <w:p w14:paraId="06649C69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Майские праздники и первая жара обострили «мусорную повестку» в нескольких регионах:</w:t>
      </w:r>
    </w:p>
    <w:p w14:paraId="5CD11C12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Сочи </w:t>
      </w:r>
      <w:r>
        <w:rPr>
          <w:color w:val="000000"/>
        </w:rPr>
        <w:t>— несмотря на новые контракты марта 2026 года, курорт вновь завален мусором; улица Православная — наглядный пример;</w:t>
      </w:r>
    </w:p>
    <w:p w14:paraId="5D2EB3A8" w14:textId="1A8BF8BC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Москва (Тушино) </w:t>
      </w:r>
      <w:r>
        <w:rPr>
          <w:color w:val="000000"/>
        </w:rPr>
        <w:t>— мусор на бульваре Яна Райниса, дом 2, к. 1 не вывозился неделю; мусоро</w:t>
      </w:r>
      <w:r w:rsidR="00242D4D">
        <w:rPr>
          <w:color w:val="000000"/>
        </w:rPr>
        <w:t>-</w:t>
      </w:r>
      <w:r>
        <w:rPr>
          <w:color w:val="000000"/>
        </w:rPr>
        <w:t>камера забита;</w:t>
      </w:r>
    </w:p>
    <w:p w14:paraId="63AF1B0E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Новороссийск </w:t>
      </w:r>
      <w:r>
        <w:rPr>
          <w:color w:val="000000"/>
        </w:rPr>
        <w:t>— Роспотребнадзор выявил нарушения в содержании контейнерных зон, оштрафовал администрацию города на 250 тыс. руб. и подал иск в суд; суд полностью удовлетворил требования об обустройстве площадок;</w:t>
      </w:r>
    </w:p>
    <w:p w14:paraId="4FADDEEC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Мордовия </w:t>
      </w:r>
      <w:r>
        <w:rPr>
          <w:color w:val="000000"/>
        </w:rPr>
        <w:t>— коллекторные колодцы в Рузаевке на протяжении многих лет сбрасывают канализационные воды в реки, впадающие в Инсар, который протекает через Саранск; обращения в службу 112 игнорируются;</w:t>
      </w:r>
    </w:p>
    <w:p w14:paraId="5C4DE0B8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Воронежская область </w:t>
      </w:r>
      <w:r>
        <w:rPr>
          <w:color w:val="000000"/>
        </w:rPr>
        <w:t>— установлено, что конечным бенефициаром компании-регоператора по ТКО является офшорная структура в ОАЭ; жалобы на вывоз мусора носят хронический характер.</w:t>
      </w:r>
    </w:p>
    <w:p w14:paraId="32B2DCA5" w14:textId="77777777" w:rsidR="007A0E7E" w:rsidRDefault="007A0E7E">
      <w:pPr>
        <w:spacing w:after="40" w:line="276" w:lineRule="auto"/>
        <w:jc w:val="both"/>
      </w:pPr>
    </w:p>
    <w:p w14:paraId="12C76BB4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3.6. Водоснабжение: аварии и отключения в регионах</w:t>
      </w:r>
    </w:p>
    <w:p w14:paraId="077B8FFE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Помимо ЧС в Энгельсе, за неделю зафиксирован ряд значимых аварий:</w:t>
      </w:r>
    </w:p>
    <w:p w14:paraId="2A4FAE36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Сахалинская область (г. Оха): </w:t>
      </w:r>
      <w:r>
        <w:rPr>
          <w:color w:val="000000"/>
        </w:rPr>
        <w:t>8 мая порыв теплотрассы отключил теплоснабжение нескольких десятков домов и социальных объектов (ЦРБ, две школы, детские сады, роддом, детская поликлиника);</w:t>
      </w:r>
    </w:p>
    <w:p w14:paraId="4DDB042A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Иркутская область (г. Бодайбо): </w:t>
      </w:r>
      <w:r>
        <w:rPr>
          <w:color w:val="000000"/>
        </w:rPr>
        <w:t>ледоход сместил водозаборную станцию «Роса», город остался без воды; монтировался временный водовод;</w:t>
      </w:r>
    </w:p>
    <w:p w14:paraId="663BA216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Ставропольский край (Кисловодск): </w:t>
      </w:r>
      <w:r>
        <w:rPr>
          <w:color w:val="000000"/>
        </w:rPr>
        <w:t>прорыв на магистрали лишил горячей воды и отопления 105 многоквартирных домов, санаторий «Россия» и пансионат «Ласточка»;</w:t>
      </w:r>
    </w:p>
    <w:p w14:paraId="18C6163D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lastRenderedPageBreak/>
        <w:t xml:space="preserve">Ставропольский край (Железноводск): </w:t>
      </w:r>
      <w:r>
        <w:rPr>
          <w:color w:val="000000"/>
        </w:rPr>
        <w:t>авария на Кубанском водоводе 13 мая; жителям организован подвоз воды по заявкам;</w:t>
      </w:r>
    </w:p>
    <w:p w14:paraId="024FD963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Марий Эл (Волжск): </w:t>
      </w:r>
      <w:r>
        <w:rPr>
          <w:color w:val="000000"/>
        </w:rPr>
        <w:t>за несколько недель прорвало водопроводные сети в 11 местах на разных улицах; официальных сроков устранения нет;</w:t>
      </w:r>
    </w:p>
    <w:p w14:paraId="4C53596C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Курская область (х. Семидесный): </w:t>
      </w:r>
      <w:r>
        <w:rPr>
          <w:color w:val="000000"/>
        </w:rPr>
        <w:t>собственник участка, на котором стоит водонапорная башня, самовольно прекратил подачу воды 14 домам; губернатор Хинштейн потребовал подключить прокуратуру.</w:t>
      </w:r>
    </w:p>
    <w:p w14:paraId="349A4F64" w14:textId="77777777" w:rsidR="007A0E7E" w:rsidRDefault="007A0E7E">
      <w:pPr>
        <w:spacing w:after="40" w:line="276" w:lineRule="auto"/>
        <w:jc w:val="both"/>
      </w:pPr>
    </w:p>
    <w:p w14:paraId="1EE480ED" w14:textId="77777777" w:rsidR="007A0E7E" w:rsidRDefault="00DC4F7D">
      <w:pPr>
        <w:spacing w:before="140" w:after="60" w:line="276" w:lineRule="auto"/>
        <w:jc w:val="both"/>
      </w:pPr>
      <w:r>
        <w:rPr>
          <w:b/>
          <w:bCs/>
          <w:color w:val="000000"/>
        </w:rPr>
        <w:t>3.7. Управляющие компании: фальсификации, бездействие, незаконные начисления</w:t>
      </w:r>
    </w:p>
    <w:p w14:paraId="3F32D685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Неделя зафиксировала несколько резонансных случаев злоупотреблений со стороны управляющих компаний:</w:t>
      </w:r>
    </w:p>
    <w:p w14:paraId="1C5C7EAA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Домодедово (МО): </w:t>
      </w:r>
      <w:r>
        <w:rPr>
          <w:color w:val="000000"/>
        </w:rPr>
        <w:t>в ответ на жалобу на мусор у школы №9 администрация прислала обработанную в фотошопе фотографию с «убранной» мусорной кучей. Факт фальсификации раскрыт жителями, растиражирован в соцсетях. Это уже не первый скандал главы округа Хрусталёвой: осенью 2025 года приватная управляющая компания-однодневка захватила 87 домов;</w:t>
      </w:r>
    </w:p>
    <w:p w14:paraId="23740B23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Карелия (Сегежский район): </w:t>
      </w:r>
      <w:r>
        <w:rPr>
          <w:color w:val="000000"/>
        </w:rPr>
        <w:t>УК «Умка» рассылает квитанции с перерасчётом 6–9 тыс. руб. за фактически неоказанные услуги (нет дворников, сантехника, электрика). На компанию ранее возбуждалось уголовное дело — результат нулевой;</w:t>
      </w:r>
    </w:p>
    <w:p w14:paraId="35DC0D37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Кировская область: </w:t>
      </w:r>
      <w:r>
        <w:rPr>
          <w:color w:val="000000"/>
        </w:rPr>
        <w:t>управляющая компания предложила матери ребёнка-инвалида самостоятельно купить материалы и заделать дыру в кровле МКД после срыва листа железа ветром. К ремонту приступили только после анонса визита Народного фронта;</w:t>
      </w:r>
    </w:p>
    <w:p w14:paraId="55F3C61B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ХМАО (Нижневартовск): </w:t>
      </w:r>
      <w:r>
        <w:rPr>
          <w:color w:val="000000"/>
        </w:rPr>
        <w:t>Фонд капремонта Югры оставил жителей нескольких 16-этажных домов без лифтов на неопределённый срок; ни прокуратура, ни губернатор не смогли решить проблему.</w:t>
      </w:r>
    </w:p>
    <w:p w14:paraId="0403CC75" w14:textId="77777777" w:rsidR="007A0E7E" w:rsidRDefault="007A0E7E">
      <w:pPr>
        <w:spacing w:after="40" w:line="276" w:lineRule="auto"/>
        <w:jc w:val="both"/>
      </w:pPr>
    </w:p>
    <w:p w14:paraId="20C76565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IV. Реакция отделений КПРФ</w:t>
      </w:r>
    </w:p>
    <w:p w14:paraId="1C8992B5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 xml:space="preserve">По результатам мониторинга региональных пабликов и страниц первых секретарей за неделю 08 – 14 мая зафиксирована следующая активность отделений </w:t>
      </w:r>
      <w:r w:rsidRPr="0038330F">
        <w:rPr>
          <w:b/>
          <w:color w:val="000000"/>
        </w:rPr>
        <w:t>КПРФ</w:t>
      </w:r>
      <w:r>
        <w:rPr>
          <w:color w:val="000000"/>
        </w:rPr>
        <w:t xml:space="preserve"> по ЖКХ-повестке:</w:t>
      </w:r>
    </w:p>
    <w:p w14:paraId="64CDFA60" w14:textId="77777777" w:rsidR="007A0E7E" w:rsidRDefault="007A0E7E">
      <w:pPr>
        <w:spacing w:after="40" w:line="276" w:lineRule="auto"/>
        <w:jc w:val="both"/>
      </w:pPr>
    </w:p>
    <w:p w14:paraId="06D1F1B5" w14:textId="77777777" w:rsidR="00242D4D" w:rsidRDefault="00242D4D">
      <w:pPr>
        <w:spacing w:after="40" w:line="276" w:lineRule="auto"/>
        <w:jc w:val="both"/>
      </w:pPr>
    </w:p>
    <w:p w14:paraId="3F326314" w14:textId="77777777" w:rsidR="00242D4D" w:rsidRDefault="00242D4D">
      <w:pPr>
        <w:spacing w:after="40" w:line="276" w:lineRule="auto"/>
        <w:jc w:val="both"/>
      </w:pPr>
    </w:p>
    <w:p w14:paraId="0B0FC432" w14:textId="77777777" w:rsidR="00242D4D" w:rsidRDefault="00242D4D">
      <w:pPr>
        <w:spacing w:after="40" w:line="276" w:lineRule="auto"/>
        <w:jc w:val="both"/>
      </w:pPr>
    </w:p>
    <w:tbl>
      <w:tblPr>
        <w:tblW w:w="9921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1"/>
        <w:gridCol w:w="2409"/>
        <w:gridCol w:w="5611"/>
      </w:tblGrid>
      <w:tr w:rsidR="007A0E7E" w14:paraId="1FAFEB68" w14:textId="77777777">
        <w:trPr>
          <w:tblHeader/>
        </w:trPr>
        <w:tc>
          <w:tcPr>
            <w:tcW w:w="2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0B1FCC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lastRenderedPageBreak/>
              <w:t>Регион</w:t>
            </w:r>
          </w:p>
        </w:tc>
        <w:tc>
          <w:tcPr>
            <w:tcW w:w="2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CFB6AB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Характер реакции</w:t>
            </w:r>
          </w:p>
        </w:tc>
        <w:tc>
          <w:tcPr>
            <w:tcW w:w="52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9F84A1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Содержание / оценка</w:t>
            </w:r>
          </w:p>
        </w:tc>
      </w:tr>
      <w:tr w:rsidR="007A0E7E" w14:paraId="19D8DDE3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AE6C33B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Саратовская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DC8F1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Критически недостаточная реакция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6A4B55" w14:textId="77777777" w:rsidR="007A0E7E" w:rsidRDefault="00DC4F7D" w:rsidP="0038330F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 xml:space="preserve">На фоне ЧС, затронувшей 200 тыс. человек, и загрязнения Волги — публичной позиции от  фракции в облдуме на момент подготовки записки не зафиксировано. </w:t>
            </w:r>
          </w:p>
        </w:tc>
      </w:tr>
      <w:tr w:rsidR="007A0E7E" w14:paraId="1DD38524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C5176C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Мурманская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20486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Информационное сопровождение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874E4B" w14:textId="6D13F16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 xml:space="preserve">Обком распространил информацию о росте индекса и жалобах жителей, однако собственных предложений и законодательных инициатив не выдвинул. </w:t>
            </w:r>
            <w:r w:rsidRPr="00242D4D">
              <w:rPr>
                <w:i/>
                <w:color w:val="000000"/>
                <w:sz w:val="26"/>
                <w:szCs w:val="26"/>
              </w:rPr>
              <w:t xml:space="preserve">Лидерство в рейтинге </w:t>
            </w:r>
            <w:r w:rsidR="00EE79DA" w:rsidRPr="00242D4D">
              <w:rPr>
                <w:i/>
                <w:color w:val="000000"/>
                <w:sz w:val="26"/>
                <w:szCs w:val="26"/>
              </w:rPr>
              <w:t xml:space="preserve">проблемности ЖКХ </w:t>
            </w:r>
            <w:r w:rsidRPr="00242D4D">
              <w:rPr>
                <w:i/>
                <w:color w:val="000000"/>
                <w:sz w:val="26"/>
                <w:szCs w:val="26"/>
              </w:rPr>
              <w:t>требует более жёсткой публичной позиции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</w:tr>
      <w:tr w:rsidR="007A0E7E" w14:paraId="1842452F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A76D2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Кемеровская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13380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Требуется реакция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5A1E1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Ситуация с «отопительным парадоксом» (холодные квартиры при закрытом сезоне) не нашла отражения в публичных заявлениях обкома. Кейс идеален для законодательной инициативы о минимальной температуре прекращения сезона.</w:t>
            </w:r>
          </w:p>
        </w:tc>
      </w:tr>
      <w:tr w:rsidR="007A0E7E" w14:paraId="3DCFEBBC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64DF3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Кировская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5D3EAD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Опережение Народным фронтом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E60EBB" w14:textId="77777777" w:rsidR="007A0E7E" w:rsidRDefault="00DC4F7D" w:rsidP="0038330F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Ситуация в пос. Мурыгино (5 суток без воды, закрытая школа) отработана структурой «Народного фронта», а не местным отделением КПРФ. Типичный перехват сельской повестки.</w:t>
            </w:r>
          </w:p>
        </w:tc>
      </w:tr>
      <w:tr w:rsidR="007A0E7E" w14:paraId="7690C3C5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934FEE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Ростовская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6E45F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Требуется срочная реакция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37FBD6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Уголовное дело по ст. 238 УК РФ из-за кипятка на улице — мощный медийный кейс. Региональное отделение должно немедленно выступить с требованием расширения уголовной ответственности на руководство тепловой компании.</w:t>
            </w:r>
          </w:p>
        </w:tc>
      </w:tr>
      <w:tr w:rsidR="007A0E7E" w14:paraId="2715C9D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349BD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Воронежская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20A42A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Локальная активность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46A430" w14:textId="25EC940A" w:rsidR="007A0E7E" w:rsidRDefault="00DC4F7D" w:rsidP="00242D4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 xml:space="preserve">Обком распространил информацию об офшорной схеме вывода средств за ТКО в ОАЭ. Это перспективная тема для запроса </w:t>
            </w:r>
            <w:r w:rsidR="00EE79DA">
              <w:rPr>
                <w:color w:val="000000"/>
                <w:sz w:val="26"/>
                <w:szCs w:val="26"/>
              </w:rPr>
              <w:t xml:space="preserve">депутата Госдумы от Воронежской области и депутатов от КПРФ в региональном парламенте </w:t>
            </w:r>
            <w:r>
              <w:rPr>
                <w:color w:val="000000"/>
                <w:sz w:val="26"/>
                <w:szCs w:val="26"/>
              </w:rPr>
              <w:t>в ФАС и Генпрокуратуру.</w:t>
            </w:r>
          </w:p>
        </w:tc>
      </w:tr>
      <w:tr w:rsidR="007A0E7E" w14:paraId="289B1275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ECEF1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Челябинская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9CD86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Слабая активность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745DF8" w14:textId="77777777" w:rsidR="007A0E7E" w:rsidRDefault="00DC4F7D" w:rsidP="00242D4D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 фоне роста в топ-15 и масштабных опрессовок от 19 мая обком не выпустил разъяснительного материала с алгоритмом действий граждан. Промедление создаёт риск перехвата повестки.</w:t>
            </w:r>
          </w:p>
          <w:p w14:paraId="59262D0C" w14:textId="7FF80DE2" w:rsidR="00242D4D" w:rsidRDefault="00242D4D" w:rsidP="00242D4D">
            <w:pPr>
              <w:spacing w:line="276" w:lineRule="auto"/>
            </w:pPr>
          </w:p>
        </w:tc>
      </w:tr>
      <w:tr w:rsidR="007A0E7E" w14:paraId="12E4622B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1FD7F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Орловская область*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ACE0D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Позитивная активность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3993B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Депутаты регионального отделения публично прокомментировали рост числа жалоб на ЖКХ, выступили с требованием проверки тарифов регоператора. Кейс оформлен корректно для тиражирования.</w:t>
            </w:r>
          </w:p>
        </w:tc>
      </w:tr>
      <w:tr w:rsidR="007A0E7E" w14:paraId="19D5FD8B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6D62C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Омская область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A34BE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Требуется реакция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2A472D4" w14:textId="6AE4CDC0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 xml:space="preserve">Системная проблема «ОмскВодоканала» (80% износ, превышение ПДК в подъездах, 10 млрд руб. недоплаты) — уникальная возможность для КПРФ поставить вопрос о расторжении концессионного соглашения. </w:t>
            </w:r>
            <w:r w:rsidR="004F138F" w:rsidRPr="00242D4D">
              <w:rPr>
                <w:i/>
                <w:color w:val="000000"/>
                <w:sz w:val="26"/>
                <w:szCs w:val="26"/>
              </w:rPr>
              <w:t>Однако, п</w:t>
            </w:r>
            <w:r w:rsidRPr="00242D4D">
              <w:rPr>
                <w:i/>
                <w:color w:val="000000"/>
                <w:sz w:val="26"/>
                <w:szCs w:val="26"/>
              </w:rPr>
              <w:t>убличной позиции обкома нет.</w:t>
            </w:r>
          </w:p>
        </w:tc>
      </w:tr>
    </w:tbl>
    <w:p w14:paraId="416C7EC2" w14:textId="77777777" w:rsidR="007A0E7E" w:rsidRDefault="007A0E7E">
      <w:pPr>
        <w:spacing w:after="40" w:line="276" w:lineRule="auto"/>
        <w:jc w:val="both"/>
      </w:pPr>
    </w:p>
    <w:p w14:paraId="7A47BA54" w14:textId="434462C5" w:rsidR="007A0E7E" w:rsidRDefault="00DC4F7D">
      <w:pPr>
        <w:spacing w:after="80" w:line="276" w:lineRule="auto"/>
        <w:ind w:firstLine="567"/>
        <w:jc w:val="both"/>
      </w:pPr>
      <w:r w:rsidRPr="00242D4D">
        <w:rPr>
          <w:b/>
          <w:bCs/>
          <w:color w:val="000000"/>
          <w:u w:val="single"/>
        </w:rPr>
        <w:t>Общая оценка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региональные отделения КПРФ на 7-й неделе мониторинга вновь демонстрируют недостаточную оперативность реакции по ЖКХ-повестке. Особенно критично молчание в Саратовской области (ЧС федерального масштаба), Кировской области (перехват Народным фронтом) и Кемеровской области (лежащий на поверхности </w:t>
      </w:r>
      <w:r w:rsidR="004F138F">
        <w:rPr>
          <w:color w:val="000000"/>
        </w:rPr>
        <w:t xml:space="preserve">региональный </w:t>
      </w:r>
      <w:r>
        <w:rPr>
          <w:color w:val="000000"/>
        </w:rPr>
        <w:t xml:space="preserve">законопроект о минимальной температуре сезона). </w:t>
      </w:r>
    </w:p>
    <w:p w14:paraId="2CC43143" w14:textId="77777777" w:rsidR="007A0E7E" w:rsidRDefault="007A0E7E">
      <w:pPr>
        <w:spacing w:after="40" w:line="276" w:lineRule="auto"/>
        <w:jc w:val="both"/>
      </w:pPr>
    </w:p>
    <w:p w14:paraId="7DA29DD8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V. Сравнение с предыдущей неделей (01 – 07 мая vs 08 – 14 мая)</w:t>
      </w:r>
    </w:p>
    <w:tbl>
      <w:tblPr>
        <w:tblW w:w="9921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6"/>
        <w:gridCol w:w="3065"/>
        <w:gridCol w:w="4260"/>
      </w:tblGrid>
      <w:tr w:rsidR="007A0E7E" w14:paraId="06176A0E" w14:textId="77777777">
        <w:trPr>
          <w:tblHeader/>
        </w:trPr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8E64B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Параметр</w:t>
            </w:r>
          </w:p>
        </w:tc>
        <w:tc>
          <w:tcPr>
            <w:tcW w:w="33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BBE834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Неделя 01–07 мая</w:t>
            </w:r>
          </w:p>
        </w:tc>
        <w:tc>
          <w:tcPr>
            <w:tcW w:w="39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C7CD2F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Неделя 08–14 мая</w:t>
            </w:r>
          </w:p>
        </w:tc>
      </w:tr>
      <w:tr w:rsidR="007A0E7E" w14:paraId="54396A83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4C56BA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Доминирующая тема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80DE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Прорывы ГВС-сетей + ЧС в Энгельсе (15 тыс. чел.)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C29A20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Эскалация ЧС Энгельс (200 тыс.) + уголовные дела + «отопительный парадокс»</w:t>
            </w:r>
          </w:p>
        </w:tc>
      </w:tr>
      <w:tr w:rsidR="007A0E7E" w14:paraId="611DAFD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B8157B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Регион-лидер по индексу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1CED1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Калужская область (17,5)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C1852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Мурманская область (17,5)</w:t>
            </w:r>
          </w:p>
        </w:tc>
      </w:tr>
      <w:tr w:rsidR="007A0E7E" w14:paraId="54310DF3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EF850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Регион-лидер по упоминаниям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1CF20AD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Московская область (459) / Москва (404)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258375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Челябинская область (338) / Саратовская область (323)</w:t>
            </w:r>
          </w:p>
        </w:tc>
      </w:tr>
      <w:tr w:rsidR="007A0E7E" w14:paraId="4669A204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8F0F313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Уголовно-правовое измерение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AA0AE6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СК РФ: дело по лифту в Мурманске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71021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СК: дело по кипятку в Ростове (ст. 238 УК РФ)</w:t>
            </w:r>
          </w:p>
        </w:tc>
      </w:tr>
      <w:tr w:rsidR="007A0E7E" w14:paraId="3D354F94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794AE5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Чрезвычайная ситуация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3B0C0F" w14:textId="0B45A78C" w:rsidR="007A0E7E" w:rsidRDefault="00DC4F7D" w:rsidP="00242D4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Режим ЧС в Энгельсе (15000 чел.)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4A5F43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Эскалация ЧС в Энгельсе (~200 000 чел.) + угроза загрязнения Волги</w:t>
            </w:r>
          </w:p>
        </w:tc>
      </w:tr>
      <w:tr w:rsidR="007A0E7E" w14:paraId="3A480C0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3AAA1F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«Сельская повестка»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29D3A7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Деревня Елькино (Кировская обл.) — Народный фронт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A395F09" w14:textId="77777777" w:rsidR="007A0E7E" w:rsidRDefault="00DC4F7D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Пос. Мурыгино (Кировская обл.) — снова Народный фронт опередил КПРФ</w:t>
            </w:r>
          </w:p>
          <w:p w14:paraId="64D77FA0" w14:textId="77777777" w:rsidR="00242D4D" w:rsidRDefault="00242D4D">
            <w:pPr>
              <w:spacing w:line="276" w:lineRule="auto"/>
            </w:pPr>
          </w:p>
        </w:tc>
      </w:tr>
      <w:tr w:rsidR="007A0E7E" w14:paraId="66E5C428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020610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Экологическое измерение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AF836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выражено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500BE9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Загрязнение Волги (Балаково), канализация в реках Мордовии, офшорная схема ТКО (Воронеж)</w:t>
            </w:r>
          </w:p>
        </w:tc>
      </w:tr>
      <w:tr w:rsidR="007A0E7E" w14:paraId="1CB75D41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7A31C8F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Фальсификации власти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8B4E3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Не зафиксированы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45BED8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Фотошоп в отчёте администрации Домодедово</w:t>
            </w:r>
          </w:p>
        </w:tc>
      </w:tr>
      <w:tr w:rsidR="007A0E7E" w14:paraId="56DB6997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8158F6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Реакция КПРФ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EA0BF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Низкая, требовалась «дозарядка» с 13 мая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A98EE2" w14:textId="77777777" w:rsidR="007A0E7E" w:rsidRDefault="0038330F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Н</w:t>
            </w:r>
            <w:r w:rsidR="00DC4F7D">
              <w:rPr>
                <w:color w:val="000000"/>
                <w:sz w:val="26"/>
                <w:szCs w:val="26"/>
              </w:rPr>
              <w:t>изкая в Саратове и Кирове; точечная в Орле и Воронеже</w:t>
            </w:r>
          </w:p>
        </w:tc>
      </w:tr>
    </w:tbl>
    <w:p w14:paraId="3A6E9881" w14:textId="77777777" w:rsidR="007A0E7E" w:rsidRDefault="007A0E7E">
      <w:pPr>
        <w:spacing w:after="40" w:line="276" w:lineRule="auto"/>
        <w:jc w:val="both"/>
      </w:pPr>
    </w:p>
    <w:p w14:paraId="3FDD4DC0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 xml:space="preserve">Принципиальное отличие 7-й недели мониторинга — эскалация уже известных ЧС до федерального масштаба (Энгельс: ×13 по числу пострадавших), появление экологического измерения (Волга, Мордовия) и второе уголовное дело за семь недель. </w:t>
      </w:r>
    </w:p>
    <w:p w14:paraId="27FCA421" w14:textId="55FF8B96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 xml:space="preserve">Это </w:t>
      </w:r>
      <w:r w:rsidR="00242D4D">
        <w:rPr>
          <w:b/>
          <w:bCs/>
          <w:color w:val="000000"/>
        </w:rPr>
        <w:t xml:space="preserve">всё </w:t>
      </w:r>
      <w:r>
        <w:rPr>
          <w:b/>
          <w:bCs/>
          <w:color w:val="000000"/>
        </w:rPr>
        <w:t xml:space="preserve">означает устойчивое движение ЖКХ-повестки в правовую и чрезвычайную плоскость — КПРФ </w:t>
      </w:r>
      <w:r w:rsidR="004F138F">
        <w:rPr>
          <w:b/>
          <w:bCs/>
          <w:color w:val="000000"/>
        </w:rPr>
        <w:t xml:space="preserve">в связи этой ситуацией </w:t>
      </w:r>
      <w:r>
        <w:rPr>
          <w:b/>
          <w:bCs/>
          <w:color w:val="000000"/>
        </w:rPr>
        <w:t>обязана поменять тон с «</w:t>
      </w:r>
      <w:r w:rsidRPr="00242D4D">
        <w:rPr>
          <w:b/>
          <w:bCs/>
          <w:i/>
          <w:color w:val="000000"/>
        </w:rPr>
        <w:t>фиксации проблем</w:t>
      </w:r>
      <w:r>
        <w:rPr>
          <w:b/>
          <w:bCs/>
          <w:color w:val="000000"/>
        </w:rPr>
        <w:t>» на «</w:t>
      </w:r>
      <w:r w:rsidRPr="00242D4D">
        <w:rPr>
          <w:b/>
          <w:bCs/>
          <w:i/>
          <w:color w:val="000000"/>
        </w:rPr>
        <w:t>требование уголовной ответственности и законодательных изменений</w:t>
      </w:r>
      <w:r>
        <w:rPr>
          <w:b/>
          <w:bCs/>
          <w:color w:val="000000"/>
        </w:rPr>
        <w:t>».</w:t>
      </w:r>
    </w:p>
    <w:p w14:paraId="2231569D" w14:textId="77777777" w:rsidR="007A0E7E" w:rsidRDefault="007A0E7E">
      <w:pPr>
        <w:spacing w:after="40" w:line="276" w:lineRule="auto"/>
        <w:jc w:val="both"/>
      </w:pPr>
    </w:p>
    <w:p w14:paraId="59D48998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VI. Обобщённые тенденции за 7 недель мониторинга</w:t>
      </w:r>
    </w:p>
    <w:tbl>
      <w:tblPr>
        <w:tblW w:w="9921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9"/>
        <w:gridCol w:w="3422"/>
        <w:gridCol w:w="5140"/>
      </w:tblGrid>
      <w:tr w:rsidR="007A0E7E" w14:paraId="746736C6" w14:textId="77777777">
        <w:trPr>
          <w:tblHeader/>
        </w:trPr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AF6DC6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Период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331CC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Доминирующая тема</w:t>
            </w:r>
          </w:p>
        </w:tc>
        <w:tc>
          <w:tcPr>
            <w:tcW w:w="49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6A5C63" w14:textId="77777777" w:rsidR="007A0E7E" w:rsidRDefault="00DC4F7D">
            <w:pPr>
              <w:spacing w:line="276" w:lineRule="auto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Характер</w:t>
            </w:r>
          </w:p>
        </w:tc>
      </w:tr>
      <w:tr w:rsidR="007A0E7E" w14:paraId="19337AD0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6AD5107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13–19.03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A403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Теплоснабжение + тарифы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4DC961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Пик отопительного сезона</w:t>
            </w:r>
          </w:p>
        </w:tc>
      </w:tr>
      <w:tr w:rsidR="007A0E7E" w14:paraId="47BEA54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FB389B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20–26.03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EB7713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Водоснабжение + тарифы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8036AE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Весенние прорывы водоводов</w:t>
            </w:r>
          </w:p>
        </w:tc>
      </w:tr>
      <w:tr w:rsidR="007A0E7E" w14:paraId="1028D2AA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D75634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10–16.04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12F8B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Лифтовая безопасность + износ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1DB2BB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Визуализация хронических проблем</w:t>
            </w:r>
          </w:p>
        </w:tc>
      </w:tr>
      <w:tr w:rsidR="007A0E7E" w14:paraId="56CA09C3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268CAB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17–23.04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EF257C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Отключение отопления при холоде + лифты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F7DC3B7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Политизация управленческих решений</w:t>
            </w:r>
          </w:p>
        </w:tc>
      </w:tr>
      <w:tr w:rsidR="007A0E7E" w14:paraId="0E66A957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E56638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24–30.04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E8F26CB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Аномальный снегопад + посткризис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4D01948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Шквалистый ветер 27.04, провалы инфраструктуры</w:t>
            </w:r>
          </w:p>
        </w:tc>
      </w:tr>
      <w:tr w:rsidR="007A0E7E" w14:paraId="54B01BD6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37B1B57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01–07.05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D49CF0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Прорывы ГВС + ЧС Энгельс + перехват ЛДПР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959634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Переход в правовую и чрезвычайную плоскость</w:t>
            </w:r>
          </w:p>
        </w:tc>
      </w:tr>
      <w:tr w:rsidR="007A0E7E" w14:paraId="7D2C976B" w14:textId="77777777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28BD82" w14:textId="77777777" w:rsidR="007A0E7E" w:rsidRDefault="00DC4F7D">
            <w:pPr>
              <w:spacing w:line="276" w:lineRule="auto"/>
            </w:pPr>
            <w:r>
              <w:rPr>
                <w:b/>
                <w:bCs/>
                <w:color w:val="000000"/>
                <w:sz w:val="26"/>
                <w:szCs w:val="26"/>
              </w:rPr>
              <w:t>08–14.05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CFAD2C2" w14:textId="77777777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Эскалация ЧС + экология + уголовные дела × 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742E9A" w14:textId="75F927B3" w:rsidR="007A0E7E" w:rsidRDefault="00DC4F7D">
            <w:pPr>
              <w:spacing w:line="276" w:lineRule="auto"/>
            </w:pPr>
            <w:r>
              <w:rPr>
                <w:color w:val="000000"/>
                <w:sz w:val="26"/>
                <w:szCs w:val="26"/>
              </w:rPr>
              <w:t>Федеральный масштаб</w:t>
            </w:r>
            <w:r w:rsidR="004F138F">
              <w:rPr>
                <w:color w:val="000000"/>
                <w:sz w:val="26"/>
                <w:szCs w:val="26"/>
              </w:rPr>
              <w:t xml:space="preserve"> некоторых региональных проблем</w:t>
            </w:r>
            <w:r>
              <w:rPr>
                <w:color w:val="000000"/>
                <w:sz w:val="26"/>
                <w:szCs w:val="26"/>
              </w:rPr>
              <w:t>, угроза Волге, ст. 238 УК РФ</w:t>
            </w:r>
          </w:p>
        </w:tc>
      </w:tr>
    </w:tbl>
    <w:p w14:paraId="32B9DD08" w14:textId="77777777" w:rsidR="007A0E7E" w:rsidRDefault="007A0E7E">
      <w:pPr>
        <w:spacing w:after="40" w:line="276" w:lineRule="auto"/>
        <w:jc w:val="both"/>
      </w:pPr>
    </w:p>
    <w:p w14:paraId="1F614ACF" w14:textId="77777777" w:rsidR="007A0E7E" w:rsidRDefault="00DC4F7D">
      <w:pPr>
        <w:spacing w:after="80" w:line="276" w:lineRule="auto"/>
        <w:ind w:firstLine="567"/>
        <w:jc w:val="both"/>
      </w:pPr>
      <w:r>
        <w:rPr>
          <w:color w:val="000000"/>
        </w:rPr>
        <w:t>Семь недель мониторинга фиксируют устойчивую эволюцию ЖКХ-повестки: от климатически обусловленных инцидентов (отопление, снег) — через системно-</w:t>
      </w:r>
      <w:r>
        <w:rPr>
          <w:color w:val="000000"/>
        </w:rPr>
        <w:lastRenderedPageBreak/>
        <w:t xml:space="preserve">инфраструктурные (износ сетей, лифты) — к административно-правовым (уголовные дела, режимы ЧС, прокурорские проверки) и наконец — к экологическому измерению (угроза Волге). </w:t>
      </w:r>
    </w:p>
    <w:p w14:paraId="5036DC61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VII. Политико-электоральные выводы и рекомендации</w:t>
      </w:r>
    </w:p>
    <w:p w14:paraId="63B1518C" w14:textId="77777777" w:rsidR="007A0E7E" w:rsidRPr="001D2EAC" w:rsidRDefault="00DC4F7D">
      <w:pPr>
        <w:spacing w:after="80" w:line="276" w:lineRule="auto"/>
        <w:ind w:firstLine="567"/>
        <w:jc w:val="both"/>
        <w:rPr>
          <w:u w:val="single"/>
        </w:rPr>
      </w:pPr>
      <w:r w:rsidRPr="001D2EAC">
        <w:rPr>
          <w:b/>
          <w:bCs/>
          <w:color w:val="1F3864"/>
          <w:u w:val="single"/>
        </w:rPr>
        <w:t>Ключевые выводы</w:t>
      </w:r>
    </w:p>
    <w:p w14:paraId="1E6D0DF9" w14:textId="40716BEC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ЖКХ-повестка в мае 2026 года вошла в фазу </w:t>
      </w:r>
      <w:r w:rsidR="001D2EAC">
        <w:rPr>
          <w:b/>
          <w:bCs/>
          <w:color w:val="000000"/>
        </w:rPr>
        <w:t>«</w:t>
      </w:r>
      <w:r>
        <w:rPr>
          <w:b/>
          <w:bCs/>
          <w:color w:val="000000"/>
        </w:rPr>
        <w:t>качественного перехода</w:t>
      </w:r>
      <w:r w:rsidR="001D2EAC">
        <w:rPr>
          <w:b/>
          <w:bCs/>
          <w:color w:val="000000"/>
        </w:rPr>
        <w:t>»</w:t>
      </w:r>
      <w:r>
        <w:rPr>
          <w:b/>
          <w:bCs/>
          <w:color w:val="000000"/>
        </w:rPr>
        <w:t xml:space="preserve">: от бытовых жалоб </w:t>
      </w:r>
      <w:r w:rsidR="001D2EAC">
        <w:rPr>
          <w:color w:val="000000"/>
        </w:rPr>
        <w:t>—</w:t>
      </w:r>
      <w:r w:rsidR="001D2EAC">
        <w:rPr>
          <w:color w:val="000000"/>
        </w:rPr>
        <w:t xml:space="preserve"> </w:t>
      </w:r>
      <w:r>
        <w:rPr>
          <w:b/>
          <w:bCs/>
          <w:color w:val="000000"/>
        </w:rPr>
        <w:t xml:space="preserve">к уголовным делам, режимам ЧС и экологическим катастрофам федерального масштаба. </w:t>
      </w:r>
      <w:r>
        <w:rPr>
          <w:color w:val="000000"/>
        </w:rPr>
        <w:t>Это даёт КПРФ основания выйти на более жёсткий тон требований к исполнительной власти и судебным органам.</w:t>
      </w:r>
    </w:p>
    <w:p w14:paraId="58BDBDAE" w14:textId="37CEA572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Саратовская область — </w:t>
      </w:r>
      <w:r>
        <w:rPr>
          <w:color w:val="000000"/>
        </w:rPr>
        <w:t>ключевой регион кампании КПРФ — является эпицентром крупнейшей ЧС периода мониторинга. Молчание регионального отделения КПРФ создаёт прям</w:t>
      </w:r>
      <w:r w:rsidR="004F138F">
        <w:rPr>
          <w:color w:val="000000"/>
        </w:rPr>
        <w:t>ые политические риски.</w:t>
      </w:r>
    </w:p>
    <w:p w14:paraId="0222AD35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«Экологический поворот» ЖКХ-повестки </w:t>
      </w:r>
      <w:r>
        <w:rPr>
          <w:color w:val="000000"/>
        </w:rPr>
        <w:t>(Волга, Мордовия, офшорный оператор ТКО) открывает для КПРФ новую нишу: требование национализации системообразующих объектов водоснабжения и водоотведения, финансовые схемы которых непрозрачны или ориентированы на вывод средств.</w:t>
      </w:r>
    </w:p>
    <w:p w14:paraId="075B7A70" w14:textId="77777777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Второе уголовное дело по ЖКХ за 7 недель </w:t>
      </w:r>
      <w:r>
        <w:rPr>
          <w:color w:val="000000"/>
        </w:rPr>
        <w:t>(Ростов, ст. 238 УК РФ после Мурманска) формирует «правовой портфель» для подготовки законопроекта о персональной ответственности руководителей ресурсоснабжающих организаций за аварии с пострадавшими.</w:t>
      </w:r>
    </w:p>
    <w:p w14:paraId="5B74C64C" w14:textId="37DF4DF4" w:rsidR="007A0E7E" w:rsidRDefault="00DC4F7D">
      <w:pPr>
        <w:pStyle w:val="a4"/>
        <w:numPr>
          <w:ilvl w:val="0"/>
          <w:numId w:val="2"/>
        </w:numPr>
        <w:spacing w:before="40" w:after="40" w:line="276" w:lineRule="auto"/>
        <w:jc w:val="both"/>
      </w:pPr>
      <w:r>
        <w:rPr>
          <w:b/>
          <w:bCs/>
          <w:color w:val="000000"/>
        </w:rPr>
        <w:t xml:space="preserve">Народный фронт во второй раз перехватывает «сельскую повестку» </w:t>
      </w:r>
      <w:r w:rsidR="004F138F">
        <w:rPr>
          <w:b/>
          <w:bCs/>
          <w:color w:val="000000"/>
        </w:rPr>
        <w:t xml:space="preserve">у местных отделений </w:t>
      </w:r>
      <w:r>
        <w:rPr>
          <w:b/>
          <w:bCs/>
          <w:color w:val="000000"/>
        </w:rPr>
        <w:t>КПРФ</w:t>
      </w:r>
      <w:r>
        <w:rPr>
          <w:color w:val="000000"/>
        </w:rPr>
        <w:t xml:space="preserve"> (пос. Мурыгино — после дер. Елькино). Этот </w:t>
      </w:r>
      <w:r w:rsidR="0038330F">
        <w:rPr>
          <w:color w:val="000000"/>
        </w:rPr>
        <w:t>повторяющийся шаблон</w:t>
      </w:r>
      <w:r>
        <w:rPr>
          <w:color w:val="000000"/>
        </w:rPr>
        <w:t xml:space="preserve"> требует системного ответа: у каждого регионального отделения должна быть процедура мониторинга «сельских» ЖКХ-инцидентов с реакцией в течение 24 часов.</w:t>
      </w:r>
    </w:p>
    <w:p w14:paraId="78ED27A0" w14:textId="77777777" w:rsidR="007A0E7E" w:rsidRDefault="007A0E7E">
      <w:pPr>
        <w:spacing w:after="40" w:line="276" w:lineRule="auto"/>
        <w:jc w:val="both"/>
      </w:pPr>
    </w:p>
    <w:p w14:paraId="3D161CA3" w14:textId="77777777" w:rsidR="007A0E7E" w:rsidRDefault="00DC4F7D">
      <w:pPr>
        <w:spacing w:before="180" w:after="80" w:line="276" w:lineRule="auto"/>
        <w:jc w:val="both"/>
      </w:pPr>
      <w:r>
        <w:rPr>
          <w:b/>
          <w:bCs/>
          <w:color w:val="1F3864"/>
        </w:rPr>
        <w:t>VIII. Заключение</w:t>
      </w:r>
    </w:p>
    <w:p w14:paraId="14556844" w14:textId="5A460856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 xml:space="preserve">Седьмая неделя мониторинга констатирует: коммунальная повестка в России вошла в фазу системного кризиса с множественными признаками федерального </w:t>
      </w:r>
      <w:r w:rsidR="001D2EAC">
        <w:rPr>
          <w:b/>
          <w:bCs/>
          <w:color w:val="000000"/>
        </w:rPr>
        <w:t xml:space="preserve">уровня и </w:t>
      </w:r>
      <w:r>
        <w:rPr>
          <w:b/>
          <w:bCs/>
          <w:color w:val="000000"/>
        </w:rPr>
        <w:t>масштаба.</w:t>
      </w:r>
      <w:r>
        <w:rPr>
          <w:color w:val="000000"/>
        </w:rPr>
        <w:t xml:space="preserve"> ЧС в Энгельсе, угрожающая Волге, уголовное дело в Ростове, «ледяные квартиры» в Кузбассе в мае, офшорный вывод средств за ТКО — это не набор локальных инцидентов, а единая картина предельного износа советской инфраструктуры в условиях недостаточного финансирования и непрозрачного управления.</w:t>
      </w:r>
    </w:p>
    <w:p w14:paraId="2B8DC462" w14:textId="53F13611" w:rsidR="007A0E7E" w:rsidRDefault="00DC4F7D">
      <w:pPr>
        <w:spacing w:after="80" w:line="276" w:lineRule="auto"/>
        <w:ind w:firstLine="567"/>
        <w:jc w:val="both"/>
      </w:pPr>
      <w:r>
        <w:rPr>
          <w:b/>
          <w:bCs/>
          <w:color w:val="000000"/>
        </w:rPr>
        <w:t xml:space="preserve">Главная задача КПРФ на ближайшие 2–3 недели — </w:t>
      </w:r>
      <w:r>
        <w:rPr>
          <w:color w:val="000000"/>
        </w:rPr>
        <w:t>перейти от констатации проблем к законодательным инициативам и адресным уголовно-</w:t>
      </w:r>
      <w:r>
        <w:rPr>
          <w:color w:val="000000"/>
        </w:rPr>
        <w:lastRenderedPageBreak/>
        <w:t xml:space="preserve">правовым требованиям. </w:t>
      </w:r>
      <w:r w:rsidR="004F138F">
        <w:rPr>
          <w:b/>
          <w:bCs/>
          <w:color w:val="000000"/>
        </w:rPr>
        <w:t>Вполне очевидна необходимость оформления</w:t>
      </w:r>
      <w:r>
        <w:rPr>
          <w:b/>
          <w:bCs/>
          <w:color w:val="000000"/>
        </w:rPr>
        <w:t xml:space="preserve"> пакет</w:t>
      </w:r>
      <w:r w:rsidR="001D2EAC">
        <w:rPr>
          <w:b/>
          <w:bCs/>
          <w:color w:val="000000"/>
        </w:rPr>
        <w:t>а</w:t>
      </w:r>
      <w:r>
        <w:rPr>
          <w:b/>
          <w:bCs/>
          <w:color w:val="000000"/>
        </w:rPr>
        <w:t xml:space="preserve"> из трёх инициатив:</w:t>
      </w:r>
      <w:r>
        <w:rPr>
          <w:color w:val="000000"/>
        </w:rPr>
        <w:t xml:space="preserve"> о персональной ответственности руководителей ресурсоснабжающих организаций; (2) поправки об обязательном сохранении отопления при прогнозируемых морозах; (3) запрос об аудите концессий с офшорными бенефициарами.</w:t>
      </w:r>
    </w:p>
    <w:p w14:paraId="78B3A89B" w14:textId="77777777" w:rsidR="007A0E7E" w:rsidRDefault="007A0E7E">
      <w:pPr>
        <w:spacing w:after="40" w:line="276" w:lineRule="auto"/>
        <w:jc w:val="both"/>
      </w:pPr>
    </w:p>
    <w:p w14:paraId="1F584DAD" w14:textId="77777777" w:rsidR="007A0E7E" w:rsidRPr="001D2EAC" w:rsidRDefault="00DC4F7D" w:rsidP="001D2EAC">
      <w:pPr>
        <w:spacing w:before="120" w:line="276" w:lineRule="auto"/>
        <w:jc w:val="right"/>
        <w:rPr>
          <w:b/>
          <w:sz w:val="24"/>
          <w:szCs w:val="24"/>
          <w:u w:val="single"/>
        </w:rPr>
      </w:pPr>
      <w:r w:rsidRPr="001D2EAC">
        <w:rPr>
          <w:b/>
          <w:i/>
          <w:iCs/>
          <w:color w:val="000000"/>
          <w:sz w:val="24"/>
          <w:szCs w:val="24"/>
          <w:u w:val="single"/>
        </w:rPr>
        <w:t xml:space="preserve">Подготовили: </w:t>
      </w:r>
    </w:p>
    <w:p w14:paraId="19A8B9FF" w14:textId="77777777" w:rsidR="007A0E7E" w:rsidRPr="001D2EAC" w:rsidRDefault="00DC4F7D" w:rsidP="001D2EAC">
      <w:pPr>
        <w:spacing w:line="276" w:lineRule="auto"/>
        <w:jc w:val="right"/>
        <w:rPr>
          <w:sz w:val="24"/>
          <w:szCs w:val="24"/>
        </w:rPr>
      </w:pPr>
      <w:r w:rsidRPr="001D2EAC">
        <w:rPr>
          <w:b/>
          <w:bCs/>
          <w:color w:val="000000"/>
          <w:sz w:val="24"/>
          <w:szCs w:val="24"/>
        </w:rPr>
        <w:t>С.П. Обухов</w:t>
      </w:r>
      <w:r w:rsidRPr="001D2EAC">
        <w:rPr>
          <w:i/>
          <w:iCs/>
          <w:color w:val="000000"/>
          <w:sz w:val="24"/>
          <w:szCs w:val="24"/>
        </w:rPr>
        <w:t>, доктор политических наук, секретарь ЦК КПРФ</w:t>
      </w:r>
    </w:p>
    <w:p w14:paraId="78F41E6F" w14:textId="77777777" w:rsidR="007A0E7E" w:rsidRPr="001D2EAC" w:rsidRDefault="00DC4F7D" w:rsidP="001D2EAC">
      <w:pPr>
        <w:spacing w:line="276" w:lineRule="auto"/>
        <w:jc w:val="right"/>
        <w:rPr>
          <w:sz w:val="24"/>
          <w:szCs w:val="24"/>
        </w:rPr>
      </w:pPr>
      <w:r w:rsidRPr="001D2EAC">
        <w:rPr>
          <w:b/>
          <w:bCs/>
          <w:color w:val="000000"/>
          <w:sz w:val="24"/>
          <w:szCs w:val="24"/>
        </w:rPr>
        <w:t>И.М. Куприянова</w:t>
      </w:r>
      <w:r w:rsidRPr="001D2EAC">
        <w:rPr>
          <w:i/>
          <w:iCs/>
          <w:color w:val="000000"/>
          <w:sz w:val="24"/>
          <w:szCs w:val="24"/>
        </w:rPr>
        <w:t>, заведующая Отделом ЦК КПРФ</w:t>
      </w:r>
    </w:p>
    <w:p w14:paraId="48408E5F" w14:textId="2F72E72F" w:rsidR="007A0E7E" w:rsidRPr="001D2EAC" w:rsidRDefault="00DC4F7D" w:rsidP="001D2EAC">
      <w:pPr>
        <w:spacing w:line="276" w:lineRule="auto"/>
        <w:jc w:val="right"/>
        <w:rPr>
          <w:sz w:val="24"/>
          <w:szCs w:val="24"/>
        </w:rPr>
      </w:pPr>
      <w:r w:rsidRPr="001D2EAC">
        <w:rPr>
          <w:b/>
          <w:bCs/>
          <w:color w:val="000000"/>
          <w:sz w:val="24"/>
          <w:szCs w:val="24"/>
        </w:rPr>
        <w:t>А.М. Михальчук</w:t>
      </w:r>
      <w:r w:rsidRPr="001D2EAC">
        <w:rPr>
          <w:i/>
          <w:iCs/>
          <w:color w:val="000000"/>
          <w:sz w:val="24"/>
          <w:szCs w:val="24"/>
        </w:rPr>
        <w:t xml:space="preserve">, </w:t>
      </w:r>
      <w:r w:rsidR="001D2EAC">
        <w:rPr>
          <w:i/>
          <w:iCs/>
          <w:color w:val="000000"/>
          <w:sz w:val="24"/>
          <w:szCs w:val="24"/>
        </w:rPr>
        <w:t xml:space="preserve">зам. Зав. </w:t>
      </w:r>
      <w:r w:rsidRPr="001D2EAC">
        <w:rPr>
          <w:i/>
          <w:iCs/>
          <w:color w:val="000000"/>
          <w:sz w:val="24"/>
          <w:szCs w:val="24"/>
        </w:rPr>
        <w:t>Отдел</w:t>
      </w:r>
      <w:r w:rsidR="001D2EAC">
        <w:rPr>
          <w:i/>
          <w:iCs/>
          <w:color w:val="000000"/>
          <w:sz w:val="24"/>
          <w:szCs w:val="24"/>
        </w:rPr>
        <w:t>а</w:t>
      </w:r>
      <w:r w:rsidRPr="001D2EAC">
        <w:rPr>
          <w:i/>
          <w:iCs/>
          <w:color w:val="000000"/>
          <w:sz w:val="24"/>
          <w:szCs w:val="24"/>
        </w:rPr>
        <w:t xml:space="preserve"> ЦК КПРФ</w:t>
      </w:r>
    </w:p>
    <w:p w14:paraId="6FA2AAB3" w14:textId="77777777" w:rsidR="007A0E7E" w:rsidRPr="001D2EAC" w:rsidRDefault="007A0E7E" w:rsidP="001D2EAC">
      <w:pPr>
        <w:spacing w:after="40" w:line="276" w:lineRule="auto"/>
        <w:jc w:val="right"/>
        <w:rPr>
          <w:sz w:val="24"/>
          <w:szCs w:val="24"/>
        </w:rPr>
      </w:pPr>
    </w:p>
    <w:p w14:paraId="4E7B8D36" w14:textId="77777777" w:rsidR="007A0E7E" w:rsidRPr="001D2EAC" w:rsidRDefault="00DC4F7D" w:rsidP="001D2EAC">
      <w:pPr>
        <w:spacing w:line="276" w:lineRule="auto"/>
        <w:jc w:val="right"/>
        <w:rPr>
          <w:b/>
          <w:sz w:val="24"/>
          <w:szCs w:val="24"/>
          <w:u w:val="single"/>
        </w:rPr>
      </w:pPr>
      <w:r w:rsidRPr="001D2EAC">
        <w:rPr>
          <w:b/>
          <w:i/>
          <w:iCs/>
          <w:color w:val="000000"/>
          <w:sz w:val="24"/>
          <w:szCs w:val="24"/>
          <w:u w:val="single"/>
        </w:rPr>
        <w:t xml:space="preserve">Ответственный за выпуск: </w:t>
      </w:r>
    </w:p>
    <w:p w14:paraId="74E537F1" w14:textId="77777777" w:rsidR="007A0E7E" w:rsidRPr="001D2EAC" w:rsidRDefault="00DC4F7D" w:rsidP="001D2EAC">
      <w:pPr>
        <w:spacing w:after="80" w:line="276" w:lineRule="auto"/>
        <w:jc w:val="right"/>
        <w:rPr>
          <w:sz w:val="24"/>
          <w:szCs w:val="24"/>
        </w:rPr>
      </w:pPr>
      <w:r w:rsidRPr="001D2EAC">
        <w:rPr>
          <w:b/>
          <w:bCs/>
          <w:color w:val="000000"/>
          <w:sz w:val="24"/>
          <w:szCs w:val="24"/>
        </w:rPr>
        <w:t>С.П. Обухов</w:t>
      </w:r>
      <w:r w:rsidRPr="001D2EAC">
        <w:rPr>
          <w:i/>
          <w:iCs/>
          <w:color w:val="000000"/>
          <w:sz w:val="24"/>
          <w:szCs w:val="24"/>
        </w:rPr>
        <w:t xml:space="preserve"> — доктор политических наук, секретарь ЦК КПРФ</w:t>
      </w:r>
    </w:p>
    <w:sectPr w:rsidR="007A0E7E" w:rsidRPr="001D2EAC">
      <w:footerReference w:type="default" r:id="rId10"/>
      <w:pgSz w:w="11906" w:h="16838"/>
      <w:pgMar w:top="907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EE3B4" w14:textId="77777777" w:rsidR="00F01E2A" w:rsidRDefault="00F01E2A">
      <w:r>
        <w:separator/>
      </w:r>
    </w:p>
  </w:endnote>
  <w:endnote w:type="continuationSeparator" w:id="0">
    <w:p w14:paraId="4C5484C9" w14:textId="77777777" w:rsidR="00F01E2A" w:rsidRDefault="00F0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1676F" w14:textId="77777777" w:rsidR="007A0E7E" w:rsidRDefault="00DC4F7D">
    <w:pPr>
      <w:spacing w:line="276" w:lineRule="auto"/>
      <w:jc w:val="center"/>
    </w:pP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PAGE</w:instrText>
    </w:r>
    <w:r>
      <w:rPr>
        <w:color w:val="595959"/>
        <w:sz w:val="22"/>
        <w:szCs w:val="22"/>
      </w:rPr>
      <w:fldChar w:fldCharType="separate"/>
    </w:r>
    <w:r w:rsidR="001D2EAC">
      <w:rPr>
        <w:noProof/>
        <w:color w:val="595959"/>
        <w:sz w:val="22"/>
        <w:szCs w:val="22"/>
      </w:rPr>
      <w:t>4</w:t>
    </w:r>
    <w:r>
      <w:rPr>
        <w:color w:val="595959"/>
        <w:sz w:val="22"/>
        <w:szCs w:val="22"/>
      </w:rPr>
      <w:fldChar w:fldCharType="end"/>
    </w:r>
    <w:r>
      <w:rPr>
        <w:color w:val="595959"/>
        <w:sz w:val="22"/>
        <w:szCs w:val="22"/>
      </w:rPr>
      <w:t xml:space="preserve"> / </w:t>
    </w: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NUMPAGES</w:instrText>
    </w:r>
    <w:r>
      <w:rPr>
        <w:color w:val="595959"/>
        <w:sz w:val="22"/>
        <w:szCs w:val="22"/>
      </w:rPr>
      <w:fldChar w:fldCharType="separate"/>
    </w:r>
    <w:r w:rsidR="001D2EAC">
      <w:rPr>
        <w:noProof/>
        <w:color w:val="595959"/>
        <w:sz w:val="22"/>
        <w:szCs w:val="22"/>
      </w:rPr>
      <w:t>13</w:t>
    </w:r>
    <w:r>
      <w:rPr>
        <w:color w:val="595959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D26E7" w14:textId="77777777" w:rsidR="00F01E2A" w:rsidRDefault="00F01E2A">
      <w:r>
        <w:separator/>
      </w:r>
    </w:p>
  </w:footnote>
  <w:footnote w:type="continuationSeparator" w:id="0">
    <w:p w14:paraId="142CACCE" w14:textId="77777777" w:rsidR="00F01E2A" w:rsidRDefault="00F01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808FA"/>
    <w:multiLevelType w:val="hybridMultilevel"/>
    <w:tmpl w:val="2C9E1F18"/>
    <w:lvl w:ilvl="0" w:tplc="59A6B9AA">
      <w:start w:val="1"/>
      <w:numFmt w:val="bullet"/>
      <w:lvlText w:val="–"/>
      <w:lvlJc w:val="left"/>
      <w:pPr>
        <w:ind w:left="720" w:hanging="360"/>
      </w:pPr>
    </w:lvl>
    <w:lvl w:ilvl="1" w:tplc="2258D7D2">
      <w:numFmt w:val="decimal"/>
      <w:lvlText w:val=""/>
      <w:lvlJc w:val="left"/>
    </w:lvl>
    <w:lvl w:ilvl="2" w:tplc="15C0E920">
      <w:numFmt w:val="decimal"/>
      <w:lvlText w:val=""/>
      <w:lvlJc w:val="left"/>
    </w:lvl>
    <w:lvl w:ilvl="3" w:tplc="08167F9A">
      <w:numFmt w:val="decimal"/>
      <w:lvlText w:val=""/>
      <w:lvlJc w:val="left"/>
    </w:lvl>
    <w:lvl w:ilvl="4" w:tplc="C54A4E30">
      <w:numFmt w:val="decimal"/>
      <w:lvlText w:val=""/>
      <w:lvlJc w:val="left"/>
    </w:lvl>
    <w:lvl w:ilvl="5" w:tplc="11AC3AE2">
      <w:numFmt w:val="decimal"/>
      <w:lvlText w:val=""/>
      <w:lvlJc w:val="left"/>
    </w:lvl>
    <w:lvl w:ilvl="6" w:tplc="67CEBC08">
      <w:numFmt w:val="decimal"/>
      <w:lvlText w:val=""/>
      <w:lvlJc w:val="left"/>
    </w:lvl>
    <w:lvl w:ilvl="7" w:tplc="37AC497A">
      <w:numFmt w:val="decimal"/>
      <w:lvlText w:val=""/>
      <w:lvlJc w:val="left"/>
    </w:lvl>
    <w:lvl w:ilvl="8" w:tplc="4678D70E">
      <w:numFmt w:val="decimal"/>
      <w:lvlText w:val=""/>
      <w:lvlJc w:val="left"/>
    </w:lvl>
  </w:abstractNum>
  <w:abstractNum w:abstractNumId="1">
    <w:nsid w:val="55D93BDE"/>
    <w:multiLevelType w:val="hybridMultilevel"/>
    <w:tmpl w:val="FA760C82"/>
    <w:lvl w:ilvl="0" w:tplc="51048C86">
      <w:start w:val="1"/>
      <w:numFmt w:val="bullet"/>
      <w:lvlText w:val="●"/>
      <w:lvlJc w:val="left"/>
      <w:pPr>
        <w:ind w:left="720" w:hanging="360"/>
      </w:pPr>
    </w:lvl>
    <w:lvl w:ilvl="1" w:tplc="636C8942">
      <w:start w:val="1"/>
      <w:numFmt w:val="bullet"/>
      <w:lvlText w:val="○"/>
      <w:lvlJc w:val="left"/>
      <w:pPr>
        <w:ind w:left="1440" w:hanging="360"/>
      </w:pPr>
    </w:lvl>
    <w:lvl w:ilvl="2" w:tplc="39584036">
      <w:start w:val="1"/>
      <w:numFmt w:val="bullet"/>
      <w:lvlText w:val="■"/>
      <w:lvlJc w:val="left"/>
      <w:pPr>
        <w:ind w:left="2160" w:hanging="360"/>
      </w:pPr>
    </w:lvl>
    <w:lvl w:ilvl="3" w:tplc="E4344134">
      <w:start w:val="1"/>
      <w:numFmt w:val="bullet"/>
      <w:lvlText w:val="●"/>
      <w:lvlJc w:val="left"/>
      <w:pPr>
        <w:ind w:left="2880" w:hanging="360"/>
      </w:pPr>
    </w:lvl>
    <w:lvl w:ilvl="4" w:tplc="D0A6202A">
      <w:start w:val="1"/>
      <w:numFmt w:val="bullet"/>
      <w:lvlText w:val="○"/>
      <w:lvlJc w:val="left"/>
      <w:pPr>
        <w:ind w:left="3600" w:hanging="360"/>
      </w:pPr>
    </w:lvl>
    <w:lvl w:ilvl="5" w:tplc="494421BE">
      <w:start w:val="1"/>
      <w:numFmt w:val="bullet"/>
      <w:lvlText w:val="■"/>
      <w:lvlJc w:val="left"/>
      <w:pPr>
        <w:ind w:left="4320" w:hanging="360"/>
      </w:pPr>
    </w:lvl>
    <w:lvl w:ilvl="6" w:tplc="E6D640E4">
      <w:start w:val="1"/>
      <w:numFmt w:val="bullet"/>
      <w:lvlText w:val="●"/>
      <w:lvlJc w:val="left"/>
      <w:pPr>
        <w:ind w:left="5040" w:hanging="360"/>
      </w:pPr>
    </w:lvl>
    <w:lvl w:ilvl="7" w:tplc="E2209CE8">
      <w:start w:val="1"/>
      <w:numFmt w:val="bullet"/>
      <w:lvlText w:val="●"/>
      <w:lvlJc w:val="left"/>
      <w:pPr>
        <w:ind w:left="5760" w:hanging="360"/>
      </w:pPr>
    </w:lvl>
    <w:lvl w:ilvl="8" w:tplc="084484C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7E"/>
    <w:rsid w:val="001D2EAC"/>
    <w:rsid w:val="00242D4D"/>
    <w:rsid w:val="0038330F"/>
    <w:rsid w:val="004F138F"/>
    <w:rsid w:val="006B740E"/>
    <w:rsid w:val="007A0E7E"/>
    <w:rsid w:val="008768E8"/>
    <w:rsid w:val="009116E4"/>
    <w:rsid w:val="00BB5145"/>
    <w:rsid w:val="00DC4F7D"/>
    <w:rsid w:val="00EE5DD7"/>
    <w:rsid w:val="00EE79DA"/>
    <w:rsid w:val="00F0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4A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customStyle="1" w:styleId="a40">
    <w:name w:val="a4"/>
    <w:pPr>
      <w:spacing w:before="40" w:after="40" w:line="276" w:lineRule="auto"/>
      <w:ind w:left="720" w:hanging="360"/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EE5D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5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customStyle="1" w:styleId="a40">
    <w:name w:val="a4"/>
    <w:pPr>
      <w:spacing w:before="40" w:after="40" w:line="276" w:lineRule="auto"/>
      <w:ind w:left="720" w:hanging="360"/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EE5DD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5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3139</Words>
  <Characters>17897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duma</cp:lastModifiedBy>
  <cp:revision>2</cp:revision>
  <dcterms:created xsi:type="dcterms:W3CDTF">2026-05-19T12:45:00Z</dcterms:created>
  <dcterms:modified xsi:type="dcterms:W3CDTF">2026-05-19T12:45:00Z</dcterms:modified>
</cp:coreProperties>
</file>