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0E734" w14:textId="5635B3B0" w:rsidR="00AC584B" w:rsidRDefault="00B90847" w:rsidP="00AC584B">
      <w:pPr>
        <w:jc w:val="center"/>
      </w:pPr>
      <w:r>
        <w:rPr>
          <w:noProof/>
        </w:rPr>
        <w:drawing>
          <wp:inline distT="0" distB="0" distL="0" distR="0" wp14:anchorId="653B3BE7" wp14:editId="2C760C5F">
            <wp:extent cx="6152515" cy="4104005"/>
            <wp:effectExtent l="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84B">
        <w:rPr>
          <w:noProof/>
        </w:rPr>
        <w:drawing>
          <wp:anchor distT="0" distB="0" distL="0" distR="0" simplePos="0" relativeHeight="251659264" behindDoc="0" locked="0" layoutInCell="1" allowOverlap="1" wp14:anchorId="53100382" wp14:editId="286375CF">
            <wp:simplePos x="0" y="0"/>
            <wp:positionH relativeFrom="column">
              <wp:posOffset>255905</wp:posOffset>
            </wp:positionH>
            <wp:positionV relativeFrom="paragraph">
              <wp:posOffset>156210</wp:posOffset>
            </wp:positionV>
            <wp:extent cx="6083935" cy="2020570"/>
            <wp:effectExtent l="0" t="0" r="0" b="0"/>
            <wp:wrapTopAndBottom distT="0" dist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08393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91FE4" w14:textId="77777777" w:rsidR="00306933" w:rsidRPr="00290A44" w:rsidRDefault="00AC584B" w:rsidP="00AC584B">
      <w:pPr>
        <w:spacing w:before="200" w:after="120" w:line="320" w:lineRule="auto"/>
        <w:jc w:val="center"/>
        <w:rPr>
          <w:b/>
          <w:sz w:val="36"/>
          <w:szCs w:val="36"/>
          <w:u w:val="single"/>
        </w:rPr>
      </w:pPr>
      <w:r w:rsidRPr="00290A44">
        <w:rPr>
          <w:b/>
          <w:sz w:val="36"/>
          <w:szCs w:val="36"/>
          <w:u w:val="single"/>
        </w:rPr>
        <w:t xml:space="preserve">Мониторинг </w:t>
      </w:r>
      <w:r w:rsidR="006C50C6" w:rsidRPr="00290A44">
        <w:rPr>
          <w:b/>
          <w:sz w:val="36"/>
          <w:szCs w:val="36"/>
          <w:u w:val="single"/>
        </w:rPr>
        <w:t xml:space="preserve">инцидентов ЖКХ в России и </w:t>
      </w:r>
    </w:p>
    <w:p w14:paraId="5DC2EDC8" w14:textId="1E4E5114" w:rsidR="00340E32" w:rsidRPr="00290A44" w:rsidRDefault="006C50C6" w:rsidP="00AC584B">
      <w:pPr>
        <w:spacing w:before="200" w:after="120" w:line="320" w:lineRule="auto"/>
        <w:jc w:val="center"/>
        <w:rPr>
          <w:b/>
          <w:sz w:val="36"/>
          <w:szCs w:val="36"/>
          <w:u w:val="single"/>
        </w:rPr>
      </w:pPr>
      <w:r w:rsidRPr="00290A44">
        <w:rPr>
          <w:b/>
          <w:sz w:val="36"/>
          <w:szCs w:val="36"/>
          <w:u w:val="single"/>
        </w:rPr>
        <w:t>реакция отделений КПРФ</w:t>
      </w:r>
    </w:p>
    <w:p w14:paraId="1A290712" w14:textId="5B38BABF" w:rsidR="00340E32" w:rsidRPr="00B90847" w:rsidRDefault="006C50C6" w:rsidP="00290A44">
      <w:pPr>
        <w:jc w:val="right"/>
        <w:rPr>
          <w:sz w:val="24"/>
          <w:szCs w:val="24"/>
        </w:rPr>
      </w:pPr>
      <w:r w:rsidRPr="00B90847">
        <w:rPr>
          <w:i/>
          <w:iCs/>
          <w:sz w:val="24"/>
          <w:szCs w:val="24"/>
        </w:rPr>
        <w:t xml:space="preserve">Период: </w:t>
      </w:r>
      <w:r w:rsidR="00AC584B" w:rsidRPr="00B90847">
        <w:rPr>
          <w:i/>
          <w:iCs/>
          <w:sz w:val="24"/>
          <w:szCs w:val="24"/>
        </w:rPr>
        <w:t>0</w:t>
      </w:r>
      <w:r w:rsidRPr="00B90847">
        <w:rPr>
          <w:i/>
          <w:iCs/>
          <w:sz w:val="24"/>
          <w:szCs w:val="24"/>
        </w:rPr>
        <w:t xml:space="preserve">1 – </w:t>
      </w:r>
      <w:r w:rsidR="00AC584B" w:rsidRPr="00B90847">
        <w:rPr>
          <w:i/>
          <w:iCs/>
          <w:sz w:val="24"/>
          <w:szCs w:val="24"/>
        </w:rPr>
        <w:t>0</w:t>
      </w:r>
      <w:r w:rsidRPr="00B90847">
        <w:rPr>
          <w:i/>
          <w:iCs/>
          <w:sz w:val="24"/>
          <w:szCs w:val="24"/>
        </w:rPr>
        <w:t>7 мая 2026 года</w:t>
      </w:r>
    </w:p>
    <w:p w14:paraId="33010938" w14:textId="22F76DF4" w:rsidR="00340E32" w:rsidRPr="00B90847" w:rsidRDefault="006C50C6" w:rsidP="00290A44">
      <w:pPr>
        <w:ind w:firstLine="567"/>
        <w:jc w:val="both"/>
      </w:pPr>
      <w:r w:rsidRPr="00B90847">
        <w:rPr>
          <w:b/>
          <w:bCs/>
        </w:rPr>
        <w:t xml:space="preserve">ЦИПКР </w:t>
      </w:r>
      <w:r w:rsidRPr="00B90847">
        <w:t xml:space="preserve">по данным «Мониторинг инцидентов ЖКХ в России» от компании «Крибрум» проанализировал динамику эксцессов в системе ЖКХ, о которых сообщалось в социальных медиа, и партийно-политическую активность по этому вопросу. Это шестой по счёту мониторинг, охватывающий период с </w:t>
      </w:r>
      <w:r w:rsidR="00306933" w:rsidRPr="00B90847">
        <w:t>0</w:t>
      </w:r>
      <w:r w:rsidRPr="00B90847">
        <w:t xml:space="preserve">1 по </w:t>
      </w:r>
      <w:r w:rsidR="00306933" w:rsidRPr="00B90847">
        <w:t>0</w:t>
      </w:r>
      <w:r w:rsidRPr="00B90847">
        <w:t>7 мая 2026 года.</w:t>
      </w:r>
    </w:p>
    <w:p w14:paraId="49CB6E5A" w14:textId="77777777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I. Резюме</w:t>
      </w:r>
    </w:p>
    <w:p w14:paraId="1C5557B3" w14:textId="6445943B" w:rsidR="00340E32" w:rsidRPr="00B90847" w:rsidRDefault="006C50C6" w:rsidP="00290A44">
      <w:pPr>
        <w:ind w:firstLine="567"/>
        <w:jc w:val="both"/>
      </w:pPr>
      <w:r w:rsidRPr="00B90847">
        <w:t xml:space="preserve">Период </w:t>
      </w:r>
      <w:r w:rsidR="00306933" w:rsidRPr="00B90847">
        <w:t>0</w:t>
      </w:r>
      <w:r w:rsidRPr="00B90847">
        <w:t>1</w:t>
      </w:r>
      <w:r w:rsidR="00306933" w:rsidRPr="00B90847">
        <w:t xml:space="preserve"> </w:t>
      </w:r>
      <w:r w:rsidRPr="00B90847">
        <w:t>–</w:t>
      </w:r>
      <w:r w:rsidR="00306933" w:rsidRPr="00B90847">
        <w:t xml:space="preserve"> 0</w:t>
      </w:r>
      <w:r w:rsidRPr="00B90847">
        <w:t xml:space="preserve">7 мая 2026 года прошёл под знаком резкого изменения характера ЖКХ-повестки в социальных сетях. Отопительный сезон официально </w:t>
      </w:r>
      <w:r w:rsidRPr="00B90847">
        <w:lastRenderedPageBreak/>
        <w:t>завершён в большинстве регионов, однако в систему мониторинга ворвался новый набор «горячих точек» — буквально и фигурально:</w:t>
      </w:r>
    </w:p>
    <w:p w14:paraId="1112422D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массовые прорывы трубопроводов горячего водоснабжения в Москве, в нескольких случаях с выходом кипятка на проезжую часть и пострадавшим автомобилистом (ул. Молдагуловой, ул. Рябиновая, Федеративный проспект — рядом с детской поликлиникой);</w:t>
      </w:r>
    </w:p>
    <w:p w14:paraId="04816B27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введение режима чрезвычайной ситуации в Энгельсе (Саратовская область) из-за разрушения канализационного коллектора по ул. Менделеева — без воды более 15 тысяч жителей; за ситуацией следит прокуратура;</w:t>
      </w:r>
    </w:p>
    <w:p w14:paraId="73F8707C" w14:textId="207DBF63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 xml:space="preserve">возбуждение уголовного дела по личному поручению председателя СК </w:t>
      </w:r>
      <w:r w:rsidR="00306933" w:rsidRPr="00B90847">
        <w:t xml:space="preserve">РФ </w:t>
      </w:r>
      <w:r w:rsidRPr="00B90847">
        <w:t>А.</w:t>
      </w:r>
      <w:r w:rsidR="00306933" w:rsidRPr="00B90847">
        <w:t>И.</w:t>
      </w:r>
      <w:r w:rsidRPr="00B90847">
        <w:t xml:space="preserve"> Бастрыкина в связи с неработающим лифтом в Мурманске (ул. Полярные Зори), что переводит лифтовую тему из коммунальной в уголовно-правовую плоскость;</w:t>
      </w:r>
    </w:p>
    <w:p w14:paraId="1D004387" w14:textId="2F694F93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 xml:space="preserve">перехват </w:t>
      </w:r>
      <w:r w:rsidR="00306933" w:rsidRPr="00B90847">
        <w:t>«</w:t>
      </w:r>
      <w:r w:rsidRPr="00B90847">
        <w:t>тарифной повестки</w:t>
      </w:r>
      <w:r w:rsidR="00306933" w:rsidRPr="00B90847">
        <w:t>»</w:t>
      </w:r>
      <w:r w:rsidRPr="00B90847">
        <w:t xml:space="preserve"> ЛДПР: Л.Э. Слуцкий публично потребовал у Правительства механизма прямого возврата 103 млрд рублей переплат за 2023–2025 годы — это серьёзный политический сигнал в преддверии ЕДГ-2026;</w:t>
      </w:r>
    </w:p>
    <w:p w14:paraId="2E2B5CE6" w14:textId="550AC45F" w:rsidR="00340E32" w:rsidRPr="00B90847" w:rsidRDefault="00306933" w:rsidP="00290A44">
      <w:pPr>
        <w:pStyle w:val="a4"/>
        <w:numPr>
          <w:ilvl w:val="0"/>
          <w:numId w:val="2"/>
        </w:numPr>
        <w:jc w:val="both"/>
      </w:pPr>
      <w:r w:rsidRPr="00B90847">
        <w:t>«</w:t>
      </w:r>
      <w:r w:rsidR="006C50C6" w:rsidRPr="00B90847">
        <w:t>накопленный</w:t>
      </w:r>
      <w:r w:rsidRPr="00B90847">
        <w:t>»</w:t>
      </w:r>
      <w:r w:rsidR="006C50C6" w:rsidRPr="00B90847">
        <w:t xml:space="preserve"> сюжет «отопление и ветераны» в Ульяновской области (Димитровград): обращение жителя на фоне проживания в его квартире «ребёнка войны» 1937 года рождения и накануне 81-й годовщины Победы — мощный эмоциональный триггер для региональной кампании.</w:t>
      </w:r>
    </w:p>
    <w:p w14:paraId="5097A8A3" w14:textId="77777777" w:rsidR="00340E32" w:rsidRPr="00B90847" w:rsidRDefault="006C50C6" w:rsidP="00290A44">
      <w:pPr>
        <w:ind w:firstLine="567"/>
        <w:jc w:val="both"/>
      </w:pPr>
      <w:r w:rsidRPr="00B90847">
        <w:rPr>
          <w:b/>
          <w:bCs/>
        </w:rPr>
        <w:t>По нормированному индексу Крибрум лидерами недели стали Калужская область (17,5) и Республика Карелия (16,2).</w:t>
      </w:r>
      <w:r w:rsidRPr="00B90847">
        <w:t xml:space="preserve"> По абсолютному числу упоминаний — Московская область (459) и Москва (404). Доминирующая тема по объёму обсуждения — тарифы; наиболее критичная по тональности — теплоснабжение, тема, ушедшая в прошлый раз с фокусом на «холодные квартиры», теперь вернулась как «кипяток на дороге» и «гидравлические испытания».</w:t>
      </w:r>
    </w:p>
    <w:p w14:paraId="652D612F" w14:textId="77777777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II. Рейтинг регионов в динамике</w:t>
      </w:r>
    </w:p>
    <w:p w14:paraId="18F63E77" w14:textId="6F7B76FF" w:rsidR="00340E32" w:rsidRPr="00B90847" w:rsidRDefault="006C50C6" w:rsidP="00290A44">
      <w:pPr>
        <w:ind w:firstLine="567"/>
        <w:jc w:val="both"/>
      </w:pPr>
      <w:r w:rsidRPr="00B90847">
        <w:t xml:space="preserve">В таблице ниже представлен топ-20 регионов недели </w:t>
      </w:r>
      <w:r w:rsidR="00306933" w:rsidRPr="00B90847">
        <w:t>0</w:t>
      </w:r>
      <w:r w:rsidRPr="00B90847">
        <w:t>1</w:t>
      </w:r>
      <w:r w:rsidR="00306933" w:rsidRPr="00B90847">
        <w:t xml:space="preserve"> </w:t>
      </w:r>
      <w:r w:rsidRPr="00B90847">
        <w:t>–</w:t>
      </w:r>
      <w:r w:rsidR="00306933" w:rsidRPr="00B90847">
        <w:t xml:space="preserve"> 0</w:t>
      </w:r>
      <w:r w:rsidRPr="00B90847">
        <w:t>7 мая в сопоставлении с рейтингом 24–30 апреля. Цветовая маркировка: розовый — рост индекса, зелёный — снижение, жёлтый — новые регионы в топе. Звёздочкой (*) отмечены регионы приоритетного присутствия КПРФ в кампании ЕДГ-2026.</w:t>
      </w:r>
    </w:p>
    <w:p w14:paraId="39C70E68" w14:textId="77777777" w:rsidR="00340E32" w:rsidRPr="00B90847" w:rsidRDefault="00340E32" w:rsidP="00290A44">
      <w:pPr>
        <w:jc w:val="both"/>
      </w:pPr>
    </w:p>
    <w:tbl>
      <w:tblPr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1"/>
        <w:gridCol w:w="2449"/>
        <w:gridCol w:w="1331"/>
        <w:gridCol w:w="1291"/>
        <w:gridCol w:w="1217"/>
        <w:gridCol w:w="3052"/>
      </w:tblGrid>
      <w:tr w:rsidR="00340E32" w:rsidRPr="00B90847" w14:paraId="3015494E" w14:textId="77777777" w:rsidTr="00290A44">
        <w:trPr>
          <w:tblHeader/>
        </w:trPr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8087F2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#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EC126C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Регион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8BAC54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Упомин.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5EC5FD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Индекс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DE72F2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Пред. период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EC8773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Динамика</w:t>
            </w:r>
          </w:p>
        </w:tc>
      </w:tr>
      <w:tr w:rsidR="00340E32" w:rsidRPr="00B90847" w14:paraId="46DD4C3F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A9F8FF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C2294E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Калужская область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B74091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173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34F377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17,5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6CDF4A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не в топ-10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BF0988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Новый лидер</w:t>
            </w:r>
          </w:p>
        </w:tc>
      </w:tr>
      <w:tr w:rsidR="00340E32" w:rsidRPr="00B90847" w14:paraId="338F653D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C2DC50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2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8AB137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Республика Карелия*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BD881B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79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1B8133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16,2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385214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топ-3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B186DC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Стабильно высоко</w:t>
            </w:r>
          </w:p>
        </w:tc>
      </w:tr>
      <w:tr w:rsidR="00340E32" w:rsidRPr="00B90847" w14:paraId="2DF5B6A0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2B9B4C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3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F166AF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Курганская область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FD2AA1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110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59414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15,7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29EBA7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8–10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423B9C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Резкий рост</w:t>
            </w:r>
          </w:p>
        </w:tc>
      </w:tr>
      <w:tr w:rsidR="00340E32" w:rsidRPr="00B90847" w14:paraId="7A9DB7B1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6BE1A1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4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BBBE99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 xml:space="preserve">Архангельская </w:t>
            </w:r>
            <w:r w:rsidRPr="00B90847">
              <w:rPr>
                <w:b/>
                <w:bCs/>
                <w:color w:val="000000"/>
              </w:rPr>
              <w:lastRenderedPageBreak/>
              <w:t>область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8BB6A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lastRenderedPageBreak/>
              <w:t>139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EAA139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15,0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37D3E9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4–6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C96111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Стабильно</w:t>
            </w:r>
          </w:p>
        </w:tc>
      </w:tr>
      <w:tr w:rsidR="00340E32" w:rsidRPr="00B90847" w14:paraId="20290716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9CFE6F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lastRenderedPageBreak/>
              <w:t>5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D9A8FE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Мурманская область*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34C261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89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120696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14,7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93925F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1–2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62ECF3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Снижение позиции</w:t>
            </w:r>
          </w:p>
        </w:tc>
      </w:tr>
      <w:tr w:rsidR="00340E32" w:rsidRPr="00B90847" w14:paraId="460843B7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01A48B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6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124243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Костромская область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84CF0B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77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07B682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14,6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F16714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не в топ-10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0C398A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Новый в топе</w:t>
            </w:r>
          </w:p>
        </w:tc>
      </w:tr>
      <w:tr w:rsidR="00340E32" w:rsidRPr="00B90847" w14:paraId="6470CFE9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1AA27D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7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D87B8B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Новгородская область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0826B7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64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C1FC31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12,1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F4C91A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5–7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D3DA77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Стабильно</w:t>
            </w:r>
          </w:p>
        </w:tc>
      </w:tr>
      <w:tr w:rsidR="00340E32" w:rsidRPr="00B90847" w14:paraId="32A4625D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E4FED3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8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10D50C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Ярославская область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C9F284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127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69A4E4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11,5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E7B119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не в топ-10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81BFB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Резкий рост</w:t>
            </w:r>
          </w:p>
        </w:tc>
      </w:tr>
      <w:tr w:rsidR="00340E32" w:rsidRPr="00B90847" w14:paraId="71B5B0F3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5E5AEE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9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D351CD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Пермский край*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F5EA2F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229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25D63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9,9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976D8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7–9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515EFB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Рост</w:t>
            </w:r>
          </w:p>
        </w:tc>
      </w:tr>
      <w:tr w:rsidR="00340E32" w:rsidRPr="00B90847" w14:paraId="30949685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525E73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10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FE4B81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Саратовская область*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A352A8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217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A6B2C0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9,8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2440AB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не в топ-10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D1E6EC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Новый в топе (Энгельс ЧС)</w:t>
            </w:r>
          </w:p>
        </w:tc>
      </w:tr>
      <w:tr w:rsidR="00340E32" w:rsidRPr="00B90847" w14:paraId="71288BC1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5F3B4A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11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7270F5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Воронежская область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643023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205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976CFB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9,7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3CB0DA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11–13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59629B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Стабильно</w:t>
            </w:r>
          </w:p>
        </w:tc>
      </w:tr>
      <w:tr w:rsidR="00340E32" w:rsidRPr="00B90847" w14:paraId="0C4F67BA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8654D6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12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717AF9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Республика Коми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87652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64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40093E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9,6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AF705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11–13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753A6E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Стабильно</w:t>
            </w:r>
          </w:p>
        </w:tc>
      </w:tr>
      <w:tr w:rsidR="00340E32" w:rsidRPr="00B90847" w14:paraId="4DEC474C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4B1546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13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7BFBF1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Орловская область*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7D1A67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58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6AB0B1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9,0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0956E2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не в топ-10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56FB1D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Новый в топе</w:t>
            </w:r>
          </w:p>
        </w:tc>
      </w:tr>
      <w:tr w:rsidR="00340E32" w:rsidRPr="00B90847" w14:paraId="3DB29069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781E8D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14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38EF4D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Вологодская область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411BFD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91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DB8989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8,7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38115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14–16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FDA513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Стабильно</w:t>
            </w:r>
          </w:p>
        </w:tc>
      </w:tr>
      <w:tr w:rsidR="00340E32" w:rsidRPr="00B90847" w14:paraId="3152F7D5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5AE311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15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C5AB43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Ульяновская область*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480A00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87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B4619D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8,0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11A60B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не в топ-10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1BBDF3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Новый (Димитровград)</w:t>
            </w:r>
          </w:p>
        </w:tc>
      </w:tr>
      <w:tr w:rsidR="00340E32" w:rsidRPr="00B90847" w14:paraId="47AE5ABE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FA7713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16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B705CB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ХМАО — Югра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661A2F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119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0743F4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7,5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C6E167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15–17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C1E657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Стабильно</w:t>
            </w:r>
          </w:p>
        </w:tc>
      </w:tr>
      <w:tr w:rsidR="00340E32" w:rsidRPr="00B90847" w14:paraId="33B3FE0F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DBFB47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17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437483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Красноярский край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D99563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193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44E1F7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7,4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9D82E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17–19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B34D9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Стабильно</w:t>
            </w:r>
          </w:p>
        </w:tc>
      </w:tr>
      <w:tr w:rsidR="00340E32" w:rsidRPr="00B90847" w14:paraId="1EF15404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265062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18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E67C4C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Челябинская область*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3B2808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229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7B8C22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7,3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BBA3EF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13–15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8CC869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Снижение (опрессовки)</w:t>
            </w:r>
          </w:p>
        </w:tc>
      </w:tr>
      <w:tr w:rsidR="00340E32" w:rsidRPr="00B90847" w14:paraId="63DB9E8B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30D833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19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E2DF97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Астраханская область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A86D23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63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6FA3EA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7,2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F03DCB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не в топ-20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7F834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Новый в топе</w:t>
            </w:r>
          </w:p>
        </w:tc>
      </w:tr>
      <w:tr w:rsidR="00340E32" w:rsidRPr="00B90847" w14:paraId="267F0520" w14:textId="77777777" w:rsidTr="00290A44"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5E2856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20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3E7662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Сахалинская область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507348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30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635749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7,1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188C52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не в топ-20</w:t>
            </w:r>
          </w:p>
        </w:tc>
        <w:tc>
          <w:tcPr>
            <w:tcW w:w="30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CC08EB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Новый в топе</w:t>
            </w:r>
          </w:p>
        </w:tc>
      </w:tr>
    </w:tbl>
    <w:p w14:paraId="71F469B9" w14:textId="77777777" w:rsidR="00340E32" w:rsidRPr="00B90847" w:rsidRDefault="00340E32" w:rsidP="00290A44">
      <w:pPr>
        <w:jc w:val="both"/>
      </w:pPr>
    </w:p>
    <w:p w14:paraId="4888DAE3" w14:textId="77777777" w:rsidR="00340E32" w:rsidRPr="00B90847" w:rsidRDefault="006C50C6" w:rsidP="00290A44">
      <w:pPr>
        <w:ind w:firstLine="567"/>
        <w:jc w:val="both"/>
        <w:rPr>
          <w:b/>
          <w:bCs/>
          <w:u w:val="single"/>
        </w:rPr>
      </w:pPr>
      <w:r w:rsidRPr="00B90847">
        <w:rPr>
          <w:b/>
          <w:bCs/>
          <w:u w:val="single"/>
        </w:rPr>
        <w:t>Ключевые электорально значимые сдвиги:</w:t>
      </w:r>
    </w:p>
    <w:p w14:paraId="454219E5" w14:textId="41E02AE6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rPr>
          <w:b/>
          <w:bCs/>
        </w:rPr>
        <w:lastRenderedPageBreak/>
        <w:t xml:space="preserve">Калужская область </w:t>
      </w:r>
      <w:r w:rsidRPr="00B90847">
        <w:t xml:space="preserve">вышла в лидеры — это атипично; ранее регион в топ-10 не входил. Драйвер — резонансная авария на теплотрассе Правобережья (1-й Академический проезд), оставившая 70 МКД и 10 социальных объектов без ГВС, плюс высокая активность тематических пабликов местной администрации, что также увеличивает </w:t>
      </w:r>
      <w:r w:rsidR="00306933" w:rsidRPr="00B90847">
        <w:t>количество</w:t>
      </w:r>
      <w:r w:rsidRPr="00B90847">
        <w:t xml:space="preserve"> упоминаний.</w:t>
      </w:r>
    </w:p>
    <w:p w14:paraId="13E84175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rPr>
          <w:b/>
          <w:bCs/>
        </w:rPr>
        <w:t xml:space="preserve">Саратовская область — </w:t>
      </w:r>
      <w:r w:rsidRPr="00B90847">
        <w:t>регион из «приоритетной шестёрки» КПРФ (Н.В. Бондаренко), вошёл в топ-10 на режиме ЧС в Энгельсе. Это редкая возможность капитализировать «</w:t>
      </w:r>
      <w:r w:rsidRPr="00B90847">
        <w:rPr>
          <w:i/>
          <w:iCs/>
        </w:rPr>
        <w:t>ЧС-повестку</w:t>
      </w:r>
      <w:r w:rsidRPr="00B90847">
        <w:t>» через депутатскую вертикаль партии.</w:t>
      </w:r>
    </w:p>
    <w:p w14:paraId="5023E21F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rPr>
          <w:b/>
          <w:bCs/>
        </w:rPr>
        <w:t xml:space="preserve">Курганская область </w:t>
      </w:r>
      <w:r w:rsidRPr="00B90847">
        <w:t>остаётся в зоне устойчивого протестного фона — мусорные горы, преждевременное отключение отопления при холодах («</w:t>
      </w:r>
      <w:r w:rsidRPr="00B90847">
        <w:rPr>
          <w:i/>
          <w:iCs/>
        </w:rPr>
        <w:t>ребёнок заболел, ходим в толстых носках</w:t>
      </w:r>
      <w:r w:rsidRPr="00B90847">
        <w:t>»), авария на варгашинской линии. Регион требует устойчивого внимания.</w:t>
      </w:r>
    </w:p>
    <w:p w14:paraId="0BA69715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rPr>
          <w:b/>
          <w:bCs/>
        </w:rPr>
        <w:t xml:space="preserve">Ярославская область </w:t>
      </w:r>
      <w:r w:rsidRPr="00B90847">
        <w:t>— резкий приток в топ за счёт мусорной и лифтовой повестки (Фрунзенский район, Вишняки). Регион включён в кампанию КПРФ через А.В. Лейкина.</w:t>
      </w:r>
    </w:p>
    <w:p w14:paraId="0501211F" w14:textId="77777777" w:rsidR="00290A44" w:rsidRDefault="00290A44" w:rsidP="00290A44">
      <w:pPr>
        <w:jc w:val="both"/>
        <w:rPr>
          <w:b/>
          <w:bCs/>
          <w:color w:val="1F3864"/>
        </w:rPr>
      </w:pPr>
    </w:p>
    <w:p w14:paraId="10FEAF9D" w14:textId="77777777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III. Ключевые инциденты по тематическим блокам</w:t>
      </w:r>
    </w:p>
    <w:p w14:paraId="15A3C93E" w14:textId="77777777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3.1. «Кипяток на дорогах»: серия аварий на теплотрассах в Москве</w:t>
      </w:r>
    </w:p>
    <w:p w14:paraId="476C13A2" w14:textId="77777777" w:rsidR="00340E32" w:rsidRPr="00B90847" w:rsidRDefault="006C50C6" w:rsidP="00290A44">
      <w:pPr>
        <w:ind w:firstLine="567"/>
        <w:jc w:val="both"/>
      </w:pPr>
      <w:r w:rsidRPr="00B90847">
        <w:t>Главная медийная аномалия недели — серия выбросов кипятка из коммунальных сетей в столице на праздничной неделе:</w:t>
      </w:r>
    </w:p>
    <w:p w14:paraId="183A0BF7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06.05 — Федеративный проспект (восток Москвы): часть проезжей части затоплена кипятком в результате прорыва канализационного трубопровода ГВС. Рядом — детская поликлиника. Движение затруднено;</w:t>
      </w:r>
    </w:p>
    <w:p w14:paraId="05E9BB9B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06.05 — ул. Молдагуловой: водитель «Фольксвагена» влетела в кипящий поток, спустила ноги на асфальт и вынуждена была обратиться в больницу. Видео широко разошлось по соцсетям и тематическим пабликам с миллионным охватом;</w:t>
      </w:r>
    </w:p>
    <w:p w14:paraId="72CED79D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07.05 — ул. Рябиновая, д. 4: ещё один прорыв трубы горячего водоснабжения.</w:t>
      </w:r>
    </w:p>
    <w:p w14:paraId="0432859E" w14:textId="77777777" w:rsidR="00340E32" w:rsidRPr="00B90847" w:rsidRDefault="00340E32" w:rsidP="00290A44">
      <w:pPr>
        <w:jc w:val="both"/>
      </w:pPr>
    </w:p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3"/>
      </w:tblGrid>
      <w:tr w:rsidR="00340E32" w:rsidRPr="00B90847" w14:paraId="1097CB3B" w14:textId="77777777" w:rsidTr="005D113A">
        <w:tc>
          <w:tcPr>
            <w:tcW w:w="9893" w:type="dxa"/>
            <w:tcBorders>
              <w:top w:val="single" w:sz="4" w:space="0" w:color="BFBFBF"/>
              <w:left w:val="single" w:sz="24" w:space="0" w:color="C00000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140" w:type="dxa"/>
              <w:left w:w="200" w:type="dxa"/>
              <w:bottom w:w="140" w:type="dxa"/>
              <w:right w:w="160" w:type="dxa"/>
            </w:tcMar>
          </w:tcPr>
          <w:p w14:paraId="213CC150" w14:textId="77777777" w:rsidR="00340E32" w:rsidRPr="00B90847" w:rsidRDefault="006C50C6" w:rsidP="00290A44">
            <w:pPr>
              <w:jc w:val="both"/>
              <w:rPr>
                <w:u w:val="single"/>
              </w:rPr>
            </w:pPr>
            <w:r w:rsidRPr="00B90847">
              <w:rPr>
                <w:b/>
                <w:bCs/>
                <w:color w:val="C00000"/>
                <w:u w:val="single"/>
              </w:rPr>
              <w:t>Политическая интерпретация</w:t>
            </w:r>
          </w:p>
          <w:p w14:paraId="32D0D568" w14:textId="28DACDBA" w:rsidR="00340E32" w:rsidRPr="00B90847" w:rsidRDefault="006C50C6" w:rsidP="00290A44">
            <w:pPr>
              <w:jc w:val="both"/>
            </w:pPr>
            <w:r w:rsidRPr="00B90847">
              <w:t xml:space="preserve">Серия аварий на ГВС-сетях столицы в течение одной праздничной недели — это сигнал о системной деградации коммунальной инфраструктуры даже в Москве, где традиционно она считается образцовой. КПРФ имеет основания поставить вопрос на федеральном уровне: где «реновация» сетей при триллионных бюджетах столицы? </w:t>
            </w:r>
            <w:r w:rsidRPr="00B90847">
              <w:rPr>
                <w:i/>
                <w:iCs/>
              </w:rPr>
              <w:t>Удобный кейс для фракции в Мосгордуме</w:t>
            </w:r>
            <w:r w:rsidRPr="00B90847">
              <w:t>.</w:t>
            </w:r>
          </w:p>
        </w:tc>
      </w:tr>
    </w:tbl>
    <w:p w14:paraId="2A5C3EBF" w14:textId="77777777" w:rsidR="00340E32" w:rsidRPr="00B90847" w:rsidRDefault="00340E32" w:rsidP="00290A44">
      <w:pPr>
        <w:jc w:val="both"/>
      </w:pPr>
    </w:p>
    <w:p w14:paraId="2FDFF496" w14:textId="77777777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3.2. ЧС в Энгельсе: режим чрезвычайной ситуации на канализационном коллекторе</w:t>
      </w:r>
    </w:p>
    <w:p w14:paraId="3DB6F81B" w14:textId="77777777" w:rsidR="00340E32" w:rsidRPr="00B90847" w:rsidRDefault="006C50C6" w:rsidP="00290A44">
      <w:pPr>
        <w:ind w:firstLine="567"/>
        <w:jc w:val="both"/>
      </w:pPr>
      <w:r w:rsidRPr="00B90847">
        <w:t>30 апреля в Энгельсе (Саратовская область) произошло разрушение канализационного коллектора по ул. Менделеева. 5 мая на внеочередном заседании комиссии по предупреждению и ликвидации ЧС глава Энгельсского района М. Леонов ввёл режим ЧС. Без воды остались более 15 тысяч жителей. За ситуацией следит прокуратура.</w:t>
      </w:r>
    </w:p>
    <w:p w14:paraId="2F5906F1" w14:textId="3409C311" w:rsidR="00340E32" w:rsidRPr="00B90847" w:rsidRDefault="006C50C6" w:rsidP="00290A44">
      <w:pPr>
        <w:ind w:firstLine="567"/>
        <w:jc w:val="both"/>
      </w:pPr>
      <w:r w:rsidRPr="00B90847">
        <w:lastRenderedPageBreak/>
        <w:t xml:space="preserve">Это первый случай в текущем мониторинге, когда муниципалитет официально вводит режим ЧС из-за коммунального инцидента — индикатор </w:t>
      </w:r>
      <w:r w:rsidR="005D113A" w:rsidRPr="00B90847">
        <w:t>«</w:t>
      </w:r>
      <w:r w:rsidRPr="00B90847">
        <w:t>перехода количества в качество</w:t>
      </w:r>
      <w:r w:rsidR="005D113A" w:rsidRPr="00B90847">
        <w:t>»</w:t>
      </w:r>
      <w:r w:rsidRPr="00B90847">
        <w:t xml:space="preserve"> в износе сетей. Ситуация даёт прямой повод для обращения регионального отделения КПРФ к губернатору и в Генпрокуратуру с требованием ревизии состояния канализационных сетей по всей области.</w:t>
      </w:r>
    </w:p>
    <w:p w14:paraId="056C0AF2" w14:textId="456C25EC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 xml:space="preserve">3.3. </w:t>
      </w:r>
      <w:r w:rsidR="005D113A" w:rsidRPr="00B90847">
        <w:rPr>
          <w:b/>
          <w:bCs/>
          <w:color w:val="1F3864"/>
        </w:rPr>
        <w:t>«</w:t>
      </w:r>
      <w:r w:rsidRPr="00B90847">
        <w:rPr>
          <w:b/>
          <w:bCs/>
          <w:color w:val="1F3864"/>
        </w:rPr>
        <w:t>Лифтовая повестка</w:t>
      </w:r>
      <w:r w:rsidR="005D113A" w:rsidRPr="00B90847">
        <w:rPr>
          <w:b/>
          <w:bCs/>
          <w:color w:val="1F3864"/>
        </w:rPr>
        <w:t>»</w:t>
      </w:r>
      <w:r w:rsidRPr="00B90847">
        <w:rPr>
          <w:b/>
          <w:bCs/>
          <w:color w:val="1F3864"/>
        </w:rPr>
        <w:t>: уголовное дело в Мурманске и хронические провалы в Подмосковье</w:t>
      </w:r>
    </w:p>
    <w:p w14:paraId="1CEC8CA8" w14:textId="481C7666" w:rsidR="00340E32" w:rsidRPr="00B90847" w:rsidRDefault="006C50C6" w:rsidP="00290A44">
      <w:pPr>
        <w:ind w:firstLine="567"/>
        <w:jc w:val="both"/>
      </w:pPr>
      <w:r w:rsidRPr="00B90847">
        <w:t xml:space="preserve">1 мая Председатель СК РФ А.И. Бастрыкин лично поручил возбудить уголовное дело по факту неработающего лифта в доме на ул. Полярные Зори в Мурманске. Лифт был заменён в декабре 2025 года, работал с перебоями, а с апреля </w:t>
      </w:r>
      <w:r w:rsidR="005D113A" w:rsidRPr="00B90847">
        <w:t xml:space="preserve">2026 года </w:t>
      </w:r>
      <w:r w:rsidRPr="00B90847">
        <w:t xml:space="preserve">полностью вышел из строя; пострадали маломобильные жители многоэтажки 1979 года постройки. Это первый эпизод в мониторинге, когда </w:t>
      </w:r>
      <w:r w:rsidR="005D113A" w:rsidRPr="00B90847">
        <w:t>«</w:t>
      </w:r>
      <w:r w:rsidRPr="00B90847">
        <w:t>лифтовая тема</w:t>
      </w:r>
      <w:r w:rsidR="005D113A" w:rsidRPr="00B90847">
        <w:t>»</w:t>
      </w:r>
      <w:r w:rsidRPr="00B90847">
        <w:t xml:space="preserve"> перешла в уголовно-правовую плоскость на федеральном уровне.</w:t>
      </w:r>
    </w:p>
    <w:p w14:paraId="39DCB8FC" w14:textId="5E2540B1" w:rsidR="00340E32" w:rsidRPr="00B90847" w:rsidRDefault="006C50C6" w:rsidP="00290A44">
      <w:pPr>
        <w:ind w:firstLine="567"/>
        <w:jc w:val="both"/>
      </w:pPr>
      <w:r w:rsidRPr="00B90847">
        <w:t xml:space="preserve">Параллельно в Московской области сохраняется хроника лифтовых </w:t>
      </w:r>
      <w:r w:rsidR="005D113A" w:rsidRPr="00B90847">
        <w:t>«</w:t>
      </w:r>
      <w:r w:rsidRPr="00B90847">
        <w:t>провалов</w:t>
      </w:r>
      <w:r w:rsidR="005D113A" w:rsidRPr="00B90847">
        <w:t>»</w:t>
      </w:r>
      <w:r w:rsidRPr="00B90847">
        <w:t>:</w:t>
      </w:r>
    </w:p>
    <w:p w14:paraId="63B17EFA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ЖК «Пироговская Ривьера» (Мытищи) — лифты не работают с начала апреля (более 3 месяцев); жители вынуждены подниматься пешком до 9 этажа, в отдельных семьях это привело к ухудшению здоровья;</w:t>
      </w:r>
    </w:p>
    <w:p w14:paraId="2B611816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Москва, Кузьминки, ул. Юных Ленинцев, 99к2 — лифты не работают пятый день;</w:t>
      </w:r>
    </w:p>
    <w:p w14:paraId="46E5C09C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Москва, ул. Айвазовского, 6к1, подъезд 1 — лифт ломается несколько раз в месяц;</w:t>
      </w:r>
    </w:p>
    <w:p w14:paraId="771AF87C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ЖК «Солнцево Парк», Лётчика Ульянина 7а, подъезд 2 — пассажирский лифт не работает на фоне смены управляющих компаний.</w:t>
      </w:r>
    </w:p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3"/>
      </w:tblGrid>
      <w:tr w:rsidR="00340E32" w:rsidRPr="00B90847" w14:paraId="4D553B93" w14:textId="77777777" w:rsidTr="005D113A">
        <w:tc>
          <w:tcPr>
            <w:tcW w:w="9893" w:type="dxa"/>
            <w:tcBorders>
              <w:top w:val="single" w:sz="4" w:space="0" w:color="BFBFBF"/>
              <w:left w:val="single" w:sz="24" w:space="0" w:color="BF8F00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140" w:type="dxa"/>
              <w:left w:w="200" w:type="dxa"/>
              <w:bottom w:w="140" w:type="dxa"/>
              <w:right w:w="160" w:type="dxa"/>
            </w:tcMar>
          </w:tcPr>
          <w:p w14:paraId="1A45C9C2" w14:textId="77777777" w:rsidR="00340E32" w:rsidRPr="00B90847" w:rsidRDefault="006C50C6" w:rsidP="00290A44">
            <w:pPr>
              <w:jc w:val="both"/>
              <w:rPr>
                <w:u w:val="single"/>
              </w:rPr>
            </w:pPr>
            <w:r w:rsidRPr="00B90847">
              <w:rPr>
                <w:b/>
                <w:bCs/>
                <w:color w:val="BF8F00"/>
                <w:u w:val="single"/>
              </w:rPr>
              <w:t>Тренд недели</w:t>
            </w:r>
          </w:p>
          <w:p w14:paraId="0259E28F" w14:textId="2B9F63E3" w:rsidR="00340E32" w:rsidRPr="00B90847" w:rsidRDefault="005D113A" w:rsidP="00290A44">
            <w:pPr>
              <w:jc w:val="both"/>
            </w:pPr>
            <w:r w:rsidRPr="00B90847">
              <w:t>«</w:t>
            </w:r>
            <w:r w:rsidR="006C50C6" w:rsidRPr="00B90847">
              <w:t>Лифтовая тема</w:t>
            </w:r>
            <w:r w:rsidRPr="00B90847">
              <w:t>»</w:t>
            </w:r>
            <w:r w:rsidR="006C50C6" w:rsidRPr="00B90847">
              <w:t xml:space="preserve"> впервые за весь период мониторинга перешла из локально-бытовой в уголовно-правовую. Это даёт фракции КПРФ в ГД мандат на внесение поправок в Жилищный кодекс и в постановления Правительства о лифтовом хозяйстве — с требованием персональной ответственности УК и подрядчиков. </w:t>
            </w:r>
            <w:r w:rsidR="006C50C6" w:rsidRPr="00B90847">
              <w:rPr>
                <w:i/>
                <w:iCs/>
              </w:rPr>
              <w:t>Поручение Председателя СК</w:t>
            </w:r>
            <w:r w:rsidRPr="00B90847">
              <w:rPr>
                <w:i/>
                <w:iCs/>
              </w:rPr>
              <w:t xml:space="preserve"> РФ</w:t>
            </w:r>
            <w:r w:rsidR="006C50C6" w:rsidRPr="00B90847">
              <w:rPr>
                <w:i/>
                <w:iCs/>
              </w:rPr>
              <w:t xml:space="preserve"> — удобный «правовой буксир» для законопроекта</w:t>
            </w:r>
            <w:r w:rsidR="006C50C6" w:rsidRPr="00B90847">
              <w:t>.</w:t>
            </w:r>
          </w:p>
        </w:tc>
      </w:tr>
    </w:tbl>
    <w:p w14:paraId="59DB5603" w14:textId="77777777" w:rsidR="00340E32" w:rsidRPr="00B90847" w:rsidRDefault="00340E32" w:rsidP="00290A44">
      <w:pPr>
        <w:jc w:val="both"/>
      </w:pPr>
    </w:p>
    <w:p w14:paraId="1760591D" w14:textId="77777777" w:rsidR="00290A44" w:rsidRDefault="00290A44" w:rsidP="00290A44">
      <w:pPr>
        <w:jc w:val="both"/>
        <w:rPr>
          <w:b/>
          <w:bCs/>
          <w:color w:val="1F3864"/>
        </w:rPr>
      </w:pPr>
    </w:p>
    <w:p w14:paraId="4E7F993D" w14:textId="198577CC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3.4. Мусорный коллапс: «после</w:t>
      </w:r>
      <w:r w:rsidR="005D113A" w:rsidRPr="00B90847">
        <w:rPr>
          <w:b/>
          <w:bCs/>
          <w:color w:val="1F3864"/>
        </w:rPr>
        <w:t xml:space="preserve"> </w:t>
      </w:r>
      <w:r w:rsidRPr="00B90847">
        <w:rPr>
          <w:b/>
          <w:bCs/>
          <w:color w:val="1F3864"/>
        </w:rPr>
        <w:t>праздничный синдром» и претензии к рег</w:t>
      </w:r>
      <w:r w:rsidR="005D113A" w:rsidRPr="00B90847">
        <w:rPr>
          <w:b/>
          <w:bCs/>
          <w:color w:val="1F3864"/>
        </w:rPr>
        <w:t xml:space="preserve">иональным </w:t>
      </w:r>
      <w:r w:rsidRPr="00B90847">
        <w:rPr>
          <w:b/>
          <w:bCs/>
          <w:color w:val="1F3864"/>
        </w:rPr>
        <w:t>операторам</w:t>
      </w:r>
    </w:p>
    <w:p w14:paraId="1026A56F" w14:textId="7B83D14B" w:rsidR="00340E32" w:rsidRPr="00B90847" w:rsidRDefault="006C50C6" w:rsidP="00290A44">
      <w:pPr>
        <w:ind w:firstLine="567"/>
        <w:jc w:val="both"/>
      </w:pPr>
      <w:r w:rsidRPr="00B90847">
        <w:t>Майские праздники сопровождались накоплением мусора и резкой критикой рег</w:t>
      </w:r>
      <w:r w:rsidR="005D113A" w:rsidRPr="00B90847">
        <w:t xml:space="preserve">иональных </w:t>
      </w:r>
      <w:r w:rsidRPr="00B90847">
        <w:t>операторов и УК в нескольких регионах:</w:t>
      </w:r>
    </w:p>
    <w:p w14:paraId="35A558DC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Балашиха (МО) — Салтыковка и Никольское: мусор не вывозится почти 3 недели, угроза экологической катастрофы при потеплении;</w:t>
      </w:r>
    </w:p>
    <w:p w14:paraId="234EB8FB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Москва, Филимонковский район — конспирологический пост от жителя: «</w:t>
      </w:r>
      <w:r w:rsidRPr="00B90847">
        <w:rPr>
          <w:i/>
          <w:iCs/>
        </w:rPr>
        <w:t>как только в стране проходит праздник, который объявлен и уважаем — Московский утопает в грязи</w:t>
      </w:r>
      <w:r w:rsidRPr="00B90847">
        <w:t>». Подобный нарратив активно тиражируется и в патриотической среде;</w:t>
      </w:r>
    </w:p>
    <w:p w14:paraId="1E1B2C7C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lastRenderedPageBreak/>
        <w:t>Краснодар — ул. Гагарина, 137 (ФМР): хроническое переполнение мусорки, ветром мусор разносится по району;</w:t>
      </w:r>
    </w:p>
    <w:p w14:paraId="13864679" w14:textId="1A579A86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Кузбасс — жалобы на рег</w:t>
      </w:r>
      <w:r w:rsidR="005D113A" w:rsidRPr="00B90847">
        <w:t xml:space="preserve">ионального </w:t>
      </w:r>
      <w:r w:rsidRPr="00B90847">
        <w:t>оператора «Чистый город» («мусор не вывозят неделями»);</w:t>
      </w:r>
    </w:p>
    <w:p w14:paraId="214A56FE" w14:textId="3ED0CC8B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Ярославль, Фрунзенский район (Вишняки): жители публично требуют отчёта, куда идут платежи за вывоз</w:t>
      </w:r>
      <w:r w:rsidR="005D113A" w:rsidRPr="00B90847">
        <w:t xml:space="preserve"> мусора</w:t>
      </w:r>
      <w:r w:rsidRPr="00B90847">
        <w:t>;</w:t>
      </w:r>
    </w:p>
    <w:p w14:paraId="3BF8093E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Одинцово (МО) — несанкционированная свалка 40000 кубометров под окнами ЖК; крысы, поджоги, жалобы соседних предприятий;</w:t>
      </w:r>
    </w:p>
    <w:p w14:paraId="3587677D" w14:textId="4639418E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 xml:space="preserve">Карелия, Пудож — кафе «Бургер ПИТ-стоп» сваливает 200 канистр отработанного </w:t>
      </w:r>
      <w:r w:rsidR="005D113A" w:rsidRPr="00B90847">
        <w:t>«</w:t>
      </w:r>
      <w:r w:rsidRPr="00B90847">
        <w:t>фритюрного</w:t>
      </w:r>
      <w:r w:rsidR="005D113A" w:rsidRPr="00B90847">
        <w:t>»</w:t>
      </w:r>
      <w:r w:rsidRPr="00B90847">
        <w:t xml:space="preserve"> масла в стихийную свалку рядом с жилыми домами и АЗС; местный депутат городского совета Е. Хумала уже выступила с требованием реакции Роспотребнадзора и прокуратуры (</w:t>
      </w:r>
      <w:r w:rsidRPr="00B90847">
        <w:rPr>
          <w:u w:val="single"/>
        </w:rPr>
        <w:t>важная работа КПРФ-актива на местах</w:t>
      </w:r>
      <w:r w:rsidRPr="00B90847">
        <w:t>).</w:t>
      </w:r>
    </w:p>
    <w:p w14:paraId="269A09B1" w14:textId="1F915268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 xml:space="preserve">3.5. Канализационные </w:t>
      </w:r>
      <w:r w:rsidR="005D113A" w:rsidRPr="00B90847">
        <w:rPr>
          <w:b/>
          <w:bCs/>
          <w:color w:val="1F3864"/>
        </w:rPr>
        <w:t>«</w:t>
      </w:r>
      <w:r w:rsidRPr="00B90847">
        <w:rPr>
          <w:b/>
          <w:bCs/>
          <w:color w:val="1F3864"/>
        </w:rPr>
        <w:t>провалы</w:t>
      </w:r>
      <w:r w:rsidR="005D113A" w:rsidRPr="00B90847">
        <w:rPr>
          <w:b/>
          <w:bCs/>
          <w:color w:val="1F3864"/>
        </w:rPr>
        <w:t>»</w:t>
      </w:r>
      <w:r w:rsidRPr="00B90847">
        <w:rPr>
          <w:b/>
          <w:bCs/>
          <w:color w:val="1F3864"/>
        </w:rPr>
        <w:t>: Москва, Подмосковье, Башкортостан, Воронеж</w:t>
      </w:r>
    </w:p>
    <w:p w14:paraId="7E7298A0" w14:textId="717D34AE" w:rsidR="00340E32" w:rsidRPr="00B90847" w:rsidRDefault="006C50C6" w:rsidP="00290A44">
      <w:pPr>
        <w:ind w:firstLine="567"/>
        <w:jc w:val="both"/>
      </w:pPr>
      <w:r w:rsidRPr="00B90847">
        <w:t xml:space="preserve">Помимо Энгельса, </w:t>
      </w:r>
      <w:r w:rsidR="005D113A" w:rsidRPr="00B90847">
        <w:t xml:space="preserve">за </w:t>
      </w:r>
      <w:r w:rsidRPr="00B90847">
        <w:t>неделю отметили</w:t>
      </w:r>
      <w:r w:rsidR="005D113A" w:rsidRPr="00B90847">
        <w:t>сь</w:t>
      </w:r>
      <w:r w:rsidRPr="00B90847">
        <w:t xml:space="preserve"> крупные провалы канализационных сетей:</w:t>
      </w:r>
    </w:p>
    <w:p w14:paraId="0D561D5A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Балаково (Саратовская обл.) — прорыв коллектора на ул. Вокзальной, провалы на нескольких участках; ремонт круглосуточный;</w:t>
      </w:r>
    </w:p>
    <w:p w14:paraId="3BB0B679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Щёлково (МО), Оболдино — стоки заливают национальный парк «Лосиный остров» (</w:t>
      </w:r>
      <w:r w:rsidRPr="00B90847">
        <w:rPr>
          <w:i/>
          <w:iCs/>
        </w:rPr>
        <w:t>резонансный экологический сюжет</w:t>
      </w:r>
      <w:r w:rsidRPr="00B90847">
        <w:t>);</w:t>
      </w:r>
    </w:p>
    <w:p w14:paraId="05552351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Стерлитамакский район Башкортостана, с. Рощинский — дом на Северной, 6 «тонет в канализации» больше года; подвал затоплен, разрушается фундамент, обращения в инстанции игнорируются;</w:t>
      </w:r>
    </w:p>
    <w:p w14:paraId="2E38885C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Москва, ул. Городская — авария на сетях водоотведения с перекрытием движения;</w:t>
      </w:r>
    </w:p>
    <w:p w14:paraId="49D3F229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Воронеж, Коминтерновский район — почти 300 домов отключены после утечки на водоводе на ул. Антонова-Овсеенко.</w:t>
      </w:r>
    </w:p>
    <w:p w14:paraId="62FDE656" w14:textId="77777777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3.6. Водоснабжение: ЛНР, Ростовская область, Курган и «деревенская повестка»</w:t>
      </w:r>
    </w:p>
    <w:p w14:paraId="417A4A1B" w14:textId="77777777" w:rsidR="00340E32" w:rsidRPr="00B90847" w:rsidRDefault="006C50C6" w:rsidP="00290A44">
      <w:pPr>
        <w:ind w:firstLine="567"/>
        <w:jc w:val="both"/>
      </w:pPr>
      <w:r w:rsidRPr="00B90847">
        <w:t>Масштабные обесточивания питьевого водоснабжения зафиксированы:</w:t>
      </w:r>
    </w:p>
    <w:p w14:paraId="0B79D7FC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ЛНР — без воды 9 населённых пунктов (Лозовский, Лотиково, Карпаты, Артёмовск, Зоринск, Комсомольский, Байрачки, Кипучая, Софиевка), а также проблемы в Алчевске, Стаханове, Перевальске, Ирмино;</w:t>
      </w:r>
    </w:p>
    <w:p w14:paraId="5C5FA0C8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Ростовская область — Гуково, Зверево, мкр. Алмазный, более 15 хуторов и посёлков Красносулинского района: одновременный выход из строя 5 скважин и критически низкий уровень в резервуарах 3 насосных станций;</w:t>
      </w:r>
    </w:p>
    <w:p w14:paraId="5BA8085F" w14:textId="09F037BC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Кировская область, дер. Елькино Лебяжского района — более 70 домов без воды три недели; жители собирают дождевую воду в бочки и тазы;</w:t>
      </w:r>
    </w:p>
    <w:p w14:paraId="58561E0B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Крылатское (Москва) — жители скупили всю бутилированную воду в окрестных магазинах после обещаний восстановить водоснабжение;</w:t>
      </w:r>
    </w:p>
    <w:p w14:paraId="7ACB7DA9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Челябинск — началась опрессовка, ГВС будет отключено в 1233 многоэтажках, 18 частных домах и 199 социальных учреждениях с 19 мая;</w:t>
      </w:r>
    </w:p>
    <w:p w14:paraId="6BA0AB49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>Симферополь, мкр. «Крымская роза» — без ГВС до 20 мая (полная замена 150 м магистрального трубопровода).</w:t>
      </w:r>
    </w:p>
    <w:p w14:paraId="0DD80922" w14:textId="77777777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3.7. Тарифная повестка и перехват темы со стороны ЛДПР</w:t>
      </w:r>
    </w:p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3"/>
      </w:tblGrid>
      <w:tr w:rsidR="00340E32" w:rsidRPr="00B90847" w14:paraId="43AEDB77" w14:textId="77777777" w:rsidTr="005D113A">
        <w:tc>
          <w:tcPr>
            <w:tcW w:w="9893" w:type="dxa"/>
            <w:tcBorders>
              <w:top w:val="single" w:sz="4" w:space="0" w:color="BFBFBF"/>
              <w:left w:val="single" w:sz="24" w:space="0" w:color="C00000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140" w:type="dxa"/>
              <w:left w:w="200" w:type="dxa"/>
              <w:bottom w:w="140" w:type="dxa"/>
              <w:right w:w="160" w:type="dxa"/>
            </w:tcMar>
          </w:tcPr>
          <w:p w14:paraId="27E9F39F" w14:textId="77777777" w:rsidR="00340E32" w:rsidRPr="00B90847" w:rsidRDefault="006C50C6" w:rsidP="00290A44">
            <w:pPr>
              <w:jc w:val="both"/>
              <w:rPr>
                <w:u w:val="single"/>
              </w:rPr>
            </w:pPr>
            <w:r w:rsidRPr="00B90847">
              <w:rPr>
                <w:b/>
                <w:bCs/>
                <w:color w:val="C00000"/>
                <w:u w:val="single"/>
              </w:rPr>
              <w:lastRenderedPageBreak/>
              <w:t>Стратегическая угроза для КПРФ</w:t>
            </w:r>
          </w:p>
          <w:p w14:paraId="5533EA42" w14:textId="77777777" w:rsidR="00340E32" w:rsidRPr="00B90847" w:rsidRDefault="006C50C6" w:rsidP="00290A44">
            <w:pPr>
              <w:jc w:val="both"/>
            </w:pPr>
            <w:r w:rsidRPr="00B90847">
              <w:t xml:space="preserve">6 мая лидер ЛДПР Л.Э. Слуцкий публично заявил, что за 2023–2025 годы россияне переплатили за коммунальные услуги почти 103 млрд рублей, и потребовал у Правительства механизма прямого возврата на карту/счёт/почтовым переводом, с процентами за пользование чужими средствами и упрощением через «Госуслуги» и МФЦ. Заявление сделано в Кузбассе — угольно-шахтёрском регионе с традиционно сильной поддержкой КПРФ. </w:t>
            </w:r>
            <w:r w:rsidRPr="00B90847">
              <w:rPr>
                <w:i/>
                <w:iCs/>
              </w:rPr>
              <w:t>ЛДПР пытается оккупировать ключевую коммунальную тему КПРФ накануне ЕДГ-2026.</w:t>
            </w:r>
          </w:p>
        </w:tc>
      </w:tr>
    </w:tbl>
    <w:p w14:paraId="262636E1" w14:textId="77777777" w:rsidR="00340E32" w:rsidRPr="00B90847" w:rsidRDefault="00340E32" w:rsidP="00290A44">
      <w:pPr>
        <w:jc w:val="both"/>
      </w:pPr>
    </w:p>
    <w:p w14:paraId="231416A1" w14:textId="77777777" w:rsidR="00340E32" w:rsidRPr="00B90847" w:rsidRDefault="006C50C6" w:rsidP="00290A44">
      <w:pPr>
        <w:ind w:firstLine="567"/>
        <w:jc w:val="both"/>
      </w:pPr>
      <w:r w:rsidRPr="00B90847">
        <w:t xml:space="preserve">Реакция КПРФ на эту повестку обязана быть оперативной и более содержательной: партия должна предложить не просто механизм возврата (это уже сделано Слуцким), но системное решение — заморозку тарифов, ревизию структуры платежа и национализацию системообразующих ресурсоснабжающих организаций. </w:t>
      </w:r>
      <w:r w:rsidRPr="00B90847">
        <w:rPr>
          <w:i/>
          <w:iCs/>
        </w:rPr>
        <w:t>Депутатский запрос в ФАС и Правительство должен уйти на этой неделе.</w:t>
      </w:r>
    </w:p>
    <w:p w14:paraId="54B4DD81" w14:textId="77777777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3.8. «Дети войны» и отопление накануне 9 мая</w:t>
      </w:r>
    </w:p>
    <w:p w14:paraId="39A26E7D" w14:textId="707CD851" w:rsidR="00340E32" w:rsidRPr="00B90847" w:rsidRDefault="006C50C6" w:rsidP="00290A44">
      <w:pPr>
        <w:ind w:firstLine="567"/>
        <w:jc w:val="both"/>
      </w:pPr>
      <w:r w:rsidRPr="00B90847">
        <w:t>В Димитровграде (Ульяновская область) жительница МКД на ул. Димитрова, 10 публично обратилась к губернатору А.Ю. Русских и вертикали Минстроя по поводу третьего за отопительный сезон 2026 года отключения отопления — на фоне ночной температуры +4 °С и проживающего в её квартире гражданина 1937 года рождения, относящегося к категории «Дети войны». Прямая отсылка к 81-й годовщине Победы.</w:t>
      </w:r>
    </w:p>
    <w:p w14:paraId="277575F9" w14:textId="77777777" w:rsidR="00340E32" w:rsidRPr="00B90847" w:rsidRDefault="006C50C6" w:rsidP="00290A44">
      <w:pPr>
        <w:ind w:firstLine="567"/>
        <w:jc w:val="both"/>
      </w:pPr>
      <w:r w:rsidRPr="00B90847">
        <w:rPr>
          <w:b/>
          <w:bCs/>
        </w:rPr>
        <w:t>Этот сюжет — идеальный кейс для региональной кампании КПРФ:</w:t>
      </w:r>
      <w:r w:rsidRPr="00B90847">
        <w:t xml:space="preserve"> концентрирует социальную несправедливость, неэффективность местной власти и тему уважения к ветеранам в одном эмоциональном узле. Региональное отделение КПРФ обязано публично подхватить обращение жительницы и выйти с депутатским запросом губернатору и в Минстрой РФ.</w:t>
      </w:r>
    </w:p>
    <w:p w14:paraId="603B8CA6" w14:textId="77777777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IV. Реакция отделений КПРФ</w:t>
      </w:r>
    </w:p>
    <w:p w14:paraId="678FA92C" w14:textId="0D06AFC6" w:rsidR="00340E32" w:rsidRPr="00B90847" w:rsidRDefault="006C50C6" w:rsidP="00290A44">
      <w:pPr>
        <w:ind w:firstLine="567"/>
        <w:jc w:val="both"/>
      </w:pPr>
      <w:r w:rsidRPr="00B90847">
        <w:t xml:space="preserve">По результатам мониторинга региональных пабликов и страниц первых секретарей за неделю </w:t>
      </w:r>
      <w:r w:rsidR="00CC6D42" w:rsidRPr="00B90847">
        <w:t>0</w:t>
      </w:r>
      <w:r w:rsidRPr="00B90847">
        <w:t>1</w:t>
      </w:r>
      <w:r w:rsidR="00CC6D42" w:rsidRPr="00B90847">
        <w:t xml:space="preserve"> </w:t>
      </w:r>
      <w:r w:rsidRPr="00B90847">
        <w:t>–</w:t>
      </w:r>
      <w:r w:rsidR="00CC6D42" w:rsidRPr="00B90847">
        <w:t xml:space="preserve"> 0</w:t>
      </w:r>
      <w:r w:rsidRPr="00B90847">
        <w:t>7 мая зафиксирована следующая активность отделений КПРФ по ЖКХ-повестке:</w:t>
      </w: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1"/>
        <w:gridCol w:w="2359"/>
        <w:gridCol w:w="5293"/>
      </w:tblGrid>
      <w:tr w:rsidR="00340E32" w:rsidRPr="00B90847" w14:paraId="54AC75A1" w14:textId="77777777" w:rsidTr="00290A44">
        <w:trPr>
          <w:tblHeader/>
        </w:trPr>
        <w:tc>
          <w:tcPr>
            <w:tcW w:w="23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59FA45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FFFFFF"/>
              </w:rPr>
              <w:t>Регион</w:t>
            </w:r>
          </w:p>
        </w:tc>
        <w:tc>
          <w:tcPr>
            <w:tcW w:w="23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E2D127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FFFFFF"/>
              </w:rPr>
              <w:t>Характер реакции</w:t>
            </w:r>
          </w:p>
        </w:tc>
        <w:tc>
          <w:tcPr>
            <w:tcW w:w="5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7EA5D3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FFFFFF"/>
              </w:rPr>
              <w:t>Содержание / источник</w:t>
            </w:r>
          </w:p>
        </w:tc>
      </w:tr>
      <w:tr w:rsidR="00340E32" w:rsidRPr="00B90847" w14:paraId="10134A37" w14:textId="77777777" w:rsidTr="00290A44">
        <w:tc>
          <w:tcPr>
            <w:tcW w:w="23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29837E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000000"/>
              </w:rPr>
              <w:t>Калужская область</w:t>
            </w:r>
          </w:p>
        </w:tc>
        <w:tc>
          <w:tcPr>
            <w:tcW w:w="23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A66918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Слабая реакция</w:t>
            </w:r>
          </w:p>
        </w:tc>
        <w:tc>
          <w:tcPr>
            <w:tcW w:w="5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1A7BFD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При лидерстве региона по индексу публичного депутатского ответа на аварию на 1-м Академическом проезде не зафиксировано. Региональное отделение фактически отдало повестку администрации города.</w:t>
            </w:r>
          </w:p>
        </w:tc>
      </w:tr>
      <w:tr w:rsidR="00340E32" w:rsidRPr="00B90847" w14:paraId="49791AD2" w14:textId="77777777" w:rsidTr="00290A44">
        <w:tc>
          <w:tcPr>
            <w:tcW w:w="23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12E763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000000"/>
              </w:rPr>
              <w:t>Республика Карелия</w:t>
            </w:r>
          </w:p>
        </w:tc>
        <w:tc>
          <w:tcPr>
            <w:tcW w:w="23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439EC7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Локальная активность</w:t>
            </w:r>
          </w:p>
        </w:tc>
        <w:tc>
          <w:tcPr>
            <w:tcW w:w="5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2EFBA7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 xml:space="preserve">Депутат Пудожского городского совета Е. Хумала (КПРФ) выступила с публичной критикой действий </w:t>
            </w:r>
            <w:r w:rsidRPr="00B90847">
              <w:rPr>
                <w:color w:val="000000"/>
              </w:rPr>
              <w:lastRenderedPageBreak/>
              <w:t>владельцев предприятия общепита и потребовала реакции Роспотребнадзора, прокуратуры и пожнадзора. Кейс оптимально оформлен для тиражирования.</w:t>
            </w:r>
          </w:p>
        </w:tc>
      </w:tr>
      <w:tr w:rsidR="00340E32" w:rsidRPr="00B90847" w14:paraId="221EEEF5" w14:textId="77777777" w:rsidTr="00290A44">
        <w:tc>
          <w:tcPr>
            <w:tcW w:w="23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06CC85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000000"/>
              </w:rPr>
              <w:lastRenderedPageBreak/>
              <w:t>Саратовская область</w:t>
            </w:r>
          </w:p>
        </w:tc>
        <w:tc>
          <w:tcPr>
            <w:tcW w:w="23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E0E92E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Требуется срочная реакция</w:t>
            </w:r>
          </w:p>
        </w:tc>
        <w:tc>
          <w:tcPr>
            <w:tcW w:w="5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5E3B8B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На фоне режима ЧС в Энгельсе и 15 тысяч жителей без воды публичной позиции от Н.В. Бондаренко и фракции в облдуме на момент подготовки записки не выявлено. Это критическое упущение.</w:t>
            </w:r>
          </w:p>
        </w:tc>
      </w:tr>
      <w:tr w:rsidR="00340E32" w:rsidRPr="00B90847" w14:paraId="5F601A80" w14:textId="77777777" w:rsidTr="00290A44">
        <w:tc>
          <w:tcPr>
            <w:tcW w:w="23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C1EDF8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000000"/>
              </w:rPr>
              <w:t>Мурманская область</w:t>
            </w:r>
          </w:p>
        </w:tc>
        <w:tc>
          <w:tcPr>
            <w:tcW w:w="23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D30915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Информационное сопровождение</w:t>
            </w:r>
          </w:p>
        </w:tc>
        <w:tc>
          <w:tcPr>
            <w:tcW w:w="5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1010C5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Депутаты регионального обкома распространили информацию о поручении А.И. Бастрыкина по лифту на Полярных Зорях, однако собственной аналитики и предложений от КПРФ не предложено.</w:t>
            </w:r>
          </w:p>
        </w:tc>
      </w:tr>
      <w:tr w:rsidR="00340E32" w:rsidRPr="00B90847" w14:paraId="58A322BA" w14:textId="77777777" w:rsidTr="00290A44">
        <w:tc>
          <w:tcPr>
            <w:tcW w:w="23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E57E8A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000000"/>
              </w:rPr>
              <w:t>Ульяновская область</w:t>
            </w:r>
          </w:p>
        </w:tc>
        <w:tc>
          <w:tcPr>
            <w:tcW w:w="23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342608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Требуется срочная реакция</w:t>
            </w:r>
          </w:p>
        </w:tc>
        <w:tc>
          <w:tcPr>
            <w:tcW w:w="5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A40010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Обращение жительницы Димитровграда с упоминанием «детей войны» и Дня Победы не получило публичной поддержки от обкома и фракции в Заксобрании. Кейс с высоким мобилизационным потенциалом упущен.</w:t>
            </w:r>
          </w:p>
        </w:tc>
      </w:tr>
      <w:tr w:rsidR="00340E32" w:rsidRPr="00B90847" w14:paraId="1E12BAC2" w14:textId="77777777" w:rsidTr="00290A44">
        <w:tc>
          <w:tcPr>
            <w:tcW w:w="23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782D43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000000"/>
              </w:rPr>
              <w:t>Кировская область</w:t>
            </w:r>
          </w:p>
        </w:tc>
        <w:tc>
          <w:tcPr>
            <w:tcW w:w="23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6D2832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Опережение Народным фронтом</w:t>
            </w:r>
          </w:p>
        </w:tc>
        <w:tc>
          <w:tcPr>
            <w:tcW w:w="5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AC0397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Ситуация в дер. Елькино отработана структурой «Народного фронта», а не местным отделением КПРФ. Это типичный паттерн «перехвата сельской повестки» провластными общественными структурами.</w:t>
            </w:r>
          </w:p>
        </w:tc>
      </w:tr>
      <w:tr w:rsidR="00340E32" w:rsidRPr="00B90847" w14:paraId="18F5356F" w14:textId="77777777" w:rsidTr="00290A44">
        <w:tc>
          <w:tcPr>
            <w:tcW w:w="23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93648A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000000"/>
              </w:rPr>
              <w:t>Челябинская область</w:t>
            </w:r>
          </w:p>
        </w:tc>
        <w:tc>
          <w:tcPr>
            <w:tcW w:w="23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84E795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Без выраженной позиции</w:t>
            </w:r>
          </w:p>
        </w:tc>
        <w:tc>
          <w:tcPr>
            <w:tcW w:w="5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B53D15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На фоне предстоящих масштабных опрессовок (1233 МКД с 19 мая) обком КПРФ не выпустил публичного разъяснительного материала с алгоритмом действий граждан и оценкой состояния магистральных сетей.</w:t>
            </w:r>
          </w:p>
        </w:tc>
      </w:tr>
      <w:tr w:rsidR="00340E32" w:rsidRPr="00B90847" w14:paraId="29742B94" w14:textId="77777777" w:rsidTr="00290A44">
        <w:tc>
          <w:tcPr>
            <w:tcW w:w="23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0F9EE5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000000"/>
              </w:rPr>
              <w:t>Москва и МО</w:t>
            </w:r>
          </w:p>
        </w:tc>
        <w:tc>
          <w:tcPr>
            <w:tcW w:w="23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4F7A2D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Слабая активность</w:t>
            </w:r>
          </w:p>
        </w:tc>
        <w:tc>
          <w:tcPr>
            <w:tcW w:w="5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0EF907" w14:textId="22B3734E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 xml:space="preserve">Серия прорывов </w:t>
            </w:r>
            <w:r w:rsidR="00CC6D42" w:rsidRPr="00B90847">
              <w:rPr>
                <w:color w:val="000000"/>
              </w:rPr>
              <w:t>«</w:t>
            </w:r>
            <w:r w:rsidRPr="00B90847">
              <w:rPr>
                <w:color w:val="000000"/>
              </w:rPr>
              <w:t>кипятковых сетей</w:t>
            </w:r>
            <w:r w:rsidR="00CC6D42" w:rsidRPr="00B90847">
              <w:rPr>
                <w:color w:val="000000"/>
              </w:rPr>
              <w:t>»</w:t>
            </w:r>
            <w:r w:rsidRPr="00B90847">
              <w:rPr>
                <w:color w:val="000000"/>
              </w:rPr>
              <w:t xml:space="preserve"> в Москве и трёхнедельные мусорные горы в Балашихе не получили адекватного публичного ответа от московского горкома и подмосковного обкома. Тема публично «отдана» районным и </w:t>
            </w:r>
            <w:r w:rsidRPr="00B90847">
              <w:rPr>
                <w:color w:val="000000"/>
              </w:rPr>
              <w:lastRenderedPageBreak/>
              <w:t>городским пабликам.</w:t>
            </w:r>
          </w:p>
        </w:tc>
      </w:tr>
      <w:tr w:rsidR="00340E32" w:rsidRPr="00B90847" w14:paraId="117E9A4A" w14:textId="77777777" w:rsidTr="00290A44">
        <w:tc>
          <w:tcPr>
            <w:tcW w:w="23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B8A2C8" w14:textId="77777777" w:rsidR="00340E32" w:rsidRPr="00B90847" w:rsidRDefault="006C50C6" w:rsidP="007011CF">
            <w:pPr>
              <w:jc w:val="both"/>
            </w:pPr>
            <w:r w:rsidRPr="00B90847">
              <w:rPr>
                <w:b/>
                <w:bCs/>
                <w:color w:val="000000"/>
              </w:rPr>
              <w:lastRenderedPageBreak/>
              <w:t>Кузбасс</w:t>
            </w:r>
          </w:p>
        </w:tc>
        <w:tc>
          <w:tcPr>
            <w:tcW w:w="23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49C094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Перехват темы ЛДПР</w:t>
            </w:r>
          </w:p>
        </w:tc>
        <w:tc>
          <w:tcPr>
            <w:tcW w:w="5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6DB326" w14:textId="77777777" w:rsidR="00340E32" w:rsidRPr="00B90847" w:rsidRDefault="006C50C6" w:rsidP="007011CF">
            <w:pPr>
              <w:jc w:val="both"/>
            </w:pPr>
            <w:r w:rsidRPr="00B90847">
              <w:rPr>
                <w:color w:val="000000"/>
              </w:rPr>
              <w:t>Заявление Л.Э. Слуцкого о 103 млрд переплат сделано непосредственно в зоне традиционного электората КПРФ. Реакция обкома (Н.В. Останина) должна быть выпущена в ближайшие 48 часов с собственной альтернативной программой.</w:t>
            </w:r>
          </w:p>
        </w:tc>
      </w:tr>
    </w:tbl>
    <w:p w14:paraId="40F1C86C" w14:textId="77777777" w:rsidR="00340E32" w:rsidRPr="00B90847" w:rsidRDefault="00340E32" w:rsidP="00290A44">
      <w:pPr>
        <w:jc w:val="both"/>
      </w:pPr>
    </w:p>
    <w:p w14:paraId="16A2B246" w14:textId="243B2FEB" w:rsidR="00340E32" w:rsidRPr="00B90847" w:rsidRDefault="006C50C6" w:rsidP="00290A44">
      <w:pPr>
        <w:ind w:firstLine="567"/>
        <w:jc w:val="both"/>
      </w:pPr>
      <w:r w:rsidRPr="00B90847">
        <w:rPr>
          <w:b/>
          <w:bCs/>
          <w:u w:val="single"/>
        </w:rPr>
        <w:t>Общая оценка:</w:t>
      </w:r>
      <w:r w:rsidRPr="00B90847">
        <w:rPr>
          <w:b/>
          <w:bCs/>
        </w:rPr>
        <w:t xml:space="preserve"> на праздничной неделе региональные отделения проявили низкую публичную активность по ЖКХ-повестке</w:t>
      </w:r>
      <w:r w:rsidRPr="00B90847">
        <w:t xml:space="preserve">. Это объяснимо логистикой майских </w:t>
      </w:r>
      <w:r w:rsidR="00CC6D42" w:rsidRPr="00B90847">
        <w:t xml:space="preserve">праздников </w:t>
      </w:r>
      <w:r w:rsidRPr="00B90847">
        <w:t>(мобилизация на демонстрации, Бессмертный полк, акции «Знамя Победы»), однако создаёт угрозу потери темы в пользу ЛДПР и провластных структур. Со среды 13 мая необходим централизованный план «возвращения» в повестку через депутатские запросы, видеоролики первых секретарей и публикации в МАХ/Telegram.</w:t>
      </w:r>
    </w:p>
    <w:p w14:paraId="7A9DF580" w14:textId="6AA8852B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V. Сравнение с предыдущей неделей (24</w:t>
      </w:r>
      <w:r w:rsidR="00CC6D42" w:rsidRPr="00B90847">
        <w:rPr>
          <w:b/>
          <w:bCs/>
          <w:color w:val="1F3864"/>
        </w:rPr>
        <w:t xml:space="preserve"> </w:t>
      </w:r>
      <w:r w:rsidRPr="00B90847">
        <w:rPr>
          <w:b/>
          <w:bCs/>
          <w:color w:val="1F3864"/>
        </w:rPr>
        <w:t>–</w:t>
      </w:r>
      <w:r w:rsidR="00CC6D42" w:rsidRPr="00B90847">
        <w:rPr>
          <w:b/>
          <w:bCs/>
          <w:color w:val="1F3864"/>
        </w:rPr>
        <w:t xml:space="preserve"> </w:t>
      </w:r>
      <w:r w:rsidRPr="00B90847">
        <w:rPr>
          <w:b/>
          <w:bCs/>
          <w:color w:val="1F3864"/>
        </w:rPr>
        <w:t xml:space="preserve">30 апреля vs </w:t>
      </w:r>
      <w:r w:rsidR="00CC6D42" w:rsidRPr="00B90847">
        <w:rPr>
          <w:b/>
          <w:bCs/>
          <w:color w:val="1F3864"/>
        </w:rPr>
        <w:t>0</w:t>
      </w:r>
      <w:r w:rsidRPr="00B90847">
        <w:rPr>
          <w:b/>
          <w:bCs/>
          <w:color w:val="1F3864"/>
        </w:rPr>
        <w:t>1</w:t>
      </w:r>
      <w:r w:rsidR="00CC6D42" w:rsidRPr="00B90847">
        <w:rPr>
          <w:b/>
          <w:bCs/>
          <w:color w:val="1F3864"/>
        </w:rPr>
        <w:t xml:space="preserve"> </w:t>
      </w:r>
      <w:r w:rsidRPr="00B90847">
        <w:rPr>
          <w:b/>
          <w:bCs/>
          <w:color w:val="1F3864"/>
        </w:rPr>
        <w:t>–</w:t>
      </w:r>
      <w:r w:rsidR="00CC6D42" w:rsidRPr="00B90847">
        <w:rPr>
          <w:b/>
          <w:bCs/>
          <w:color w:val="1F3864"/>
        </w:rPr>
        <w:t xml:space="preserve"> 0</w:t>
      </w:r>
      <w:r w:rsidRPr="00B90847">
        <w:rPr>
          <w:b/>
          <w:bCs/>
          <w:color w:val="1F3864"/>
        </w:rPr>
        <w:t>7 мая)</w:t>
      </w:r>
    </w:p>
    <w:p w14:paraId="18E03A0C" w14:textId="77777777" w:rsidR="00340E32" w:rsidRPr="00B90847" w:rsidRDefault="006C50C6" w:rsidP="00290A44">
      <w:pPr>
        <w:ind w:firstLine="567"/>
        <w:jc w:val="both"/>
      </w:pPr>
      <w:r w:rsidRPr="00B90847">
        <w:t>Основные сдвиги тематической структуры между двумя последовательными неделями представлены в таблице:</w:t>
      </w: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0"/>
        <w:gridCol w:w="3300"/>
        <w:gridCol w:w="4043"/>
      </w:tblGrid>
      <w:tr w:rsidR="00340E32" w:rsidRPr="00B90847" w14:paraId="360C170D" w14:textId="77777777" w:rsidTr="00290A44">
        <w:trPr>
          <w:tblHeader/>
        </w:trPr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55D9FB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Параметр</w:t>
            </w:r>
          </w:p>
        </w:tc>
        <w:tc>
          <w:tcPr>
            <w:tcW w:w="3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986FFC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Неделя 24–30 апреля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0D15D9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Неделя 1–7 мая</w:t>
            </w:r>
          </w:p>
        </w:tc>
      </w:tr>
      <w:tr w:rsidR="00340E32" w:rsidRPr="00B90847" w14:paraId="1384B940" w14:textId="77777777" w:rsidTr="00290A44"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DD12CF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Доминирующая тема</w:t>
            </w:r>
          </w:p>
        </w:tc>
        <w:tc>
          <w:tcPr>
            <w:tcW w:w="3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2754CF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Аномальный снегопад 27.04 + отключение отопления при холоде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ED593A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Прорывы ГВС-сетей + накопленный мусор + ЧС в Энгельсе</w:t>
            </w:r>
          </w:p>
        </w:tc>
      </w:tr>
      <w:tr w:rsidR="00340E32" w:rsidRPr="00B90847" w14:paraId="7353C084" w14:textId="77777777" w:rsidTr="00290A44"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C3820C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Регион-лидер по индексу</w:t>
            </w:r>
          </w:p>
        </w:tc>
        <w:tc>
          <w:tcPr>
            <w:tcW w:w="3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60F03C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ЕАО / Самарская область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ECFA86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Калужская область (17,5)</w:t>
            </w:r>
          </w:p>
        </w:tc>
      </w:tr>
      <w:tr w:rsidR="00340E32" w:rsidRPr="00B90847" w14:paraId="21D9B202" w14:textId="77777777" w:rsidTr="00290A44"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0D7FFC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Регион-лидер по упоминаниям</w:t>
            </w:r>
          </w:p>
        </w:tc>
        <w:tc>
          <w:tcPr>
            <w:tcW w:w="3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F3E672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Москва / МО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DCA603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Московская область (459) / Москва (404)</w:t>
            </w:r>
          </w:p>
        </w:tc>
      </w:tr>
      <w:tr w:rsidR="00340E32" w:rsidRPr="00B90847" w14:paraId="71E0FAEE" w14:textId="77777777" w:rsidTr="00290A44"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8EC660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Уголовно-правовое измерение</w:t>
            </w:r>
          </w:p>
        </w:tc>
        <w:tc>
          <w:tcPr>
            <w:tcW w:w="3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5D2DEF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Отсутствует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B81A97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Дело СК по лифту в Мурманске</w:t>
            </w:r>
          </w:p>
        </w:tc>
      </w:tr>
      <w:tr w:rsidR="00340E32" w:rsidRPr="00B90847" w14:paraId="22D10221" w14:textId="77777777" w:rsidTr="00290A44"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0761C3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Чрезвычайная ситуация</w:t>
            </w:r>
          </w:p>
        </w:tc>
        <w:tc>
          <w:tcPr>
            <w:tcW w:w="3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3E65DC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Отсутствует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D6719B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Режим ЧС в Энгельсе (15 000 чел.)</w:t>
            </w:r>
          </w:p>
        </w:tc>
      </w:tr>
      <w:tr w:rsidR="00340E32" w:rsidRPr="00B90847" w14:paraId="410A5DF5" w14:textId="77777777" w:rsidTr="00290A44"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4B7604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Тема-перехват ЛДПР</w:t>
            </w:r>
          </w:p>
        </w:tc>
        <w:tc>
          <w:tcPr>
            <w:tcW w:w="3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FB62FA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Не зафиксирован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10DD66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Заявление Слуцкого о 103 млрд переплат</w:t>
            </w:r>
          </w:p>
        </w:tc>
      </w:tr>
      <w:tr w:rsidR="00340E32" w:rsidRPr="00B90847" w14:paraId="01830D2D" w14:textId="77777777" w:rsidTr="00290A44"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C359EB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«Ветеранский» сюжет</w:t>
            </w:r>
          </w:p>
        </w:tc>
        <w:tc>
          <w:tcPr>
            <w:tcW w:w="3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5D6502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Не зафиксирован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F8F95D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Димитровград, ребёнок войны 1937 г.р., канун 9 мая</w:t>
            </w:r>
          </w:p>
        </w:tc>
      </w:tr>
      <w:tr w:rsidR="00340E32" w:rsidRPr="00B90847" w14:paraId="39BACBF9" w14:textId="77777777" w:rsidTr="00290A44"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9D2728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Лифтовая повестка</w:t>
            </w:r>
          </w:p>
        </w:tc>
        <w:tc>
          <w:tcPr>
            <w:tcW w:w="3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F3D8A9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Локальные жалобы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CBBA68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Уголовное дело + 3 месяца простоя в Мытищах</w:t>
            </w:r>
          </w:p>
        </w:tc>
      </w:tr>
      <w:tr w:rsidR="00340E32" w:rsidRPr="00B90847" w14:paraId="612D3E4E" w14:textId="77777777" w:rsidTr="00290A44"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2FDF08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lastRenderedPageBreak/>
              <w:t>Реакция КПРФ</w:t>
            </w:r>
          </w:p>
        </w:tc>
        <w:tc>
          <w:tcPr>
            <w:tcW w:w="3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8C0C00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Точечная (Самара, Карелия)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B52A87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Слабая, требуется централизованная «дозарядка»</w:t>
            </w:r>
          </w:p>
        </w:tc>
      </w:tr>
    </w:tbl>
    <w:p w14:paraId="1FBC1832" w14:textId="77777777" w:rsidR="00340E32" w:rsidRPr="00B90847" w:rsidRDefault="00340E32" w:rsidP="00290A44">
      <w:pPr>
        <w:jc w:val="both"/>
      </w:pPr>
    </w:p>
    <w:p w14:paraId="0DF8F22F" w14:textId="77777777" w:rsidR="00340E32" w:rsidRPr="00B90847" w:rsidRDefault="006C50C6" w:rsidP="00290A44">
      <w:pPr>
        <w:ind w:firstLine="567"/>
        <w:jc w:val="both"/>
      </w:pPr>
      <w:r w:rsidRPr="00B90847">
        <w:t xml:space="preserve">Принципиальное отличие 6-й недели мониторинга — переход коммунальной повестки в правовую и чрезвычайную плоскость (СК, прокуратура, режим ЧС), а также появление сильной федеральной альтернативы со стороны ЛДПР. Это </w:t>
      </w:r>
      <w:r w:rsidRPr="00B90847">
        <w:rPr>
          <w:b/>
          <w:bCs/>
        </w:rPr>
        <w:t>требует от КПРФ изменения формата реакции — от констатации к законодательным инициативам и адресной работе через депутатскую вертикаль.</w:t>
      </w:r>
    </w:p>
    <w:p w14:paraId="226FBB82" w14:textId="77777777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VI. Обобщённые тенденции за 6 недель мониторинга</w:t>
      </w: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4500"/>
        <w:gridCol w:w="4043"/>
      </w:tblGrid>
      <w:tr w:rsidR="00340E32" w:rsidRPr="00B90847" w14:paraId="47627D2B" w14:textId="77777777" w:rsidTr="00290A44">
        <w:trPr>
          <w:tblHeader/>
        </w:trPr>
        <w:tc>
          <w:tcPr>
            <w:tcW w:w="1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793A2D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Период</w:t>
            </w:r>
          </w:p>
        </w:tc>
        <w:tc>
          <w:tcPr>
            <w:tcW w:w="4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B9A2EB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Доминирующая тема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ABF1A8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FFFFFF"/>
              </w:rPr>
              <w:t>Характер</w:t>
            </w:r>
          </w:p>
        </w:tc>
      </w:tr>
      <w:tr w:rsidR="00340E32" w:rsidRPr="00B90847" w14:paraId="0C4ED7F4" w14:textId="77777777" w:rsidTr="00290A44">
        <w:tc>
          <w:tcPr>
            <w:tcW w:w="1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68AADF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13–19.03</w:t>
            </w:r>
          </w:p>
        </w:tc>
        <w:tc>
          <w:tcPr>
            <w:tcW w:w="4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6FF518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Теплоснабжение + тарифы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1A6985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Пик отопительного сезона</w:t>
            </w:r>
          </w:p>
        </w:tc>
      </w:tr>
      <w:tr w:rsidR="00340E32" w:rsidRPr="00B90847" w14:paraId="1360EEEE" w14:textId="77777777" w:rsidTr="00290A44">
        <w:tc>
          <w:tcPr>
            <w:tcW w:w="1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BF6DCD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20–26.03</w:t>
            </w:r>
          </w:p>
        </w:tc>
        <w:tc>
          <w:tcPr>
            <w:tcW w:w="4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E43A3A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Водоснабжение + тарифы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9A73FF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Весенние прорывы водоводов</w:t>
            </w:r>
          </w:p>
        </w:tc>
      </w:tr>
      <w:tr w:rsidR="00340E32" w:rsidRPr="00B90847" w14:paraId="1FFDA1CC" w14:textId="77777777" w:rsidTr="00290A44">
        <w:tc>
          <w:tcPr>
            <w:tcW w:w="1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BAEC84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10–16.04</w:t>
            </w:r>
          </w:p>
        </w:tc>
        <w:tc>
          <w:tcPr>
            <w:tcW w:w="4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104572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Лифтовая безопасность + износ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44D073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Визуализация хронических проблем</w:t>
            </w:r>
          </w:p>
        </w:tc>
      </w:tr>
      <w:tr w:rsidR="00340E32" w:rsidRPr="00B90847" w14:paraId="4CC02EDF" w14:textId="77777777" w:rsidTr="00290A44">
        <w:tc>
          <w:tcPr>
            <w:tcW w:w="1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34D6AA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17–23.04</w:t>
            </w:r>
          </w:p>
        </w:tc>
        <w:tc>
          <w:tcPr>
            <w:tcW w:w="4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1C2381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Отключение отопления при холоде + лифты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8AED58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Политизация управленческих решений</w:t>
            </w:r>
          </w:p>
        </w:tc>
      </w:tr>
      <w:tr w:rsidR="00340E32" w:rsidRPr="00B90847" w14:paraId="6BB9751A" w14:textId="77777777" w:rsidTr="00290A44">
        <w:tc>
          <w:tcPr>
            <w:tcW w:w="1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D2FC0E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24–30.04</w:t>
            </w:r>
          </w:p>
        </w:tc>
        <w:tc>
          <w:tcPr>
            <w:tcW w:w="4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1C4CCC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Аномальный снегопад + посткризис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BB1249" w14:textId="77777777" w:rsidR="00340E32" w:rsidRPr="00B90847" w:rsidRDefault="006C50C6" w:rsidP="00290A44">
            <w:pPr>
              <w:jc w:val="both"/>
            </w:pPr>
            <w:r w:rsidRPr="00B90847">
              <w:rPr>
                <w:color w:val="000000"/>
              </w:rPr>
              <w:t>Шквалистый ветер 27.04, провалы инфраструктуры</w:t>
            </w:r>
          </w:p>
        </w:tc>
      </w:tr>
      <w:tr w:rsidR="00340E32" w:rsidRPr="00B90847" w14:paraId="3BE93FF3" w14:textId="77777777" w:rsidTr="00290A44">
        <w:tc>
          <w:tcPr>
            <w:tcW w:w="1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CE4694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01–07.05</w:t>
            </w:r>
          </w:p>
        </w:tc>
        <w:tc>
          <w:tcPr>
            <w:tcW w:w="4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767767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Прорывы ГВС-сетей + ЧС + перехват ЛДПР</w:t>
            </w:r>
          </w:p>
        </w:tc>
        <w:tc>
          <w:tcPr>
            <w:tcW w:w="4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CF89E1" w14:textId="77777777" w:rsidR="00340E32" w:rsidRPr="00B90847" w:rsidRDefault="006C50C6" w:rsidP="00290A44">
            <w:pPr>
              <w:jc w:val="both"/>
            </w:pPr>
            <w:r w:rsidRPr="00B90847">
              <w:rPr>
                <w:b/>
                <w:bCs/>
                <w:color w:val="000000"/>
              </w:rPr>
              <w:t>Переход в правовую и чрезвычайную плоскость</w:t>
            </w:r>
          </w:p>
        </w:tc>
      </w:tr>
    </w:tbl>
    <w:p w14:paraId="7E47247E" w14:textId="77777777" w:rsidR="00340E32" w:rsidRPr="00B90847" w:rsidRDefault="00340E32" w:rsidP="00290A44">
      <w:pPr>
        <w:jc w:val="both"/>
      </w:pPr>
    </w:p>
    <w:p w14:paraId="0A4FE01A" w14:textId="77777777" w:rsidR="00340E32" w:rsidRPr="00B90847" w:rsidRDefault="006C50C6" w:rsidP="00290A44">
      <w:pPr>
        <w:ind w:firstLine="567"/>
        <w:jc w:val="both"/>
      </w:pPr>
      <w:r w:rsidRPr="00B90847">
        <w:t xml:space="preserve">Шесть недель мониторинга демонстрируют устойчивое движение ЖКХ-повестки от климатически обусловленных факторов (отопление, снег, перепады температур) к системно-инфраструктурным (износ сетей, аварии, лифтовое хозяйство) и далее — к административно-правовым (уголовные дела, режимы ЧС, прокурорские проверки). Это означает, что </w:t>
      </w:r>
      <w:r w:rsidRPr="00B90847">
        <w:rPr>
          <w:b/>
          <w:bCs/>
        </w:rPr>
        <w:t>к ЕДГ-2026 ЖКХ-тема будет одной из ключевых повесток на региональных выборах, причём с возможностью прямой увязки с уголовно-правовой ответственностью местных чиновников.</w:t>
      </w:r>
    </w:p>
    <w:p w14:paraId="3554EF55" w14:textId="25CA08FE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VII. Политико-электоральные выводы и рекомендации</w:t>
      </w:r>
    </w:p>
    <w:p w14:paraId="166E57F6" w14:textId="77777777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Ключевые выводы</w:t>
      </w:r>
    </w:p>
    <w:p w14:paraId="2231482B" w14:textId="77777777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 xml:space="preserve">ЖКХ-повестка в мае 2026 года вошла в фазу качественного перехода: от бытовых жалоб к уголовным делам и режимам ЧС. </w:t>
      </w:r>
      <w:r w:rsidRPr="00B90847">
        <w:rPr>
          <w:b/>
          <w:bCs/>
        </w:rPr>
        <w:t>Это даёт КПРФ возможность выйти на более жёсткий тон требований к исполнительной власти</w:t>
      </w:r>
      <w:r w:rsidRPr="00B90847">
        <w:t>.</w:t>
      </w:r>
    </w:p>
    <w:p w14:paraId="57AA5E41" w14:textId="1E40DA45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rPr>
          <w:b/>
          <w:bCs/>
        </w:rPr>
        <w:t>ЛДПР начала активную атаку на тарифную повестку — традиционно «коммунистическую» тему.</w:t>
      </w:r>
      <w:r w:rsidRPr="00B90847">
        <w:t xml:space="preserve"> </w:t>
      </w:r>
    </w:p>
    <w:p w14:paraId="3DEECC24" w14:textId="27BC5C71" w:rsidR="00340E32" w:rsidRPr="00B90847" w:rsidRDefault="006C50C6" w:rsidP="00290A44">
      <w:pPr>
        <w:pStyle w:val="a4"/>
        <w:numPr>
          <w:ilvl w:val="0"/>
          <w:numId w:val="2"/>
        </w:numPr>
        <w:jc w:val="both"/>
      </w:pPr>
      <w:r w:rsidRPr="00B90847">
        <w:t xml:space="preserve">Шесть из десяти регионов топ-10 индекса </w:t>
      </w:r>
      <w:r w:rsidR="00CC6D42" w:rsidRPr="00B90847">
        <w:t>«</w:t>
      </w:r>
      <w:r w:rsidRPr="00B90847">
        <w:t>Крибрум</w:t>
      </w:r>
      <w:r w:rsidR="00CC6D42" w:rsidRPr="00B90847">
        <w:t>»</w:t>
      </w:r>
      <w:r w:rsidRPr="00B90847">
        <w:t xml:space="preserve"> — это регионы приоритетной кампании КПРФ (Карелия, Мурманск, Пермь, Саратов, Орёл, Ульяновск, Челябинск).</w:t>
      </w:r>
    </w:p>
    <w:p w14:paraId="0D1A4378" w14:textId="003332A5" w:rsidR="00340E32" w:rsidRPr="00B90847" w:rsidRDefault="00CC6D42" w:rsidP="00290A44">
      <w:pPr>
        <w:pStyle w:val="a4"/>
        <w:numPr>
          <w:ilvl w:val="0"/>
          <w:numId w:val="2"/>
        </w:numPr>
        <w:jc w:val="both"/>
      </w:pPr>
      <w:r w:rsidRPr="00B90847">
        <w:rPr>
          <w:b/>
          <w:bCs/>
        </w:rPr>
        <w:lastRenderedPageBreak/>
        <w:t>«</w:t>
      </w:r>
      <w:r w:rsidR="006C50C6" w:rsidRPr="00B90847">
        <w:rPr>
          <w:b/>
          <w:bCs/>
        </w:rPr>
        <w:t>Лифтовая тема</w:t>
      </w:r>
      <w:r w:rsidRPr="00B90847">
        <w:rPr>
          <w:b/>
          <w:bCs/>
        </w:rPr>
        <w:t>»</w:t>
      </w:r>
      <w:r w:rsidR="006C50C6" w:rsidRPr="00B90847">
        <w:rPr>
          <w:b/>
          <w:bCs/>
        </w:rPr>
        <w:t xml:space="preserve"> впервые получила федеральное уголовно-правовое сопровождение</w:t>
      </w:r>
      <w:r w:rsidR="006C50C6" w:rsidRPr="00B90847">
        <w:t xml:space="preserve"> (поручение А.И. Бастрыкина по Мурманску). Это «правовой буксир» для </w:t>
      </w:r>
      <w:r w:rsidR="007011CF">
        <w:t xml:space="preserve">подготавливаемого фракцией КПРФ </w:t>
      </w:r>
      <w:r w:rsidR="006C50C6" w:rsidRPr="00B90847">
        <w:t>законопроекта о персональной ответственности УК и подрядчиков.</w:t>
      </w:r>
    </w:p>
    <w:p w14:paraId="5361C3B2" w14:textId="6459A464" w:rsidR="00340E32" w:rsidRPr="00B90847" w:rsidRDefault="006C50C6" w:rsidP="007011CF">
      <w:pPr>
        <w:pStyle w:val="a4"/>
        <w:numPr>
          <w:ilvl w:val="0"/>
          <w:numId w:val="2"/>
        </w:numPr>
        <w:jc w:val="both"/>
      </w:pPr>
      <w:r w:rsidRPr="00B90847">
        <w:t xml:space="preserve">«Ветеранский» эмоциональный сюжет (Димитровград) </w:t>
      </w:r>
      <w:r w:rsidR="00CC6D42" w:rsidRPr="00B90847">
        <w:t>в</w:t>
      </w:r>
      <w:r w:rsidRPr="00B90847">
        <w:t xml:space="preserve"> канун 9 мая </w:t>
      </w:r>
      <w:r w:rsidR="007011CF">
        <w:t xml:space="preserve">требует немедленной реакции </w:t>
      </w:r>
      <w:r w:rsidRPr="00B90847">
        <w:t xml:space="preserve">КПРФ. </w:t>
      </w:r>
    </w:p>
    <w:p w14:paraId="11A0F4C4" w14:textId="77777777" w:rsidR="00A03CA8" w:rsidRPr="00B90847" w:rsidRDefault="00A03CA8" w:rsidP="00290A44">
      <w:pPr>
        <w:jc w:val="both"/>
        <w:rPr>
          <w:b/>
          <w:bCs/>
          <w:color w:val="1F3864"/>
        </w:rPr>
      </w:pPr>
    </w:p>
    <w:p w14:paraId="689D6EE2" w14:textId="3421D97A" w:rsidR="00340E32" w:rsidRPr="00B90847" w:rsidRDefault="006C50C6" w:rsidP="00290A44">
      <w:pPr>
        <w:jc w:val="both"/>
      </w:pPr>
      <w:r w:rsidRPr="00B90847">
        <w:rPr>
          <w:b/>
          <w:bCs/>
          <w:color w:val="1F3864"/>
        </w:rPr>
        <w:t>VIII. Заключение</w:t>
      </w:r>
    </w:p>
    <w:p w14:paraId="7AB3D187" w14:textId="5E048CA2" w:rsidR="00340E32" w:rsidRPr="00B90847" w:rsidRDefault="006C50C6" w:rsidP="00290A44">
      <w:pPr>
        <w:ind w:firstLine="567"/>
        <w:jc w:val="both"/>
      </w:pPr>
      <w:r w:rsidRPr="00B90847">
        <w:rPr>
          <w:b/>
          <w:bCs/>
        </w:rPr>
        <w:t>Шестая неделя мониторинга показывает, что коммунальная повестка в России вошла в фазу системного кризиса с признаками перехода в правовое поле.</w:t>
      </w:r>
      <w:r w:rsidRPr="00B90847">
        <w:t xml:space="preserve"> Серия прорывов горячего водоснабжения в Москве, режим ЧС в Энгельсе, уголовное дело в Мурманске и хронические провалы инфраструктуры в Подмосковье — всё это формирует устойчивый протестный потенциал.</w:t>
      </w:r>
    </w:p>
    <w:p w14:paraId="5F7A2ACB" w14:textId="11C603CA" w:rsidR="00340E32" w:rsidRPr="00B90847" w:rsidRDefault="006C50C6" w:rsidP="00290A44">
      <w:pPr>
        <w:ind w:firstLine="567"/>
        <w:jc w:val="both"/>
      </w:pPr>
      <w:r w:rsidRPr="00B90847">
        <w:rPr>
          <w:b/>
          <w:bCs/>
        </w:rPr>
        <w:t xml:space="preserve">Главная задача КПРФ на ближайшие 2–3 недели </w:t>
      </w:r>
      <w:r w:rsidR="007011CF">
        <w:rPr>
          <w:b/>
          <w:bCs/>
        </w:rPr>
        <w:t xml:space="preserve">активизировать разработку тем </w:t>
      </w:r>
      <w:r w:rsidRPr="00B90847">
        <w:rPr>
          <w:b/>
          <w:bCs/>
        </w:rPr>
        <w:t>по тарифной повестке через системные предложения</w:t>
      </w:r>
      <w:r w:rsidRPr="00B90847">
        <w:t>.</w:t>
      </w:r>
    </w:p>
    <w:p w14:paraId="6CC8863C" w14:textId="65BD2EB7" w:rsidR="00340E32" w:rsidRPr="00B90847" w:rsidRDefault="007011CF" w:rsidP="00290A44">
      <w:pPr>
        <w:ind w:firstLine="567"/>
        <w:jc w:val="both"/>
      </w:pPr>
      <w:r>
        <w:rPr>
          <w:b/>
          <w:bCs/>
        </w:rPr>
        <w:t>У</w:t>
      </w:r>
      <w:r w:rsidR="006C50C6" w:rsidRPr="00B90847">
        <w:rPr>
          <w:b/>
          <w:bCs/>
        </w:rPr>
        <w:t xml:space="preserve">силить мониторинг </w:t>
      </w:r>
      <w:r w:rsidR="00CC6D42" w:rsidRPr="00B90847">
        <w:rPr>
          <w:b/>
          <w:bCs/>
        </w:rPr>
        <w:t>«</w:t>
      </w:r>
      <w:r w:rsidR="006C50C6" w:rsidRPr="00B90847">
        <w:rPr>
          <w:b/>
          <w:bCs/>
        </w:rPr>
        <w:t>лифтовой темы</w:t>
      </w:r>
      <w:r w:rsidR="00CC6D42" w:rsidRPr="00B90847">
        <w:rPr>
          <w:b/>
          <w:bCs/>
        </w:rPr>
        <w:t>»</w:t>
      </w:r>
      <w:r w:rsidR="006C50C6" w:rsidRPr="00B90847">
        <w:rPr>
          <w:b/>
          <w:bCs/>
        </w:rPr>
        <w:t xml:space="preserve"> — она впервые получила федеральное уголовно-правовое измерение и имеет высокий</w:t>
      </w:r>
      <w:r>
        <w:rPr>
          <w:b/>
          <w:bCs/>
        </w:rPr>
        <w:t xml:space="preserve"> протестный</w:t>
      </w:r>
      <w:r w:rsidR="006C50C6" w:rsidRPr="00B90847">
        <w:rPr>
          <w:b/>
          <w:bCs/>
        </w:rPr>
        <w:t xml:space="preserve"> потенциал</w:t>
      </w:r>
      <w:r>
        <w:rPr>
          <w:b/>
          <w:bCs/>
        </w:rPr>
        <w:t>.</w:t>
      </w:r>
      <w:bookmarkStart w:id="0" w:name="_GoBack"/>
      <w:bookmarkEnd w:id="0"/>
      <w:r w:rsidR="006C50C6" w:rsidRPr="00B90847">
        <w:rPr>
          <w:b/>
          <w:bCs/>
        </w:rPr>
        <w:t xml:space="preserve"> </w:t>
      </w:r>
    </w:p>
    <w:p w14:paraId="21574D9E" w14:textId="77777777" w:rsidR="00340E32" w:rsidRPr="00B90847" w:rsidRDefault="00340E32" w:rsidP="00290A44">
      <w:pPr>
        <w:pBdr>
          <w:top w:val="single" w:sz="6" w:space="6" w:color="1F3864"/>
        </w:pBdr>
        <w:jc w:val="both"/>
      </w:pPr>
    </w:p>
    <w:p w14:paraId="6423BBB1" w14:textId="77777777" w:rsidR="00A03CA8" w:rsidRPr="00B90847" w:rsidRDefault="006C50C6" w:rsidP="00290A44">
      <w:pPr>
        <w:jc w:val="right"/>
        <w:rPr>
          <w:b/>
          <w:bCs/>
          <w:i/>
          <w:iCs/>
          <w:color w:val="595959"/>
          <w:u w:val="single"/>
        </w:rPr>
      </w:pPr>
      <w:r w:rsidRPr="00B90847">
        <w:rPr>
          <w:b/>
          <w:bCs/>
          <w:i/>
          <w:iCs/>
          <w:color w:val="595959"/>
          <w:u w:val="single"/>
        </w:rPr>
        <w:t xml:space="preserve">Подготовили: </w:t>
      </w:r>
    </w:p>
    <w:p w14:paraId="7F80CC7B" w14:textId="0F16D768" w:rsidR="00A03CA8" w:rsidRPr="00B90847" w:rsidRDefault="00A03CA8" w:rsidP="00290A44">
      <w:pPr>
        <w:jc w:val="right"/>
      </w:pPr>
      <w:r w:rsidRPr="00B90847">
        <w:rPr>
          <w:b/>
          <w:bCs/>
        </w:rPr>
        <w:t>С.П. Обухов</w:t>
      </w:r>
      <w:r w:rsidRPr="00B90847">
        <w:rPr>
          <w:i/>
          <w:iCs/>
        </w:rPr>
        <w:t>, доктор политических наук, секретарь ЦК КПРФ</w:t>
      </w:r>
    </w:p>
    <w:p w14:paraId="0B317576" w14:textId="43EE343A" w:rsidR="00A03CA8" w:rsidRPr="00B90847" w:rsidRDefault="00A03CA8" w:rsidP="00290A44">
      <w:pPr>
        <w:jc w:val="right"/>
      </w:pPr>
      <w:r w:rsidRPr="00B90847">
        <w:rPr>
          <w:b/>
          <w:bCs/>
        </w:rPr>
        <w:t>И.М. Куприянова</w:t>
      </w:r>
      <w:r w:rsidRPr="00B90847">
        <w:rPr>
          <w:i/>
          <w:iCs/>
        </w:rPr>
        <w:t>, заведующая Отделом ЦК КПРФ</w:t>
      </w:r>
    </w:p>
    <w:p w14:paraId="0373DD34" w14:textId="2062EF6B" w:rsidR="00A03CA8" w:rsidRPr="00B90847" w:rsidRDefault="00A03CA8" w:rsidP="00290A44">
      <w:pPr>
        <w:jc w:val="right"/>
      </w:pPr>
      <w:r w:rsidRPr="00B90847">
        <w:rPr>
          <w:b/>
          <w:bCs/>
        </w:rPr>
        <w:t>А.М. Михальчук</w:t>
      </w:r>
      <w:r w:rsidRPr="00B90847">
        <w:rPr>
          <w:i/>
          <w:iCs/>
        </w:rPr>
        <w:t>, Отдел по проведению избирательных кампаний ЦК КПРФ</w:t>
      </w:r>
    </w:p>
    <w:p w14:paraId="75093584" w14:textId="0EF9C340" w:rsidR="00340E32" w:rsidRPr="00B90847" w:rsidRDefault="006C50C6" w:rsidP="00290A44">
      <w:pPr>
        <w:jc w:val="right"/>
        <w:rPr>
          <w:b/>
          <w:bCs/>
          <w:u w:val="single"/>
        </w:rPr>
      </w:pPr>
      <w:r w:rsidRPr="00B90847">
        <w:rPr>
          <w:b/>
          <w:bCs/>
          <w:i/>
          <w:iCs/>
          <w:color w:val="595959"/>
          <w:u w:val="single"/>
        </w:rPr>
        <w:t xml:space="preserve">Ответственный за выпуск: </w:t>
      </w:r>
    </w:p>
    <w:p w14:paraId="7D56EE8D" w14:textId="0E87956B" w:rsidR="00340E32" w:rsidRPr="00B90847" w:rsidRDefault="006C50C6" w:rsidP="00290A44">
      <w:pPr>
        <w:jc w:val="right"/>
      </w:pPr>
      <w:r w:rsidRPr="00B90847">
        <w:rPr>
          <w:b/>
          <w:bCs/>
        </w:rPr>
        <w:t>С.П. Обухов</w:t>
      </w:r>
      <w:r w:rsidRPr="00B90847">
        <w:rPr>
          <w:i/>
          <w:iCs/>
        </w:rPr>
        <w:t xml:space="preserve"> — доктор политических наук, секретарь ЦК КПРФ</w:t>
      </w:r>
    </w:p>
    <w:p w14:paraId="32206E2C" w14:textId="49E45549" w:rsidR="00340E32" w:rsidRPr="00B90847" w:rsidRDefault="00340E32" w:rsidP="00290A44">
      <w:pPr>
        <w:jc w:val="right"/>
      </w:pPr>
    </w:p>
    <w:sectPr w:rsidR="00340E32" w:rsidRPr="00B90847" w:rsidSect="00306933">
      <w:footerReference w:type="default" r:id="rId10"/>
      <w:pgSz w:w="11906" w:h="16838"/>
      <w:pgMar w:top="907" w:right="851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7B0013" w14:textId="77777777" w:rsidR="00990E30" w:rsidRDefault="00990E30">
      <w:r>
        <w:separator/>
      </w:r>
    </w:p>
  </w:endnote>
  <w:endnote w:type="continuationSeparator" w:id="0">
    <w:p w14:paraId="6CA070F5" w14:textId="77777777" w:rsidR="00990E30" w:rsidRDefault="00990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AE39B" w14:textId="77777777" w:rsidR="00340E32" w:rsidRDefault="006C50C6">
    <w:pPr>
      <w:jc w:val="center"/>
    </w:pPr>
    <w:r>
      <w:rPr>
        <w:color w:val="595959"/>
        <w:sz w:val="22"/>
        <w:szCs w:val="22"/>
      </w:rPr>
      <w:fldChar w:fldCharType="begin"/>
    </w:r>
    <w:r>
      <w:rPr>
        <w:color w:val="595959"/>
        <w:sz w:val="22"/>
        <w:szCs w:val="22"/>
      </w:rPr>
      <w:instrText>PAGE</w:instrText>
    </w:r>
    <w:r>
      <w:rPr>
        <w:color w:val="595959"/>
        <w:sz w:val="22"/>
        <w:szCs w:val="22"/>
      </w:rPr>
      <w:fldChar w:fldCharType="separate"/>
    </w:r>
    <w:r w:rsidR="00BF6DCD">
      <w:rPr>
        <w:noProof/>
        <w:color w:val="595959"/>
        <w:sz w:val="22"/>
        <w:szCs w:val="22"/>
      </w:rPr>
      <w:t>11</w:t>
    </w:r>
    <w:r>
      <w:rPr>
        <w:color w:val="595959"/>
        <w:sz w:val="22"/>
        <w:szCs w:val="22"/>
      </w:rPr>
      <w:fldChar w:fldCharType="end"/>
    </w:r>
    <w:r>
      <w:rPr>
        <w:color w:val="595959"/>
        <w:sz w:val="22"/>
        <w:szCs w:val="22"/>
      </w:rPr>
      <w:t xml:space="preserve"> / </w:t>
    </w:r>
    <w:r>
      <w:rPr>
        <w:color w:val="595959"/>
        <w:sz w:val="22"/>
        <w:szCs w:val="22"/>
      </w:rPr>
      <w:fldChar w:fldCharType="begin"/>
    </w:r>
    <w:r>
      <w:rPr>
        <w:color w:val="595959"/>
        <w:sz w:val="22"/>
        <w:szCs w:val="22"/>
      </w:rPr>
      <w:instrText>NUMPAGES</w:instrText>
    </w:r>
    <w:r>
      <w:rPr>
        <w:color w:val="595959"/>
        <w:sz w:val="22"/>
        <w:szCs w:val="22"/>
      </w:rPr>
      <w:fldChar w:fldCharType="separate"/>
    </w:r>
    <w:r w:rsidR="00BF6DCD">
      <w:rPr>
        <w:noProof/>
        <w:color w:val="595959"/>
        <w:sz w:val="22"/>
        <w:szCs w:val="22"/>
      </w:rPr>
      <w:t>11</w:t>
    </w:r>
    <w:r>
      <w:rPr>
        <w:color w:val="595959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49DC9" w14:textId="77777777" w:rsidR="00990E30" w:rsidRDefault="00990E30">
      <w:r>
        <w:separator/>
      </w:r>
    </w:p>
  </w:footnote>
  <w:footnote w:type="continuationSeparator" w:id="0">
    <w:p w14:paraId="57B90F01" w14:textId="77777777" w:rsidR="00990E30" w:rsidRDefault="00990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859AF"/>
    <w:multiLevelType w:val="hybridMultilevel"/>
    <w:tmpl w:val="8FC2A99C"/>
    <w:lvl w:ilvl="0" w:tplc="43080096">
      <w:start w:val="1"/>
      <w:numFmt w:val="bullet"/>
      <w:lvlText w:val="—"/>
      <w:lvlJc w:val="left"/>
      <w:pPr>
        <w:ind w:left="720" w:hanging="360"/>
      </w:pPr>
    </w:lvl>
    <w:lvl w:ilvl="1" w:tplc="E8BAE5AA">
      <w:numFmt w:val="decimal"/>
      <w:lvlText w:val=""/>
      <w:lvlJc w:val="left"/>
    </w:lvl>
    <w:lvl w:ilvl="2" w:tplc="4C6EA25E">
      <w:numFmt w:val="decimal"/>
      <w:lvlText w:val=""/>
      <w:lvlJc w:val="left"/>
    </w:lvl>
    <w:lvl w:ilvl="3" w:tplc="8526ACF0">
      <w:numFmt w:val="decimal"/>
      <w:lvlText w:val=""/>
      <w:lvlJc w:val="left"/>
    </w:lvl>
    <w:lvl w:ilvl="4" w:tplc="06506410">
      <w:numFmt w:val="decimal"/>
      <w:lvlText w:val=""/>
      <w:lvlJc w:val="left"/>
    </w:lvl>
    <w:lvl w:ilvl="5" w:tplc="292CEB20">
      <w:numFmt w:val="decimal"/>
      <w:lvlText w:val=""/>
      <w:lvlJc w:val="left"/>
    </w:lvl>
    <w:lvl w:ilvl="6" w:tplc="AD3C7C50">
      <w:numFmt w:val="decimal"/>
      <w:lvlText w:val=""/>
      <w:lvlJc w:val="left"/>
    </w:lvl>
    <w:lvl w:ilvl="7" w:tplc="73B09780">
      <w:numFmt w:val="decimal"/>
      <w:lvlText w:val=""/>
      <w:lvlJc w:val="left"/>
    </w:lvl>
    <w:lvl w:ilvl="8" w:tplc="7D7208CC">
      <w:numFmt w:val="decimal"/>
      <w:lvlText w:val=""/>
      <w:lvlJc w:val="left"/>
    </w:lvl>
  </w:abstractNum>
  <w:abstractNum w:abstractNumId="1">
    <w:nsid w:val="7D487DC3"/>
    <w:multiLevelType w:val="hybridMultilevel"/>
    <w:tmpl w:val="D89685AE"/>
    <w:lvl w:ilvl="0" w:tplc="EC146778">
      <w:start w:val="1"/>
      <w:numFmt w:val="bullet"/>
      <w:lvlText w:val="●"/>
      <w:lvlJc w:val="left"/>
      <w:pPr>
        <w:ind w:left="720" w:hanging="360"/>
      </w:pPr>
    </w:lvl>
    <w:lvl w:ilvl="1" w:tplc="F7E840A6">
      <w:start w:val="1"/>
      <w:numFmt w:val="bullet"/>
      <w:lvlText w:val="○"/>
      <w:lvlJc w:val="left"/>
      <w:pPr>
        <w:ind w:left="1440" w:hanging="360"/>
      </w:pPr>
    </w:lvl>
    <w:lvl w:ilvl="2" w:tplc="7B969DB2">
      <w:start w:val="1"/>
      <w:numFmt w:val="bullet"/>
      <w:lvlText w:val="■"/>
      <w:lvlJc w:val="left"/>
      <w:pPr>
        <w:ind w:left="2160" w:hanging="360"/>
      </w:pPr>
    </w:lvl>
    <w:lvl w:ilvl="3" w:tplc="21C858B4">
      <w:start w:val="1"/>
      <w:numFmt w:val="bullet"/>
      <w:lvlText w:val="●"/>
      <w:lvlJc w:val="left"/>
      <w:pPr>
        <w:ind w:left="2880" w:hanging="360"/>
      </w:pPr>
    </w:lvl>
    <w:lvl w:ilvl="4" w:tplc="8CC49C26">
      <w:start w:val="1"/>
      <w:numFmt w:val="bullet"/>
      <w:lvlText w:val="○"/>
      <w:lvlJc w:val="left"/>
      <w:pPr>
        <w:ind w:left="3600" w:hanging="360"/>
      </w:pPr>
    </w:lvl>
    <w:lvl w:ilvl="5" w:tplc="0C7C33F6">
      <w:start w:val="1"/>
      <w:numFmt w:val="bullet"/>
      <w:lvlText w:val="■"/>
      <w:lvlJc w:val="left"/>
      <w:pPr>
        <w:ind w:left="4320" w:hanging="360"/>
      </w:pPr>
    </w:lvl>
    <w:lvl w:ilvl="6" w:tplc="EC0066D0">
      <w:start w:val="1"/>
      <w:numFmt w:val="bullet"/>
      <w:lvlText w:val="●"/>
      <w:lvlJc w:val="left"/>
      <w:pPr>
        <w:ind w:left="5040" w:hanging="360"/>
      </w:pPr>
    </w:lvl>
    <w:lvl w:ilvl="7" w:tplc="BC64E766">
      <w:start w:val="1"/>
      <w:numFmt w:val="bullet"/>
      <w:lvlText w:val="●"/>
      <w:lvlJc w:val="left"/>
      <w:pPr>
        <w:ind w:left="5760" w:hanging="360"/>
      </w:pPr>
    </w:lvl>
    <w:lvl w:ilvl="8" w:tplc="CA2811C6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E32"/>
    <w:rsid w:val="00290A44"/>
    <w:rsid w:val="00306933"/>
    <w:rsid w:val="00340E32"/>
    <w:rsid w:val="005D113A"/>
    <w:rsid w:val="006C50C6"/>
    <w:rsid w:val="007011CF"/>
    <w:rsid w:val="00990E30"/>
    <w:rsid w:val="00A03CA8"/>
    <w:rsid w:val="00A551DA"/>
    <w:rsid w:val="00AC584B"/>
    <w:rsid w:val="00B90847"/>
    <w:rsid w:val="00BF6DCD"/>
    <w:rsid w:val="00CC6D42"/>
    <w:rsid w:val="00E5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19C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9084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0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9084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0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2930</Words>
  <Characters>16705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ЖКХ — 1–7 мая 2026</vt:lpstr>
    </vt:vector>
  </TitlesOfParts>
  <Company/>
  <LinksUpToDate>false</LinksUpToDate>
  <CharactersWithSpaces>19596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ЖКХ — 1–7 мая 2026</dc:title>
  <dc:creator>ЦИПКР ЦК КПРФ</dc:creator>
  <cp:lastModifiedBy>ОБУХОВ Сергей Павлович</cp:lastModifiedBy>
  <cp:revision>2</cp:revision>
  <dcterms:created xsi:type="dcterms:W3CDTF">2026-05-12T11:05:00Z</dcterms:created>
  <dcterms:modified xsi:type="dcterms:W3CDTF">2026-05-12T11:05:00Z</dcterms:modified>
</cp:coreProperties>
</file>