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CB" w:rsidRPr="00827FCB" w:rsidRDefault="00827FCB" w:rsidP="00827FCB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827F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«Война </w:t>
      </w:r>
      <w:proofErr w:type="gramStart"/>
      <w:r w:rsidRPr="00827F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приперла</w:t>
      </w:r>
      <w:proofErr w:type="gramEnd"/>
      <w:r w:rsidRPr="00827F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или выборы?»: Острая критика Зюганова и неожиданные признания «Единой России» в Госдуме. </w:t>
      </w:r>
      <w:proofErr w:type="spellStart"/>
      <w:r w:rsidRPr="00827F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Контент-анализ</w:t>
      </w:r>
      <w:proofErr w:type="spellEnd"/>
      <w:r w:rsidRPr="00827FC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дискуссии от ЦИПКР</w:t>
      </w:r>
    </w:p>
    <w:p w:rsidR="00827FCB" w:rsidRPr="00827FCB" w:rsidRDefault="00827FCB" w:rsidP="00827FC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ходе 347-го заседания Государственной Думы 11 марта 2026 года состоялась принципиальная полемика между лидером КПРФ Геннадием Зюгановым и руководителем фракции «Единая Россия» Владимиром Васильевым.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b/>
          <w:bCs/>
          <w:sz w:val="28"/>
          <w:szCs w:val="28"/>
        </w:rPr>
        <w:br/>
      </w:r>
      <w:r w:rsidRPr="00827FCB">
        <w:rPr>
          <w:rStyle w:val="a4"/>
          <w:sz w:val="28"/>
          <w:szCs w:val="28"/>
        </w:rPr>
        <w:t>Выступление руководителя фракции КПРФ в Госдуме Г.А.Зюганова содержало жесткую и развернутую критику социально-экономического курса правительства, состояния ЖКХ, региональной политики и системы безопасности. В ответ лидер фракции «Единая Россия</w:t>
      </w:r>
      <w:r w:rsidRPr="00827FCB">
        <w:rPr>
          <w:rStyle w:val="a4"/>
          <w:i/>
          <w:iCs/>
          <w:sz w:val="28"/>
          <w:szCs w:val="28"/>
        </w:rPr>
        <w:t>»</w:t>
      </w:r>
      <w:r w:rsidRPr="00827FCB">
        <w:rPr>
          <w:rStyle w:val="a4"/>
          <w:sz w:val="28"/>
          <w:szCs w:val="28"/>
        </w:rPr>
        <w:t xml:space="preserve"> Васильев весьма удивил: вместо традиционной </w:t>
      </w:r>
      <w:proofErr w:type="gramStart"/>
      <w:r w:rsidRPr="00827FCB">
        <w:rPr>
          <w:rStyle w:val="a4"/>
          <w:sz w:val="28"/>
          <w:szCs w:val="28"/>
        </w:rPr>
        <w:t>контр-аргументации</w:t>
      </w:r>
      <w:proofErr w:type="gramEnd"/>
      <w:r w:rsidRPr="00827FCB">
        <w:rPr>
          <w:rStyle w:val="a4"/>
          <w:sz w:val="28"/>
          <w:szCs w:val="28"/>
        </w:rPr>
        <w:t xml:space="preserve">, неожиданно признал обоснованность многих претензий оппозиции, согласился с наличием системных провалов и призвал к </w:t>
      </w:r>
      <w:proofErr w:type="spellStart"/>
      <w:r w:rsidRPr="00827FCB">
        <w:rPr>
          <w:rStyle w:val="a4"/>
          <w:sz w:val="28"/>
          <w:szCs w:val="28"/>
        </w:rPr>
        <w:t>межфракционному</w:t>
      </w:r>
      <w:proofErr w:type="spellEnd"/>
      <w:r w:rsidRPr="00827FCB">
        <w:rPr>
          <w:rStyle w:val="a4"/>
          <w:sz w:val="28"/>
          <w:szCs w:val="28"/>
        </w:rPr>
        <w:t xml:space="preserve"> взаимодействию.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I. Острополемические и критические тезисы Г.А. Зюганова (КПРФ)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sz w:val="28"/>
          <w:szCs w:val="28"/>
        </w:rPr>
        <w:t>В своем выступлении лидер коммунистов сфокусировался на системных проблемах, адресовав прямые упреки правительству и партии парламентского большинства — «Единой России</w:t>
      </w:r>
      <w:r w:rsidRPr="00827FCB">
        <w:rPr>
          <w:rStyle w:val="a5"/>
          <w:sz w:val="28"/>
          <w:szCs w:val="28"/>
        </w:rPr>
        <w:t>»</w:t>
      </w:r>
      <w:r w:rsidRPr="00827FCB">
        <w:rPr>
          <w:sz w:val="28"/>
          <w:szCs w:val="28"/>
        </w:rPr>
        <w:t>. Его речь изобиловала конкретными примерами и требованиями.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1. Критика тарифной политики и катастрофического состояния ЖКХ</w:t>
      </w:r>
      <w:r w:rsidRPr="00827FCB">
        <w:rPr>
          <w:sz w:val="28"/>
          <w:szCs w:val="28"/>
        </w:rPr>
        <w:br/>
        <w:t xml:space="preserve">Лидер КПРФ </w:t>
      </w:r>
      <w:proofErr w:type="spellStart"/>
      <w:r w:rsidRPr="00827FCB">
        <w:rPr>
          <w:sz w:val="28"/>
          <w:szCs w:val="28"/>
        </w:rPr>
        <w:t>Г.А</w:t>
      </w:r>
      <w:proofErr w:type="gramStart"/>
      <w:r w:rsidRPr="00827FCB">
        <w:rPr>
          <w:sz w:val="28"/>
          <w:szCs w:val="28"/>
        </w:rPr>
        <w:t>,З</w:t>
      </w:r>
      <w:proofErr w:type="gramEnd"/>
      <w:r w:rsidRPr="00827FCB">
        <w:rPr>
          <w:sz w:val="28"/>
          <w:szCs w:val="28"/>
        </w:rPr>
        <w:t>юганов</w:t>
      </w:r>
      <w:proofErr w:type="spellEnd"/>
      <w:r w:rsidRPr="00827FCB">
        <w:rPr>
          <w:sz w:val="28"/>
          <w:szCs w:val="28"/>
        </w:rPr>
        <w:t xml:space="preserve"> указал на разрыв между доходами граждан и стоимостью коммунальных услуг, приведя шокирующий пример из своей депутатской почты — письмо из Сибири: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rStyle w:val="a5"/>
          <w:sz w:val="28"/>
          <w:szCs w:val="28"/>
        </w:rPr>
        <w:t>«Учительница из Сибири 40 лет работала, 22 тысячи пенсия, на 12 тысяч пришли жировки по ЖКХ. Она говорит, какой вы мне выбор оставили: на остальные деньги я могу купить или лекарства, или еду, или быть голодной, или умирать».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sz w:val="28"/>
          <w:szCs w:val="28"/>
        </w:rPr>
        <w:t>Зюганов напомнил, что КПРФ давно предлагала решение: ограничить платежи за услуги ЖКХ 10 процентами от дохода семьи. Помимо социального аспекта, Зюганов заострил внимание на критическом износе инфраструктуры, обвинив партию власти в запаздывающем реагировании на кризисы: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t>У </w:t>
      </w:r>
      <w:r w:rsidRPr="00827FCB">
        <w:rPr>
          <w:rStyle w:val="a5"/>
          <w:sz w:val="28"/>
          <w:szCs w:val="28"/>
        </w:rPr>
        <w:t xml:space="preserve">нас трубы изношены на 60-70 процентов… Нам придется принимать это решение, я поражаюсь, почему мы все время по хвостам бьем, и объясняет партия власти. Если бы вы первый год сидели у власти, я бы вас понял. Но </w:t>
      </w:r>
      <w:r w:rsidRPr="00827FCB">
        <w:rPr>
          <w:rStyle w:val="a5"/>
          <w:sz w:val="28"/>
          <w:szCs w:val="28"/>
        </w:rPr>
        <w:lastRenderedPageBreak/>
        <w:t xml:space="preserve">вы пять лет сидели [большинством в Думе]. Теперь я не пойму, то ли вас война </w:t>
      </w:r>
      <w:proofErr w:type="gramStart"/>
      <w:r w:rsidRPr="00827FCB">
        <w:rPr>
          <w:rStyle w:val="a5"/>
          <w:sz w:val="28"/>
          <w:szCs w:val="28"/>
        </w:rPr>
        <w:t>приперла</w:t>
      </w:r>
      <w:proofErr w:type="gramEnd"/>
      <w:r w:rsidRPr="00827FCB">
        <w:rPr>
          <w:rStyle w:val="a5"/>
          <w:sz w:val="28"/>
          <w:szCs w:val="28"/>
        </w:rPr>
        <w:t>, то ли выборы. Давайте быть честными друг с другом».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2. Несогласие с макроэкономическим курсом и денежно-кредитной политикой</w:t>
      </w:r>
      <w:r w:rsidRPr="00827FCB">
        <w:rPr>
          <w:sz w:val="28"/>
          <w:szCs w:val="28"/>
        </w:rPr>
        <w:br/>
        <w:t>Председатель ЦК КПРФ подверг резкой критике финансовый блок правительства, поддерживаемого </w:t>
      </w:r>
      <w:r w:rsidRPr="00827FCB">
        <w:rPr>
          <w:rStyle w:val="a5"/>
          <w:sz w:val="28"/>
          <w:szCs w:val="28"/>
        </w:rPr>
        <w:t>«</w:t>
      </w:r>
      <w:r w:rsidRPr="00827FCB">
        <w:rPr>
          <w:sz w:val="28"/>
          <w:szCs w:val="28"/>
        </w:rPr>
        <w:t>Единой Россией</w:t>
      </w:r>
      <w:r w:rsidRPr="00827FCB">
        <w:rPr>
          <w:rStyle w:val="a5"/>
          <w:sz w:val="28"/>
          <w:szCs w:val="28"/>
        </w:rPr>
        <w:t>»</w:t>
      </w:r>
      <w:r w:rsidRPr="00827FCB">
        <w:rPr>
          <w:sz w:val="28"/>
          <w:szCs w:val="28"/>
        </w:rPr>
        <w:t> и политику высоких процентных ставок, прогнозируя экономический коллапс: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t>«Ч</w:t>
      </w:r>
      <w:r w:rsidRPr="00827FCB">
        <w:rPr>
          <w:rStyle w:val="a5"/>
          <w:sz w:val="28"/>
          <w:szCs w:val="28"/>
        </w:rPr>
        <w:t xml:space="preserve">то касается правительства. </w:t>
      </w:r>
      <w:proofErr w:type="gramStart"/>
      <w:r w:rsidRPr="00827FCB">
        <w:rPr>
          <w:rStyle w:val="a5"/>
          <w:sz w:val="28"/>
          <w:szCs w:val="28"/>
        </w:rPr>
        <w:t>Ну</w:t>
      </w:r>
      <w:proofErr w:type="gramEnd"/>
      <w:r w:rsidRPr="00827FCB">
        <w:rPr>
          <w:rStyle w:val="a5"/>
          <w:sz w:val="28"/>
          <w:szCs w:val="28"/>
        </w:rPr>
        <w:t xml:space="preserve"> с этим курсом мы никуда не приедем. Неужели вам это непонятно? Неужели останавливать все промышленное производство? &lt;…&gt; С такой ставкой мы рухнем к концу года. Мы обязаны принимать немедленно это решение».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sz w:val="28"/>
          <w:szCs w:val="28"/>
        </w:rPr>
        <w:t>Он противопоставил курсу власти альтернативную программу — «бюджет развития», законопроекты КПРФ по реформе образования, трудовым отношениям, социальной защите, которые игнорируется.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3. Проблема демонтажа советской системы обороны (ПВО)</w:t>
      </w:r>
      <w:r w:rsidRPr="00827FCB">
        <w:rPr>
          <w:sz w:val="28"/>
          <w:szCs w:val="28"/>
        </w:rPr>
        <w:br/>
        <w:t>В контексте геополитической напряженности Г.А.Зюганов указал на утрату стратегических преимуществ СССР: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t>В </w:t>
      </w:r>
      <w:r w:rsidRPr="00827FCB">
        <w:rPr>
          <w:rStyle w:val="a5"/>
          <w:sz w:val="28"/>
          <w:szCs w:val="28"/>
        </w:rPr>
        <w:t xml:space="preserve">СССР </w:t>
      </w:r>
      <w:proofErr w:type="gramStart"/>
      <w:r w:rsidRPr="00827FCB">
        <w:rPr>
          <w:rStyle w:val="a5"/>
          <w:sz w:val="28"/>
          <w:szCs w:val="28"/>
        </w:rPr>
        <w:t>был гениальный ПВО… У нас была</w:t>
      </w:r>
      <w:proofErr w:type="gramEnd"/>
      <w:r w:rsidRPr="00827FCB">
        <w:rPr>
          <w:rStyle w:val="a5"/>
          <w:sz w:val="28"/>
          <w:szCs w:val="28"/>
        </w:rPr>
        <w:t xml:space="preserve"> полная система управления, я был и видел, вся картина была. &lt;…&gt; А сейчас у нас на куски разорвали и никак не могут склеить, решить. Это вопрос давно перезрел».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sz w:val="28"/>
          <w:szCs w:val="28"/>
        </w:rPr>
        <w:t xml:space="preserve">Он сообщил, что КПРФ подготовила соответствующую записку президенту, в подготовке которой </w:t>
      </w:r>
      <w:proofErr w:type="spellStart"/>
      <w:r w:rsidRPr="00827FCB">
        <w:rPr>
          <w:sz w:val="28"/>
          <w:szCs w:val="28"/>
        </w:rPr>
        <w:t>учатствовали</w:t>
      </w:r>
      <w:proofErr w:type="spellEnd"/>
      <w:r w:rsidRPr="00827FCB">
        <w:rPr>
          <w:sz w:val="28"/>
          <w:szCs w:val="28"/>
        </w:rPr>
        <w:t xml:space="preserve"> ведущие военные эксперты КПРФ, в том числе дважды Герой Советского Союза депутат Светлана Савицкая.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4. Обвинения в политическом давлении и административном произволе в регионах</w:t>
      </w:r>
      <w:r w:rsidRPr="00827FCB">
        <w:rPr>
          <w:sz w:val="28"/>
          <w:szCs w:val="28"/>
        </w:rPr>
        <w:br/>
        <w:t>Зюганов заявил о грубых нарушениях прав депутатов и незаконном преследовании граждан, потребовав остановить «безумие» в виде преследования левой оппозиции в Липецке и на Алтае: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t>М</w:t>
      </w:r>
      <w:r w:rsidRPr="00827FCB">
        <w:rPr>
          <w:rStyle w:val="a5"/>
          <w:sz w:val="28"/>
          <w:szCs w:val="28"/>
        </w:rPr>
        <w:t xml:space="preserve">ы отправили вам письмо, вы в соответствии с законом страны обязаны мне </w:t>
      </w:r>
      <w:proofErr w:type="gramStart"/>
      <w:r w:rsidRPr="00827FCB">
        <w:rPr>
          <w:rStyle w:val="a5"/>
          <w:sz w:val="28"/>
          <w:szCs w:val="28"/>
        </w:rPr>
        <w:t>были ответить… Вы выслушайте</w:t>
      </w:r>
      <w:proofErr w:type="gramEnd"/>
      <w:r w:rsidRPr="00827FCB">
        <w:rPr>
          <w:rStyle w:val="a5"/>
          <w:sz w:val="28"/>
          <w:szCs w:val="28"/>
        </w:rPr>
        <w:t xml:space="preserve"> наши претензии, почему продолжается эта вакханалия в Липецке?»</w:t>
      </w:r>
      <w:r w:rsidRPr="00827FCB">
        <w:rPr>
          <w:sz w:val="28"/>
          <w:szCs w:val="28"/>
        </w:rPr>
        <w:br/>
      </w:r>
      <w:r w:rsidRPr="00827FCB">
        <w:rPr>
          <w:rStyle w:val="a5"/>
          <w:sz w:val="28"/>
          <w:szCs w:val="28"/>
        </w:rPr>
        <w:t xml:space="preserve">«А с Алтаем – снова уголовщина, </w:t>
      </w:r>
      <w:proofErr w:type="gramStart"/>
      <w:r w:rsidRPr="00827FCB">
        <w:rPr>
          <w:rStyle w:val="a5"/>
          <w:sz w:val="28"/>
          <w:szCs w:val="28"/>
        </w:rPr>
        <w:t>снова то</w:t>
      </w:r>
      <w:proofErr w:type="gramEnd"/>
      <w:r w:rsidRPr="00827FCB">
        <w:rPr>
          <w:rStyle w:val="a5"/>
          <w:sz w:val="28"/>
          <w:szCs w:val="28"/>
        </w:rPr>
        <w:t xml:space="preserve"> же самое… продолжают многодетных матерей терзать, тащить в </w:t>
      </w:r>
      <w:proofErr w:type="spellStart"/>
      <w:r w:rsidRPr="00827FCB">
        <w:rPr>
          <w:rStyle w:val="a5"/>
          <w:sz w:val="28"/>
          <w:szCs w:val="28"/>
        </w:rPr>
        <w:t>уголовку</w:t>
      </w:r>
      <w:proofErr w:type="spellEnd"/>
      <w:r w:rsidRPr="00827FCB">
        <w:rPr>
          <w:rStyle w:val="a5"/>
          <w:sz w:val="28"/>
          <w:szCs w:val="28"/>
        </w:rPr>
        <w:t>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5. Резкая антиамериканская риторика и призыв к отпору</w:t>
      </w:r>
      <w:proofErr w:type="gramStart"/>
      <w:r w:rsidRPr="00827FCB">
        <w:rPr>
          <w:sz w:val="28"/>
          <w:szCs w:val="28"/>
        </w:rPr>
        <w:br/>
        <w:t>В</w:t>
      </w:r>
      <w:proofErr w:type="gramEnd"/>
      <w:r w:rsidRPr="00827FCB">
        <w:rPr>
          <w:sz w:val="28"/>
          <w:szCs w:val="28"/>
        </w:rPr>
        <w:t xml:space="preserve"> сфере внешней политики Зюганов охарактеризовал действия США против Ирана как источник глобальной агрессии: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lastRenderedPageBreak/>
        <w:t>М</w:t>
      </w:r>
      <w:r w:rsidRPr="00827FCB">
        <w:rPr>
          <w:rStyle w:val="a5"/>
          <w:sz w:val="28"/>
          <w:szCs w:val="28"/>
        </w:rPr>
        <w:t>аски сброшены с американского империализма, все его пороки налицо: агрессия, насилие и беспринципность полная. &lt;…&gt; Эту кровь Трамп никогда не смоет со своих рук».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sz w:val="28"/>
          <w:szCs w:val="28"/>
        </w:rPr>
        <w:t xml:space="preserve">Он предупредил, что Россия может стать следующей целью, и призвал понимать, «кто будут союзники». В этой связи он поставил вопрос о конституционных гарантиях безопасности и преемственности высшего руководства страны, </w:t>
      </w:r>
      <w:proofErr w:type="gramStart"/>
      <w:r w:rsidRPr="00827FCB">
        <w:rPr>
          <w:sz w:val="28"/>
          <w:szCs w:val="28"/>
        </w:rPr>
        <w:t>приводя пример как эта проблема была решена</w:t>
      </w:r>
      <w:proofErr w:type="gramEnd"/>
      <w:r w:rsidRPr="00827FCB">
        <w:rPr>
          <w:sz w:val="28"/>
          <w:szCs w:val="28"/>
        </w:rPr>
        <w:t xml:space="preserve"> в руководстве Вооруженных сил и </w:t>
      </w:r>
      <w:proofErr w:type="spellStart"/>
      <w:r w:rsidRPr="00827FCB">
        <w:rPr>
          <w:sz w:val="28"/>
          <w:szCs w:val="28"/>
        </w:rPr>
        <w:t>госуправлении</w:t>
      </w:r>
      <w:proofErr w:type="spellEnd"/>
      <w:r w:rsidRPr="00827FCB">
        <w:rPr>
          <w:sz w:val="28"/>
          <w:szCs w:val="28"/>
        </w:rPr>
        <w:t xml:space="preserve"> Ирана.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II. Неожиданные тезисы согласия с критикой от В.А. Васильева («Единая Россия»)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sz w:val="28"/>
          <w:szCs w:val="28"/>
        </w:rPr>
        <w:t>Выступление руководителя фракции парламентского большинства — </w:t>
      </w:r>
      <w:r w:rsidRPr="00827FCB">
        <w:rPr>
          <w:rStyle w:val="a4"/>
          <w:sz w:val="28"/>
          <w:szCs w:val="28"/>
        </w:rPr>
        <w:t>«Единой России</w:t>
      </w:r>
      <w:r w:rsidRPr="00827FCB">
        <w:rPr>
          <w:rStyle w:val="a4"/>
          <w:i/>
          <w:iCs/>
          <w:sz w:val="28"/>
          <w:szCs w:val="28"/>
        </w:rPr>
        <w:t>»</w:t>
      </w:r>
      <w:r w:rsidRPr="00827FCB">
        <w:rPr>
          <w:sz w:val="28"/>
          <w:szCs w:val="28"/>
        </w:rPr>
        <w:t> В.А.Васильева строилось не на конфронтации, а на частичном, но принципиальном признании справедливости критики лидера оппозиции Г.А.Зюганова.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1. Признание дефицита государственного планирования</w:t>
      </w:r>
      <w:proofErr w:type="gramStart"/>
      <w:r w:rsidRPr="00827FCB">
        <w:rPr>
          <w:sz w:val="28"/>
          <w:szCs w:val="28"/>
        </w:rPr>
        <w:br/>
        <w:t>О</w:t>
      </w:r>
      <w:proofErr w:type="gramEnd"/>
      <w:r w:rsidRPr="00827FCB">
        <w:rPr>
          <w:sz w:val="28"/>
          <w:szCs w:val="28"/>
        </w:rPr>
        <w:t>твечая на экономические тезисы оппонента, Васильев согласился с необходимостью внедрения плановых механизмов, прямо упомянув советский опыт: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t>У </w:t>
      </w:r>
      <w:r w:rsidRPr="00827FCB">
        <w:rPr>
          <w:rStyle w:val="a5"/>
          <w:sz w:val="28"/>
          <w:szCs w:val="28"/>
        </w:rPr>
        <w:t>нас пока нет Госплана, Геннадий Андреевич, это точно. Его очень не хватает. Но мы каждый здесь можем это делать».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sz w:val="28"/>
          <w:szCs w:val="28"/>
        </w:rPr>
        <w:t>Он привел конкретный пример структурного перекоса, подтверждающий мысль Зюганова о запоздалых решениях: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t>Т</w:t>
      </w:r>
      <w:r w:rsidRPr="00827FCB">
        <w:rPr>
          <w:rStyle w:val="a5"/>
          <w:sz w:val="28"/>
          <w:szCs w:val="28"/>
        </w:rPr>
        <w:t xml:space="preserve">о есть деревообработка есть, а специалистов не </w:t>
      </w:r>
      <w:proofErr w:type="gramStart"/>
      <w:r w:rsidRPr="00827FCB">
        <w:rPr>
          <w:rStyle w:val="a5"/>
          <w:sz w:val="28"/>
          <w:szCs w:val="28"/>
        </w:rPr>
        <w:t>готовим</w:t>
      </w:r>
      <w:proofErr w:type="gramEnd"/>
      <w:r w:rsidRPr="00827FCB">
        <w:rPr>
          <w:rStyle w:val="a5"/>
          <w:sz w:val="28"/>
          <w:szCs w:val="28"/>
        </w:rPr>
        <w:t xml:space="preserve">… Родина </w:t>
      </w:r>
      <w:proofErr w:type="spellStart"/>
      <w:r w:rsidRPr="00827FCB">
        <w:rPr>
          <w:rStyle w:val="a5"/>
          <w:sz w:val="28"/>
          <w:szCs w:val="28"/>
        </w:rPr>
        <w:t>Гагановой</w:t>
      </w:r>
      <w:proofErr w:type="spellEnd"/>
      <w:r w:rsidRPr="00827FCB">
        <w:rPr>
          <w:rStyle w:val="a5"/>
          <w:sz w:val="28"/>
          <w:szCs w:val="28"/>
        </w:rPr>
        <w:t>… до сих пор готовит ткачей, а ткачества там нет».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2. Солидарность в оценке критического состояния коммунальных сетей</w:t>
      </w:r>
      <w:r w:rsidRPr="00827FCB">
        <w:rPr>
          <w:sz w:val="28"/>
          <w:szCs w:val="28"/>
        </w:rPr>
        <w:br/>
        <w:t>В.А.Васильев подтвердил обоснованность тревоги КПРФ по поводу износа инфраструктуры, признав глубинные корни проблемы: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t>«…Т</w:t>
      </w:r>
      <w:r w:rsidRPr="00827FCB">
        <w:rPr>
          <w:rStyle w:val="a5"/>
          <w:sz w:val="28"/>
          <w:szCs w:val="28"/>
        </w:rPr>
        <w:t xml:space="preserve">о, что вспомнили про сети, мы давно работаем, и я помню, еще с советских времен была проблема с сетями, никто в них не вкладывался, эксплуатировали </w:t>
      </w:r>
      <w:proofErr w:type="gramStart"/>
      <w:r w:rsidRPr="00827FCB">
        <w:rPr>
          <w:rStyle w:val="a5"/>
          <w:sz w:val="28"/>
          <w:szCs w:val="28"/>
        </w:rPr>
        <w:t>по</w:t>
      </w:r>
      <w:proofErr w:type="gramEnd"/>
      <w:r w:rsidRPr="00827FCB">
        <w:rPr>
          <w:rStyle w:val="a5"/>
          <w:sz w:val="28"/>
          <w:szCs w:val="28"/>
        </w:rPr>
        <w:t xml:space="preserve"> полной, за редким исключением. Это факт».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sz w:val="28"/>
          <w:szCs w:val="28"/>
        </w:rPr>
        <w:t>Фраза «то, что вспомнили про сети» стала прямым признанием правильности постановки вопроса Г.А.Зюгановым.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3. Признание наличия несправедливости в правоприменительной и избирательной практике</w:t>
      </w:r>
      <w:proofErr w:type="gramStart"/>
      <w:r w:rsidRPr="00827FCB">
        <w:rPr>
          <w:sz w:val="28"/>
          <w:szCs w:val="28"/>
        </w:rPr>
        <w:br/>
        <w:t>Р</w:t>
      </w:r>
      <w:proofErr w:type="gramEnd"/>
      <w:r w:rsidRPr="00827FCB">
        <w:rPr>
          <w:sz w:val="28"/>
          <w:szCs w:val="28"/>
        </w:rPr>
        <w:t xml:space="preserve">еагируя на заявления Г.А.Зюганова о политической «уголовщине» и </w:t>
      </w:r>
      <w:r w:rsidRPr="00827FCB">
        <w:rPr>
          <w:sz w:val="28"/>
          <w:szCs w:val="28"/>
        </w:rPr>
        <w:lastRenderedPageBreak/>
        <w:t>давлении на оппозиции, лидер фракции большинства признал факты перегибов в регионах: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t>В</w:t>
      </w:r>
      <w:r w:rsidRPr="00827FCB">
        <w:rPr>
          <w:rStyle w:val="a5"/>
          <w:sz w:val="28"/>
          <w:szCs w:val="28"/>
        </w:rPr>
        <w:t>от смотрите, на сегодняшний день… выборы. Совершенно правильно, Геннадий Андреевич, есть несправедливость».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sz w:val="28"/>
          <w:szCs w:val="28"/>
        </w:rPr>
        <w:t>Он также привел пример абсурдного применения уголовного закона, созвучный риторике Зюганова о преследовании «многодетных матерей»: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t>К</w:t>
      </w:r>
      <w:r w:rsidRPr="00827FCB">
        <w:rPr>
          <w:rStyle w:val="a5"/>
          <w:sz w:val="28"/>
          <w:szCs w:val="28"/>
        </w:rPr>
        <w:t xml:space="preserve">акое преступное сообщество? …Тогда это было действительно преступное сообщество. А сейчас? Директор, бухгалтер и кассир – преступное сообщество. </w:t>
      </w:r>
      <w:proofErr w:type="gramStart"/>
      <w:r w:rsidRPr="00827FCB">
        <w:rPr>
          <w:rStyle w:val="a5"/>
          <w:sz w:val="28"/>
          <w:szCs w:val="28"/>
        </w:rPr>
        <w:t>Ну</w:t>
      </w:r>
      <w:proofErr w:type="gramEnd"/>
      <w:r w:rsidRPr="00827FCB">
        <w:rPr>
          <w:rStyle w:val="a5"/>
          <w:sz w:val="28"/>
          <w:szCs w:val="28"/>
        </w:rPr>
        <w:t xml:space="preserve"> какое это преступное сообщество? Это тоже фактор. И с этим тоже надо бороться…»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4. Призыв к совместному контролю</w:t>
      </w:r>
      <w:proofErr w:type="gramStart"/>
      <w:r w:rsidRPr="00827FCB">
        <w:rPr>
          <w:sz w:val="28"/>
          <w:szCs w:val="28"/>
        </w:rPr>
        <w:br/>
        <w:t>В</w:t>
      </w:r>
      <w:proofErr w:type="gramEnd"/>
      <w:r w:rsidRPr="00827FCB">
        <w:rPr>
          <w:sz w:val="28"/>
          <w:szCs w:val="28"/>
        </w:rPr>
        <w:t>место эскалации полемики, лидер </w:t>
      </w:r>
      <w:r w:rsidRPr="00827FCB">
        <w:rPr>
          <w:rStyle w:val="a4"/>
          <w:sz w:val="28"/>
          <w:szCs w:val="28"/>
        </w:rPr>
        <w:t>«Единой России</w:t>
      </w:r>
      <w:r w:rsidRPr="00827FCB">
        <w:rPr>
          <w:rStyle w:val="a4"/>
          <w:i/>
          <w:iCs/>
          <w:sz w:val="28"/>
          <w:szCs w:val="28"/>
        </w:rPr>
        <w:t>»</w:t>
      </w:r>
      <w:r w:rsidRPr="00827FCB">
        <w:rPr>
          <w:sz w:val="28"/>
          <w:szCs w:val="28"/>
        </w:rPr>
        <w:t> В.А.Васильев откликнулся на требование Зюганова о диалоге и предложил конкретный механизм: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t>«Т</w:t>
      </w:r>
      <w:r w:rsidRPr="00827FCB">
        <w:rPr>
          <w:rStyle w:val="a5"/>
          <w:sz w:val="28"/>
          <w:szCs w:val="28"/>
        </w:rPr>
        <w:t xml:space="preserve">ак вот, давайте сделаем так: если это нужно, обсудим, соберемся у руководителя… и договоримся, что создадим, допустим, </w:t>
      </w:r>
      <w:proofErr w:type="spellStart"/>
      <w:r w:rsidRPr="00827FCB">
        <w:rPr>
          <w:rStyle w:val="a5"/>
          <w:sz w:val="28"/>
          <w:szCs w:val="28"/>
        </w:rPr>
        <w:t>межфракционную</w:t>
      </w:r>
      <w:proofErr w:type="spellEnd"/>
      <w:r w:rsidRPr="00827FCB">
        <w:rPr>
          <w:rStyle w:val="a5"/>
          <w:sz w:val="28"/>
          <w:szCs w:val="28"/>
        </w:rPr>
        <w:t xml:space="preserve"> группу, которая будет выезжать и реагировать на эти вещи».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sz w:val="28"/>
          <w:szCs w:val="28"/>
        </w:rPr>
        <w:t>В финале он артикулировал принцип солидарности, перекликающийся с риторикой Зюганова о внешних угрозах: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t>«Я </w:t>
      </w:r>
      <w:r w:rsidRPr="00827FCB">
        <w:rPr>
          <w:rStyle w:val="a5"/>
          <w:sz w:val="28"/>
          <w:szCs w:val="28"/>
        </w:rPr>
        <w:t>к тому, что не конфликтовать, а находить решение, коллеги, и все у нас получится, потому что враг наш… коварен и безжалостен… Геннадий Андреевич, только вместе».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5. Непрямое признание полезности оппозиционного давления</w:t>
      </w:r>
      <w:r w:rsidRPr="00827FCB">
        <w:rPr>
          <w:sz w:val="28"/>
          <w:szCs w:val="28"/>
        </w:rPr>
        <w:br/>
        <w:t>В.А.Васильев подчеркнул, что многие важные решения по СВО, по развитию АПК были приняты при участии всех фракций, и поблагодарил коллег из КПРФ: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sz w:val="28"/>
          <w:szCs w:val="28"/>
        </w:rPr>
        <w:t>«В</w:t>
      </w:r>
      <w:r w:rsidRPr="00827FCB">
        <w:rPr>
          <w:rStyle w:val="a5"/>
          <w:sz w:val="28"/>
          <w:szCs w:val="28"/>
        </w:rPr>
        <w:t>от наши коллеги из КПРФ ведут, огромное им спасибо. И мы гордимся вместе тем, что делает сегодня аграрный комплекс».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827FCB">
        <w:rPr>
          <w:rStyle w:val="a4"/>
          <w:sz w:val="28"/>
          <w:szCs w:val="28"/>
        </w:rPr>
        <w:t>***</w:t>
      </w:r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proofErr w:type="spellStart"/>
      <w:r w:rsidRPr="00827FCB">
        <w:rPr>
          <w:sz w:val="28"/>
          <w:szCs w:val="28"/>
        </w:rPr>
        <w:t>Контента-анализ</w:t>
      </w:r>
      <w:proofErr w:type="spellEnd"/>
      <w:r w:rsidRPr="00827FCB">
        <w:rPr>
          <w:sz w:val="28"/>
          <w:szCs w:val="28"/>
        </w:rPr>
        <w:t xml:space="preserve"> стенограммы дискуссии лидеров фракций на пленарном заседании Госдумы 11 марта показывает уникальную для парламентской хроники ситуацию. Острая критика со стороны К</w:t>
      </w:r>
      <w:proofErr w:type="gramStart"/>
      <w:r w:rsidRPr="00827FCB">
        <w:rPr>
          <w:sz w:val="28"/>
          <w:szCs w:val="28"/>
        </w:rPr>
        <w:t>ПРФ в сф</w:t>
      </w:r>
      <w:proofErr w:type="gramEnd"/>
      <w:r w:rsidRPr="00827FCB">
        <w:rPr>
          <w:sz w:val="28"/>
          <w:szCs w:val="28"/>
        </w:rPr>
        <w:t xml:space="preserve">ере ЖКХ, отсутствия </w:t>
      </w:r>
      <w:proofErr w:type="spellStart"/>
      <w:r w:rsidRPr="00827FCB">
        <w:rPr>
          <w:sz w:val="28"/>
          <w:szCs w:val="28"/>
        </w:rPr>
        <w:t>госпланирования</w:t>
      </w:r>
      <w:proofErr w:type="spellEnd"/>
      <w:r w:rsidRPr="00827FCB">
        <w:rPr>
          <w:sz w:val="28"/>
          <w:szCs w:val="28"/>
        </w:rPr>
        <w:t>, правоприменительных перегибов и развала инфраструктуры впервые не была отвергнута партией власти. Предположение Зюганова о причинах поворота </w:t>
      </w:r>
      <w:r w:rsidRPr="00827FCB">
        <w:rPr>
          <w:rStyle w:val="a4"/>
          <w:sz w:val="28"/>
          <w:szCs w:val="28"/>
        </w:rPr>
        <w:t>«Единой России</w:t>
      </w:r>
      <w:r w:rsidRPr="00827FCB">
        <w:rPr>
          <w:rStyle w:val="a4"/>
          <w:i/>
          <w:iCs/>
          <w:sz w:val="28"/>
          <w:szCs w:val="28"/>
        </w:rPr>
        <w:t>»</w:t>
      </w:r>
      <w:r w:rsidRPr="00827FCB">
        <w:rPr>
          <w:sz w:val="28"/>
          <w:szCs w:val="28"/>
        </w:rPr>
        <w:t xml:space="preserve"> к </w:t>
      </w:r>
      <w:r w:rsidRPr="00827FCB">
        <w:rPr>
          <w:sz w:val="28"/>
          <w:szCs w:val="28"/>
        </w:rPr>
        <w:lastRenderedPageBreak/>
        <w:t xml:space="preserve">признанию реальности и правоты критики КПРФ </w:t>
      </w:r>
      <w:proofErr w:type="gramStart"/>
      <w:r w:rsidRPr="00827FCB">
        <w:rPr>
          <w:sz w:val="28"/>
          <w:szCs w:val="28"/>
        </w:rPr>
        <w:t>( </w:t>
      </w:r>
      <w:proofErr w:type="gramEnd"/>
      <w:r w:rsidRPr="00827FCB">
        <w:rPr>
          <w:rStyle w:val="a4"/>
          <w:sz w:val="28"/>
          <w:szCs w:val="28"/>
        </w:rPr>
        <w:t>«</w:t>
      </w:r>
      <w:r w:rsidRPr="00827FCB">
        <w:rPr>
          <w:rStyle w:val="a5"/>
          <w:sz w:val="28"/>
          <w:szCs w:val="28"/>
        </w:rPr>
        <w:t xml:space="preserve">Если бы вы первый год сидели у власти, я бы вас понял. Но вы пять лет сидели [большинством в Думе]. </w:t>
      </w:r>
      <w:proofErr w:type="gramStart"/>
      <w:r w:rsidRPr="00827FCB">
        <w:rPr>
          <w:rStyle w:val="a5"/>
          <w:sz w:val="28"/>
          <w:szCs w:val="28"/>
        </w:rPr>
        <w:t>Теперь я не пойму, то ли вас война приперла, то ли выборы</w:t>
      </w:r>
      <w:r w:rsidRPr="00827FCB">
        <w:rPr>
          <w:rStyle w:val="a4"/>
          <w:i/>
          <w:iCs/>
          <w:sz w:val="28"/>
          <w:szCs w:val="28"/>
        </w:rPr>
        <w:t>»</w:t>
      </w:r>
      <w:r w:rsidRPr="00827FCB">
        <w:rPr>
          <w:sz w:val="28"/>
          <w:szCs w:val="28"/>
        </w:rPr>
        <w:t>) также не были публично опровергнуты лидером фракции </w:t>
      </w:r>
      <w:r w:rsidRPr="00827FCB">
        <w:rPr>
          <w:rStyle w:val="a4"/>
          <w:sz w:val="28"/>
          <w:szCs w:val="28"/>
        </w:rPr>
        <w:t>«Единой России</w:t>
      </w:r>
      <w:r w:rsidRPr="00827FCB">
        <w:rPr>
          <w:rStyle w:val="a4"/>
          <w:i/>
          <w:iCs/>
          <w:sz w:val="28"/>
          <w:szCs w:val="28"/>
        </w:rPr>
        <w:t>»</w:t>
      </w:r>
      <w:r w:rsidRPr="00827FCB">
        <w:rPr>
          <w:sz w:val="28"/>
          <w:szCs w:val="28"/>
        </w:rPr>
        <w:t>.</w:t>
      </w:r>
      <w:proofErr w:type="gramEnd"/>
    </w:p>
    <w:p w:rsidR="00827FCB" w:rsidRPr="00827FCB" w:rsidRDefault="00827FCB" w:rsidP="00827FC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827FCB">
        <w:rPr>
          <w:sz w:val="28"/>
          <w:szCs w:val="28"/>
        </w:rPr>
        <w:t>Напротив, Владимир Васильев де-факто признал наличие системных провалов, согласился с диагнозом оппозиции и предложил перейти от конфронтации к созданию совместных механизмов реагирования. Это свидетельствует о том, что в условиях внешних вызовов и очевидных провалов в социально-экономической политике партии власти </w:t>
      </w:r>
      <w:r w:rsidRPr="00827FCB">
        <w:rPr>
          <w:rStyle w:val="a4"/>
          <w:sz w:val="28"/>
          <w:szCs w:val="28"/>
        </w:rPr>
        <w:t>«Единая Россия</w:t>
      </w:r>
      <w:r w:rsidRPr="00827FCB">
        <w:rPr>
          <w:rStyle w:val="a4"/>
          <w:i/>
          <w:iCs/>
          <w:sz w:val="28"/>
          <w:szCs w:val="28"/>
        </w:rPr>
        <w:t>» </w:t>
      </w:r>
      <w:r w:rsidRPr="00827FCB">
        <w:rPr>
          <w:sz w:val="28"/>
          <w:szCs w:val="28"/>
        </w:rPr>
        <w:t xml:space="preserve">в Госдуме меняет перед выборами тактику. Видимо, желая разделить и размазать </w:t>
      </w:r>
      <w:proofErr w:type="spellStart"/>
      <w:r w:rsidRPr="00827FCB">
        <w:rPr>
          <w:sz w:val="28"/>
          <w:szCs w:val="28"/>
        </w:rPr>
        <w:t>отвественность</w:t>
      </w:r>
      <w:proofErr w:type="spellEnd"/>
      <w:r w:rsidRPr="00827FCB">
        <w:rPr>
          <w:sz w:val="28"/>
          <w:szCs w:val="28"/>
        </w:rPr>
        <w:t xml:space="preserve"> за очевидные провалы, представители партии власти предпринимают попутку риторику и критику КПРФ и </w:t>
      </w:r>
      <w:proofErr w:type="spellStart"/>
      <w:r w:rsidRPr="00827FCB">
        <w:rPr>
          <w:sz w:val="28"/>
          <w:szCs w:val="28"/>
        </w:rPr>
        <w:t>левопатриотической</w:t>
      </w:r>
      <w:proofErr w:type="spellEnd"/>
      <w:r w:rsidRPr="00827FCB">
        <w:rPr>
          <w:sz w:val="28"/>
          <w:szCs w:val="28"/>
        </w:rPr>
        <w:t xml:space="preserve"> оппозиции интегрировать в общую повестку через признание ее обоснованности.</w:t>
      </w:r>
    </w:p>
    <w:p w:rsidR="00827FCB" w:rsidRDefault="00827FCB" w:rsidP="00827FCB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2A2929"/>
          <w:sz w:val="22"/>
          <w:szCs w:val="22"/>
        </w:rPr>
      </w:pPr>
      <w:r>
        <w:rPr>
          <w:rFonts w:ascii="Arial" w:hAnsi="Arial" w:cs="Arial"/>
          <w:color w:val="2A2929"/>
          <w:sz w:val="22"/>
          <w:szCs w:val="22"/>
        </w:rPr>
        <w:t> </w:t>
      </w:r>
    </w:p>
    <w:p w:rsidR="00B12BA9" w:rsidRDefault="00B12BA9"/>
    <w:sectPr w:rsidR="00B12BA9" w:rsidSect="00B12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27FCB"/>
    <w:rsid w:val="00827FCB"/>
    <w:rsid w:val="00B1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A9"/>
  </w:style>
  <w:style w:type="paragraph" w:styleId="1">
    <w:name w:val="heading 1"/>
    <w:basedOn w:val="a"/>
    <w:link w:val="10"/>
    <w:uiPriority w:val="9"/>
    <w:qFormat/>
    <w:rsid w:val="00827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7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7FCB"/>
    <w:rPr>
      <w:b/>
      <w:bCs/>
    </w:rPr>
  </w:style>
  <w:style w:type="character" w:styleId="a5">
    <w:name w:val="Emphasis"/>
    <w:basedOn w:val="a0"/>
    <w:uiPriority w:val="20"/>
    <w:qFormat/>
    <w:rsid w:val="00827F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1320</Words>
  <Characters>7525</Characters>
  <Application>Microsoft Office Word</Application>
  <DocSecurity>0</DocSecurity>
  <Lines>62</Lines>
  <Paragraphs>17</Paragraphs>
  <ScaleCrop>false</ScaleCrop>
  <Company/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2026-03-12T05:48:00Z</dcterms:created>
  <dcterms:modified xsi:type="dcterms:W3CDTF">2026-03-12T05:50:00Z</dcterms:modified>
</cp:coreProperties>
</file>