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E7A" w:rsidRPr="00425E7A" w:rsidRDefault="00425E7A" w:rsidP="00425E7A">
      <w:pPr>
        <w:shd w:val="clear" w:color="auto" w:fill="FFFFFF"/>
        <w:spacing w:after="100" w:afterAutospacing="1" w:line="240" w:lineRule="auto"/>
        <w:outlineLvl w:val="0"/>
        <w:rPr>
          <w:rFonts w:ascii="Times New Roman" w:eastAsia="Times New Roman" w:hAnsi="Times New Roman" w:cs="Times New Roman"/>
          <w:bCs/>
          <w:kern w:val="36"/>
          <w:sz w:val="28"/>
          <w:szCs w:val="28"/>
          <w:lang w:eastAsia="ru-RU"/>
        </w:rPr>
      </w:pPr>
      <w:r w:rsidRPr="00425E7A">
        <w:rPr>
          <w:rFonts w:ascii="Times New Roman" w:eastAsia="Times New Roman" w:hAnsi="Times New Roman" w:cs="Times New Roman"/>
          <w:bCs/>
          <w:kern w:val="36"/>
          <w:sz w:val="28"/>
          <w:szCs w:val="28"/>
          <w:lang w:eastAsia="ru-RU"/>
        </w:rPr>
        <w:t>К</w:t>
      </w:r>
      <w:proofErr w:type="gramStart"/>
      <w:r w:rsidRPr="00425E7A">
        <w:rPr>
          <w:rFonts w:ascii="Times New Roman" w:eastAsia="Times New Roman" w:hAnsi="Times New Roman" w:cs="Times New Roman"/>
          <w:bCs/>
          <w:kern w:val="36"/>
          <w:sz w:val="28"/>
          <w:szCs w:val="28"/>
          <w:lang w:eastAsia="ru-RU"/>
        </w:rPr>
        <w:t>ПРФ пр</w:t>
      </w:r>
      <w:proofErr w:type="gramEnd"/>
      <w:r w:rsidRPr="00425E7A">
        <w:rPr>
          <w:rFonts w:ascii="Times New Roman" w:eastAsia="Times New Roman" w:hAnsi="Times New Roman" w:cs="Times New Roman"/>
          <w:bCs/>
          <w:kern w:val="36"/>
          <w:sz w:val="28"/>
          <w:szCs w:val="28"/>
          <w:lang w:eastAsia="ru-RU"/>
        </w:rPr>
        <w:t xml:space="preserve">едлагает правовой барьер против </w:t>
      </w:r>
      <w:proofErr w:type="spellStart"/>
      <w:r w:rsidRPr="00425E7A">
        <w:rPr>
          <w:rFonts w:ascii="Times New Roman" w:eastAsia="Times New Roman" w:hAnsi="Times New Roman" w:cs="Times New Roman"/>
          <w:bCs/>
          <w:kern w:val="36"/>
          <w:sz w:val="28"/>
          <w:szCs w:val="28"/>
          <w:lang w:eastAsia="ru-RU"/>
        </w:rPr>
        <w:t>мигрантских</w:t>
      </w:r>
      <w:proofErr w:type="spellEnd"/>
      <w:r w:rsidRPr="00425E7A">
        <w:rPr>
          <w:rFonts w:ascii="Times New Roman" w:eastAsia="Times New Roman" w:hAnsi="Times New Roman" w:cs="Times New Roman"/>
          <w:bCs/>
          <w:kern w:val="36"/>
          <w:sz w:val="28"/>
          <w:szCs w:val="28"/>
          <w:lang w:eastAsia="ru-RU"/>
        </w:rPr>
        <w:t xml:space="preserve"> анклавов - новый законопроект от фракции КПРФ</w:t>
      </w:r>
    </w:p>
    <w:p w:rsidR="00425E7A" w:rsidRPr="00425E7A" w:rsidRDefault="00425E7A" w:rsidP="00425E7A">
      <w:pPr>
        <w:shd w:val="clear" w:color="auto" w:fill="FFFFFF"/>
        <w:spacing w:after="100" w:afterAutospacing="1" w:line="240" w:lineRule="auto"/>
        <w:rPr>
          <w:rFonts w:ascii="Times New Roman" w:eastAsia="Times New Roman" w:hAnsi="Times New Roman" w:cs="Times New Roman"/>
          <w:bCs/>
          <w:sz w:val="28"/>
          <w:szCs w:val="28"/>
          <w:lang w:eastAsia="ru-RU"/>
        </w:rPr>
      </w:pPr>
      <w:r w:rsidRPr="00425E7A">
        <w:rPr>
          <w:rFonts w:ascii="Times New Roman" w:eastAsia="Times New Roman" w:hAnsi="Times New Roman" w:cs="Times New Roman"/>
          <w:bCs/>
          <w:sz w:val="28"/>
          <w:szCs w:val="28"/>
          <w:lang w:eastAsia="ru-RU"/>
        </w:rPr>
        <w:t>Группа депутатов фракции КПРФ внесла в Государственную Думу проект федерального закона «О внесении изменений в Федеральный закон “О миграционном учете иностранных граждан и лиц без гражданства в Российской Федерации” (в части противодействия формированию этнических (</w:t>
      </w:r>
      <w:proofErr w:type="spellStart"/>
      <w:r w:rsidRPr="00425E7A">
        <w:rPr>
          <w:rFonts w:ascii="Times New Roman" w:eastAsia="Times New Roman" w:hAnsi="Times New Roman" w:cs="Times New Roman"/>
          <w:bCs/>
          <w:sz w:val="28"/>
          <w:szCs w:val="28"/>
          <w:lang w:eastAsia="ru-RU"/>
        </w:rPr>
        <w:t>полиэтнических</w:t>
      </w:r>
      <w:proofErr w:type="spellEnd"/>
      <w:r w:rsidRPr="00425E7A">
        <w:rPr>
          <w:rFonts w:ascii="Times New Roman" w:eastAsia="Times New Roman" w:hAnsi="Times New Roman" w:cs="Times New Roman"/>
          <w:bCs/>
          <w:sz w:val="28"/>
          <w:szCs w:val="28"/>
          <w:lang w:eastAsia="ru-RU"/>
        </w:rPr>
        <w:t>) анклавов)».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br/>
      </w:r>
      <w:proofErr w:type="gramStart"/>
      <w:r w:rsidRPr="00425E7A">
        <w:rPr>
          <w:rFonts w:ascii="Arial" w:eastAsia="Times New Roman" w:hAnsi="Arial" w:cs="Arial"/>
          <w:color w:val="2A2929"/>
          <w:sz w:val="24"/>
          <w:szCs w:val="24"/>
          <w:lang w:eastAsia="ru-RU"/>
        </w:rPr>
        <w:t>Законопроект внесен депутатами Государственной Думы </w:t>
      </w:r>
      <w:r w:rsidRPr="00425E7A">
        <w:rPr>
          <w:rFonts w:ascii="Arial" w:eastAsia="Times New Roman" w:hAnsi="Arial" w:cs="Arial"/>
          <w:b/>
          <w:bCs/>
          <w:color w:val="2A2929"/>
          <w:sz w:val="24"/>
          <w:szCs w:val="24"/>
          <w:lang w:eastAsia="ru-RU"/>
        </w:rPr>
        <w:t xml:space="preserve">Н.В. </w:t>
      </w:r>
      <w:proofErr w:type="spellStart"/>
      <w:r w:rsidRPr="00425E7A">
        <w:rPr>
          <w:rFonts w:ascii="Arial" w:eastAsia="Times New Roman" w:hAnsi="Arial" w:cs="Arial"/>
          <w:b/>
          <w:bCs/>
          <w:color w:val="2A2929"/>
          <w:sz w:val="24"/>
          <w:szCs w:val="24"/>
          <w:lang w:eastAsia="ru-RU"/>
        </w:rPr>
        <w:t>Коломейцевым</w:t>
      </w:r>
      <w:proofErr w:type="spellEnd"/>
      <w:r w:rsidRPr="00425E7A">
        <w:rPr>
          <w:rFonts w:ascii="Arial" w:eastAsia="Times New Roman" w:hAnsi="Arial" w:cs="Arial"/>
          <w:b/>
          <w:bCs/>
          <w:color w:val="2A2929"/>
          <w:sz w:val="24"/>
          <w:szCs w:val="24"/>
          <w:lang w:eastAsia="ru-RU"/>
        </w:rPr>
        <w:t xml:space="preserve">, М.Н. Матвеевым, С.П. Обуховым, О.Н. Алимовой, Р.И. Сулеймановым, А.В. Куринным, П.Р. Амосовым, Д.А. Парфеновым, А.О. Удальцовой, В.М. </w:t>
      </w:r>
      <w:proofErr w:type="spellStart"/>
      <w:r w:rsidRPr="00425E7A">
        <w:rPr>
          <w:rFonts w:ascii="Arial" w:eastAsia="Times New Roman" w:hAnsi="Arial" w:cs="Arial"/>
          <w:b/>
          <w:bCs/>
          <w:color w:val="2A2929"/>
          <w:sz w:val="24"/>
          <w:szCs w:val="24"/>
          <w:lang w:eastAsia="ru-RU"/>
        </w:rPr>
        <w:t>Мархаевым</w:t>
      </w:r>
      <w:proofErr w:type="spellEnd"/>
      <w:r w:rsidRPr="00425E7A">
        <w:rPr>
          <w:rFonts w:ascii="Arial" w:eastAsia="Times New Roman" w:hAnsi="Arial" w:cs="Arial"/>
          <w:b/>
          <w:bCs/>
          <w:color w:val="2A2929"/>
          <w:sz w:val="24"/>
          <w:szCs w:val="24"/>
          <w:lang w:eastAsia="ru-RU"/>
        </w:rPr>
        <w:t xml:space="preserve">, М.В. </w:t>
      </w:r>
      <w:proofErr w:type="spellStart"/>
      <w:r w:rsidRPr="00425E7A">
        <w:rPr>
          <w:rFonts w:ascii="Arial" w:eastAsia="Times New Roman" w:hAnsi="Arial" w:cs="Arial"/>
          <w:b/>
          <w:bCs/>
          <w:color w:val="2A2929"/>
          <w:sz w:val="24"/>
          <w:szCs w:val="24"/>
          <w:lang w:eastAsia="ru-RU"/>
        </w:rPr>
        <w:t>Дробот</w:t>
      </w:r>
      <w:proofErr w:type="spellEnd"/>
      <w:r w:rsidRPr="00425E7A">
        <w:rPr>
          <w:rFonts w:ascii="Arial" w:eastAsia="Times New Roman" w:hAnsi="Arial" w:cs="Arial"/>
          <w:b/>
          <w:bCs/>
          <w:color w:val="2A2929"/>
          <w:sz w:val="24"/>
          <w:szCs w:val="24"/>
          <w:lang w:eastAsia="ru-RU"/>
        </w:rPr>
        <w:t xml:space="preserve">, С.Г. Левченко, Е.И. Бессоновым, Г.П. </w:t>
      </w:r>
      <w:proofErr w:type="spellStart"/>
      <w:r w:rsidRPr="00425E7A">
        <w:rPr>
          <w:rFonts w:ascii="Arial" w:eastAsia="Times New Roman" w:hAnsi="Arial" w:cs="Arial"/>
          <w:b/>
          <w:bCs/>
          <w:color w:val="2A2929"/>
          <w:sz w:val="24"/>
          <w:szCs w:val="24"/>
          <w:lang w:eastAsia="ru-RU"/>
        </w:rPr>
        <w:t>Камневым</w:t>
      </w:r>
      <w:proofErr w:type="spellEnd"/>
      <w:r w:rsidRPr="00425E7A">
        <w:rPr>
          <w:rFonts w:ascii="Arial" w:eastAsia="Times New Roman" w:hAnsi="Arial" w:cs="Arial"/>
          <w:b/>
          <w:bCs/>
          <w:color w:val="2A2929"/>
          <w:sz w:val="24"/>
          <w:szCs w:val="24"/>
          <w:lang w:eastAsia="ru-RU"/>
        </w:rPr>
        <w:t>, О.А. Михайловым, Н.Н. Ивановым, В.И. Егоровым.</w:t>
      </w:r>
      <w:proofErr w:type="gramEnd"/>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Законопроект большой группы депутатов-коммунистов напрямую опирается на обновленную Концепцию государственной миграционной политики РФ до 2025 года (Указ Президента РФ от 12.05.2023 № 342) и фактически переводит провозглашенную там задачу «противодействия формированию этнических (</w:t>
      </w:r>
      <w:proofErr w:type="spellStart"/>
      <w:r w:rsidRPr="00425E7A">
        <w:rPr>
          <w:rFonts w:ascii="Arial" w:eastAsia="Times New Roman" w:hAnsi="Arial" w:cs="Arial"/>
          <w:color w:val="2A2929"/>
          <w:sz w:val="24"/>
          <w:szCs w:val="24"/>
          <w:lang w:eastAsia="ru-RU"/>
        </w:rPr>
        <w:t>полиэтнических</w:t>
      </w:r>
      <w:proofErr w:type="spellEnd"/>
      <w:r w:rsidRPr="00425E7A">
        <w:rPr>
          <w:rFonts w:ascii="Arial" w:eastAsia="Times New Roman" w:hAnsi="Arial" w:cs="Arial"/>
          <w:color w:val="2A2929"/>
          <w:sz w:val="24"/>
          <w:szCs w:val="24"/>
          <w:lang w:eastAsia="ru-RU"/>
        </w:rPr>
        <w:t>) анклавов» в плоскость конкретных юридических механизмов.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Суть законопроекта: от уведомления к разрешению</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Депутаты фракции К</w:t>
      </w:r>
      <w:proofErr w:type="gramStart"/>
      <w:r w:rsidRPr="00425E7A">
        <w:rPr>
          <w:rFonts w:ascii="Arial" w:eastAsia="Times New Roman" w:hAnsi="Arial" w:cs="Arial"/>
          <w:color w:val="2A2929"/>
          <w:sz w:val="24"/>
          <w:szCs w:val="24"/>
          <w:lang w:eastAsia="ru-RU"/>
        </w:rPr>
        <w:t>ПРФ пр</w:t>
      </w:r>
      <w:proofErr w:type="gramEnd"/>
      <w:r w:rsidRPr="00425E7A">
        <w:rPr>
          <w:rFonts w:ascii="Arial" w:eastAsia="Times New Roman" w:hAnsi="Arial" w:cs="Arial"/>
          <w:color w:val="2A2929"/>
          <w:sz w:val="24"/>
          <w:szCs w:val="24"/>
          <w:lang w:eastAsia="ru-RU"/>
        </w:rPr>
        <w:t>едлагают в своей инициативе изменить базовый Федеральный закон от 18 июля 2006 г. № 109-ФЗ «О миграционном учете иностранных граждан и лиц без гражданства в Российской Федерации».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Предлагаемые поправки затрагивают три ключевых блока.</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Во-первых, это полномочия субъектов РФ. Предлагается точечный запрет регистрации в «зонах риска»</w:t>
      </w:r>
      <w:r w:rsidRPr="00425E7A">
        <w:rPr>
          <w:rFonts w:ascii="Arial" w:eastAsia="Times New Roman" w:hAnsi="Arial" w:cs="Arial"/>
          <w:color w:val="2A2929"/>
          <w:sz w:val="24"/>
          <w:szCs w:val="24"/>
          <w:lang w:eastAsia="ru-RU"/>
        </w:rPr>
        <w:br/>
        <w:t>В часть 2 статьи 5 109</w:t>
      </w:r>
      <w:r w:rsidRPr="00425E7A">
        <w:rPr>
          <w:rFonts w:ascii="Arial" w:eastAsia="Times New Roman" w:hAnsi="Arial" w:cs="Arial"/>
          <w:color w:val="2A2929"/>
          <w:sz w:val="24"/>
          <w:szCs w:val="24"/>
          <w:lang w:eastAsia="ru-RU"/>
        </w:rPr>
        <w:noBreakHyphen/>
        <w:t>ФЗ вносится новый пункт 9.1. Он предусматривает возможность введения разрешительного режима регистрации иностранных граждан на отдельных территориях субъекта РФ: </w:t>
      </w:r>
      <w:r w:rsidRPr="00425E7A">
        <w:rPr>
          <w:rFonts w:ascii="Arial" w:eastAsia="Times New Roman" w:hAnsi="Arial" w:cs="Arial"/>
          <w:i/>
          <w:iCs/>
          <w:color w:val="2A2929"/>
          <w:sz w:val="24"/>
          <w:szCs w:val="24"/>
          <w:lang w:eastAsia="ru-RU"/>
        </w:rPr>
        <w:t>«…на отдельных территориях или в населенных пунктах субъекта Российской Федерации в соответствии с актом высшего должностного лица субъекта Российской Федерации».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Иначе говоря, губернатор либо глава региона получает право своим актом устанавливать особый </w:t>
      </w:r>
      <w:proofErr w:type="spellStart"/>
      <w:r w:rsidRPr="00425E7A">
        <w:rPr>
          <w:rFonts w:ascii="Arial" w:eastAsia="Times New Roman" w:hAnsi="Arial" w:cs="Arial"/>
          <w:color w:val="2A2929"/>
          <w:sz w:val="24"/>
          <w:szCs w:val="24"/>
          <w:lang w:eastAsia="ru-RU"/>
        </w:rPr>
        <w:t>миграционно-правовой</w:t>
      </w:r>
      <w:proofErr w:type="spellEnd"/>
      <w:r w:rsidRPr="00425E7A">
        <w:rPr>
          <w:rFonts w:ascii="Arial" w:eastAsia="Times New Roman" w:hAnsi="Arial" w:cs="Arial"/>
          <w:color w:val="2A2929"/>
          <w:sz w:val="24"/>
          <w:szCs w:val="24"/>
          <w:lang w:eastAsia="ru-RU"/>
        </w:rPr>
        <w:t xml:space="preserve"> режим в конкретных районах, где уже наблюдается чрезмерная концентрация иностранцев и риски формирования этнических анклавов.</w:t>
      </w:r>
      <w:r w:rsidRPr="00425E7A">
        <w:rPr>
          <w:rFonts w:ascii="Arial" w:eastAsia="Times New Roman" w:hAnsi="Arial" w:cs="Arial"/>
          <w:color w:val="2A2929"/>
          <w:sz w:val="24"/>
          <w:szCs w:val="24"/>
          <w:lang w:eastAsia="ru-RU"/>
        </w:rPr>
        <w:br/>
        <w:t>Фактически это переводит такие зоны в режим, сходный с уже существующими ограничениями — в пограничных зонах, ЗАТО, закрытых военных городках и т.п., где регистрация носит разрешительный, а не уведомительный характер.</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Во-вторых, повышается роль муниципалитетов в разрешении на жилье и миграционном учете.</w:t>
      </w:r>
      <w:r w:rsidRPr="00425E7A">
        <w:rPr>
          <w:rFonts w:ascii="Arial" w:eastAsia="Times New Roman" w:hAnsi="Arial" w:cs="Arial"/>
          <w:color w:val="2A2929"/>
          <w:sz w:val="24"/>
          <w:szCs w:val="24"/>
          <w:lang w:eastAsia="ru-RU"/>
        </w:rPr>
        <w:br/>
        <w:t xml:space="preserve">Самое принципиальное новшество касается процедуры регистрации по месту </w:t>
      </w:r>
      <w:r w:rsidRPr="00425E7A">
        <w:rPr>
          <w:rFonts w:ascii="Arial" w:eastAsia="Times New Roman" w:hAnsi="Arial" w:cs="Arial"/>
          <w:color w:val="2A2929"/>
          <w:sz w:val="24"/>
          <w:szCs w:val="24"/>
          <w:lang w:eastAsia="ru-RU"/>
        </w:rPr>
        <w:lastRenderedPageBreak/>
        <w:t>жительства и доступа иностранцев к жилью. Законопроектом предлагается, например, дополнить статью 15 новой частью 3: </w:t>
      </w:r>
      <w:r w:rsidRPr="00425E7A">
        <w:rPr>
          <w:rFonts w:ascii="Arial" w:eastAsia="Times New Roman" w:hAnsi="Arial" w:cs="Arial"/>
          <w:i/>
          <w:iCs/>
          <w:color w:val="2A2929"/>
          <w:sz w:val="24"/>
          <w:szCs w:val="24"/>
          <w:lang w:eastAsia="ru-RU"/>
        </w:rPr>
        <w:t>«Регистрация иностранного гражданина и лица без гражданства по месту жительства, предоставление иностранному гражданину жилого и нежилого помещения во владение и пользование, а также приобретение жилого и нежилого помещения иностранным гражданином и лицом без гражданства осуществляется с учетом разрешения органа местного самоуправления на территории соответствующего муниципального образования». </w:t>
      </w:r>
      <w:r w:rsidRPr="00425E7A">
        <w:rPr>
          <w:rFonts w:ascii="Arial" w:eastAsia="Times New Roman" w:hAnsi="Arial" w:cs="Arial"/>
          <w:color w:val="2A2929"/>
          <w:sz w:val="24"/>
          <w:szCs w:val="24"/>
          <w:lang w:eastAsia="ru-RU"/>
        </w:rPr>
        <w:t xml:space="preserve">Еще новшество. </w:t>
      </w:r>
      <w:proofErr w:type="gramStart"/>
      <w:r w:rsidRPr="00425E7A">
        <w:rPr>
          <w:rFonts w:ascii="Arial" w:eastAsia="Times New Roman" w:hAnsi="Arial" w:cs="Arial"/>
          <w:color w:val="2A2929"/>
          <w:sz w:val="24"/>
          <w:szCs w:val="24"/>
          <w:lang w:eastAsia="ru-RU"/>
        </w:rPr>
        <w:t>Депутаты-коммунисты предлагают</w:t>
      </w:r>
      <w:r w:rsidRPr="00425E7A">
        <w:rPr>
          <w:rFonts w:ascii="Arial" w:eastAsia="Times New Roman" w:hAnsi="Arial" w:cs="Arial"/>
          <w:i/>
          <w:iCs/>
          <w:color w:val="2A2929"/>
          <w:sz w:val="24"/>
          <w:szCs w:val="24"/>
          <w:lang w:eastAsia="ru-RU"/>
        </w:rPr>
        <w:t> </w:t>
      </w:r>
      <w:r w:rsidRPr="00425E7A">
        <w:rPr>
          <w:rFonts w:ascii="Arial" w:eastAsia="Times New Roman" w:hAnsi="Arial" w:cs="Arial"/>
          <w:color w:val="2A2929"/>
          <w:sz w:val="24"/>
          <w:szCs w:val="24"/>
          <w:lang w:eastAsia="ru-RU"/>
        </w:rPr>
        <w:t>дополнить часть 1 статьи 17 новым пунктом 3, который устанавливает: </w:t>
      </w:r>
      <w:r w:rsidRPr="00425E7A">
        <w:rPr>
          <w:rFonts w:ascii="Arial" w:eastAsia="Times New Roman" w:hAnsi="Arial" w:cs="Arial"/>
          <w:i/>
          <w:iCs/>
          <w:color w:val="2A2929"/>
          <w:sz w:val="24"/>
          <w:szCs w:val="24"/>
          <w:lang w:eastAsia="ru-RU"/>
        </w:rPr>
        <w:t>«…разрешение органа местного самоуправления на соответствующей территории муниципального образования на регистрацию иностранного гражданина или лица без гражданства по месту жительства и (или) на предоставление иностранному гражданину и лицу без гражданства жилого или нежилого помещения во владение и пользование для проживания в нем».</w:t>
      </w:r>
      <w:proofErr w:type="gramEnd"/>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Это означает качественное ужесточение режима для мигрантов. Прежде всего, регистрация иностранца по месту жительства больше не будет автоматической процедурой по факту договора найма или собственности. Муниципалитет получает право фактически “фильтровать” расселение иностранцев, исходя из демографической, социальной и </w:t>
      </w:r>
      <w:proofErr w:type="gramStart"/>
      <w:r w:rsidRPr="00425E7A">
        <w:rPr>
          <w:rFonts w:ascii="Arial" w:eastAsia="Times New Roman" w:hAnsi="Arial" w:cs="Arial"/>
          <w:color w:val="2A2929"/>
          <w:sz w:val="24"/>
          <w:szCs w:val="24"/>
          <w:lang w:eastAsia="ru-RU"/>
        </w:rPr>
        <w:t>криминогенной ситуации</w:t>
      </w:r>
      <w:proofErr w:type="gramEnd"/>
      <w:r w:rsidRPr="00425E7A">
        <w:rPr>
          <w:rFonts w:ascii="Arial" w:eastAsia="Times New Roman" w:hAnsi="Arial" w:cs="Arial"/>
          <w:color w:val="2A2929"/>
          <w:sz w:val="24"/>
          <w:szCs w:val="24"/>
          <w:lang w:eastAsia="ru-RU"/>
        </w:rPr>
        <w:t xml:space="preserve"> на своей территории. Под разрешительный режим подпадает не только пользование, но и приобретение недвижимости иностранцами.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Да, предлагаемые законодательные новации - это ответ на уже сложившиеся процессы. Ведь тема </w:t>
      </w:r>
      <w:proofErr w:type="spellStart"/>
      <w:r w:rsidRPr="00425E7A">
        <w:rPr>
          <w:rFonts w:ascii="Arial" w:eastAsia="Times New Roman" w:hAnsi="Arial" w:cs="Arial"/>
          <w:color w:val="2A2929"/>
          <w:sz w:val="24"/>
          <w:szCs w:val="24"/>
          <w:lang w:eastAsia="ru-RU"/>
        </w:rPr>
        <w:t>анклавизации</w:t>
      </w:r>
      <w:proofErr w:type="spellEnd"/>
      <w:r w:rsidRPr="00425E7A">
        <w:rPr>
          <w:rFonts w:ascii="Arial" w:eastAsia="Times New Roman" w:hAnsi="Arial" w:cs="Arial"/>
          <w:color w:val="2A2929"/>
          <w:sz w:val="24"/>
          <w:szCs w:val="24"/>
          <w:lang w:eastAsia="ru-RU"/>
        </w:rPr>
        <w:t xml:space="preserve"> страны переселенцами из Средней Азии очень острая. Уже во многих регионах есть районы, где не услышишь русскую речь, там постепенно устанавливаются диаспорами свои порядки. Достаточно посмотреть на карту </w:t>
      </w:r>
      <w:proofErr w:type="spellStart"/>
      <w:r w:rsidRPr="00425E7A">
        <w:rPr>
          <w:rFonts w:ascii="Arial" w:eastAsia="Times New Roman" w:hAnsi="Arial" w:cs="Arial"/>
          <w:color w:val="2A2929"/>
          <w:sz w:val="24"/>
          <w:szCs w:val="24"/>
          <w:lang w:eastAsia="ru-RU"/>
        </w:rPr>
        <w:t>биллинга</w:t>
      </w:r>
      <w:proofErr w:type="spellEnd"/>
      <w:r w:rsidRPr="00425E7A">
        <w:rPr>
          <w:rFonts w:ascii="Arial" w:eastAsia="Times New Roman" w:hAnsi="Arial" w:cs="Arial"/>
          <w:color w:val="2A2929"/>
          <w:sz w:val="24"/>
          <w:szCs w:val="24"/>
          <w:lang w:eastAsia="ru-RU"/>
        </w:rPr>
        <w:t xml:space="preserve"> звонков в страны Средней Азии из Москвы, чтобы увидеть — столица уже буквально взяла в кольцо </w:t>
      </w:r>
      <w:proofErr w:type="spellStart"/>
      <w:r w:rsidRPr="00425E7A">
        <w:rPr>
          <w:rFonts w:ascii="Arial" w:eastAsia="Times New Roman" w:hAnsi="Arial" w:cs="Arial"/>
          <w:color w:val="2A2929"/>
          <w:sz w:val="24"/>
          <w:szCs w:val="24"/>
          <w:lang w:eastAsia="ru-RU"/>
        </w:rPr>
        <w:t>мигрантскими</w:t>
      </w:r>
      <w:proofErr w:type="spellEnd"/>
      <w:r w:rsidRPr="00425E7A">
        <w:rPr>
          <w:rFonts w:ascii="Arial" w:eastAsia="Times New Roman" w:hAnsi="Arial" w:cs="Arial"/>
          <w:color w:val="2A2929"/>
          <w:sz w:val="24"/>
          <w:szCs w:val="24"/>
          <w:lang w:eastAsia="ru-RU"/>
        </w:rPr>
        <w:t xml:space="preserve"> гетто.</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В-третьих вводится надлежащий контроль и санкции: снятие с учета при отсутствии разрешения</w:t>
      </w:r>
      <w:proofErr w:type="gramStart"/>
      <w:r w:rsidRPr="00425E7A">
        <w:rPr>
          <w:rFonts w:ascii="Arial" w:eastAsia="Times New Roman" w:hAnsi="Arial" w:cs="Arial"/>
          <w:color w:val="2A2929"/>
          <w:sz w:val="24"/>
          <w:szCs w:val="24"/>
          <w:lang w:eastAsia="ru-RU"/>
        </w:rPr>
        <w:br/>
        <w:t>Т</w:t>
      </w:r>
      <w:proofErr w:type="gramEnd"/>
      <w:r w:rsidRPr="00425E7A">
        <w:rPr>
          <w:rFonts w:ascii="Arial" w:eastAsia="Times New Roman" w:hAnsi="Arial" w:cs="Arial"/>
          <w:color w:val="2A2929"/>
          <w:sz w:val="24"/>
          <w:szCs w:val="24"/>
          <w:lang w:eastAsia="ru-RU"/>
        </w:rPr>
        <w:t>ак, законопроектом предлагает в часть 1 статьи 19 109</w:t>
      </w:r>
      <w:r w:rsidRPr="00425E7A">
        <w:rPr>
          <w:rFonts w:ascii="Arial" w:eastAsia="Times New Roman" w:hAnsi="Arial" w:cs="Arial"/>
          <w:color w:val="2A2929"/>
          <w:sz w:val="24"/>
          <w:szCs w:val="24"/>
          <w:lang w:eastAsia="ru-RU"/>
        </w:rPr>
        <w:noBreakHyphen/>
        <w:t>ФЗ добавить пункт 7: </w:t>
      </w:r>
      <w:r w:rsidRPr="00425E7A">
        <w:rPr>
          <w:rFonts w:ascii="Arial" w:eastAsia="Times New Roman" w:hAnsi="Arial" w:cs="Arial"/>
          <w:i/>
          <w:iCs/>
          <w:color w:val="2A2929"/>
          <w:sz w:val="24"/>
          <w:szCs w:val="24"/>
          <w:lang w:eastAsia="ru-RU"/>
        </w:rPr>
        <w:t xml:space="preserve">«…установление органом миграционного учета факта отсутствия разрешения органа местного самоуправления на регистрацию иностранного гражданина и лица без гражданства по месту жительства и (или) на предоставление иностранному гражданину жилого помещения во владение и пользование для проживания в </w:t>
      </w:r>
      <w:proofErr w:type="gramStart"/>
      <w:r w:rsidRPr="00425E7A">
        <w:rPr>
          <w:rFonts w:ascii="Arial" w:eastAsia="Times New Roman" w:hAnsi="Arial" w:cs="Arial"/>
          <w:i/>
          <w:iCs/>
          <w:color w:val="2A2929"/>
          <w:sz w:val="24"/>
          <w:szCs w:val="24"/>
          <w:lang w:eastAsia="ru-RU"/>
        </w:rPr>
        <w:t>нем</w:t>
      </w:r>
      <w:proofErr w:type="gramEnd"/>
      <w:r w:rsidRPr="00425E7A">
        <w:rPr>
          <w:rFonts w:ascii="Arial" w:eastAsia="Times New Roman" w:hAnsi="Arial" w:cs="Arial"/>
          <w:i/>
          <w:iCs/>
          <w:color w:val="2A2929"/>
          <w:sz w:val="24"/>
          <w:szCs w:val="24"/>
          <w:lang w:eastAsia="ru-RU"/>
        </w:rPr>
        <w:t>».</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Такой факт становится прямым основанием для снятия иностранного гражданина с регистрационного учета. То есть без разрешения муниципалитета — ни легальной регистрации, ни легального проживания.</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Нормативная база: от Стратегии миграционной политики к реальному инструменту</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Мы, как авторы законопроекта прямо привязываем свою инициативу к Указу Президента РФ от 12.05.2023 № 342, которым обновлена Концепция государственной миграционной политики РФ на 2019–2025 </w:t>
      </w:r>
      <w:proofErr w:type="spellStart"/>
      <w:r w:rsidRPr="00425E7A">
        <w:rPr>
          <w:rFonts w:ascii="Arial" w:eastAsia="Times New Roman" w:hAnsi="Arial" w:cs="Arial"/>
          <w:color w:val="2A2929"/>
          <w:sz w:val="24"/>
          <w:szCs w:val="24"/>
          <w:lang w:eastAsia="ru-RU"/>
        </w:rPr>
        <w:t>годы</w:t>
      </w:r>
      <w:proofErr w:type="gramStart"/>
      <w:r w:rsidRPr="00425E7A">
        <w:rPr>
          <w:rFonts w:ascii="Arial" w:eastAsia="Times New Roman" w:hAnsi="Arial" w:cs="Arial"/>
          <w:color w:val="2A2929"/>
          <w:sz w:val="24"/>
          <w:szCs w:val="24"/>
          <w:lang w:eastAsia="ru-RU"/>
        </w:rPr>
        <w:t>.Т</w:t>
      </w:r>
      <w:proofErr w:type="gramEnd"/>
      <w:r w:rsidRPr="00425E7A">
        <w:rPr>
          <w:rFonts w:ascii="Arial" w:eastAsia="Times New Roman" w:hAnsi="Arial" w:cs="Arial"/>
          <w:color w:val="2A2929"/>
          <w:sz w:val="24"/>
          <w:szCs w:val="24"/>
          <w:lang w:eastAsia="ru-RU"/>
        </w:rPr>
        <w:t>акже</w:t>
      </w:r>
      <w:proofErr w:type="spellEnd"/>
      <w:r w:rsidRPr="00425E7A">
        <w:rPr>
          <w:rFonts w:ascii="Arial" w:eastAsia="Times New Roman" w:hAnsi="Arial" w:cs="Arial"/>
          <w:color w:val="2A2929"/>
          <w:sz w:val="24"/>
          <w:szCs w:val="24"/>
          <w:lang w:eastAsia="ru-RU"/>
        </w:rPr>
        <w:t xml:space="preserve"> </w:t>
      </w:r>
      <w:r w:rsidRPr="00425E7A">
        <w:rPr>
          <w:rFonts w:ascii="Arial" w:eastAsia="Times New Roman" w:hAnsi="Arial" w:cs="Arial"/>
          <w:color w:val="2A2929"/>
          <w:sz w:val="24"/>
          <w:szCs w:val="24"/>
          <w:lang w:eastAsia="ru-RU"/>
        </w:rPr>
        <w:lastRenderedPageBreak/>
        <w:t>учитываются требования Стратегии национальной безопасности РФ, где в числе задач названы: противодействие незаконной миграции; усиление контроля за миграционными потоками; предупреждение формирования этнических и религиозных анклавов; предотвращение социальной и этнокультурной изолированности отдельных групп.</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Обобщая предлагаемые законодательные новации, следуют отметить, что законопроектом группы депутатов КПРФ:</w:t>
      </w:r>
    </w:p>
    <w:p w:rsidR="00425E7A" w:rsidRPr="00425E7A" w:rsidRDefault="00425E7A" w:rsidP="00425E7A">
      <w:pPr>
        <w:numPr>
          <w:ilvl w:val="0"/>
          <w:numId w:val="1"/>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меняется характер миграционного режима — от уведомительного к </w:t>
      </w:r>
      <w:proofErr w:type="gramStart"/>
      <w:r w:rsidRPr="00425E7A">
        <w:rPr>
          <w:rFonts w:ascii="Arial" w:eastAsia="Times New Roman" w:hAnsi="Arial" w:cs="Arial"/>
          <w:color w:val="2A2929"/>
          <w:sz w:val="24"/>
          <w:szCs w:val="24"/>
          <w:lang w:eastAsia="ru-RU"/>
        </w:rPr>
        <w:t>разрешительному</w:t>
      </w:r>
      <w:proofErr w:type="gramEnd"/>
      <w:r w:rsidRPr="00425E7A">
        <w:rPr>
          <w:rFonts w:ascii="Arial" w:eastAsia="Times New Roman" w:hAnsi="Arial" w:cs="Arial"/>
          <w:color w:val="2A2929"/>
          <w:sz w:val="24"/>
          <w:szCs w:val="24"/>
          <w:lang w:eastAsia="ru-RU"/>
        </w:rPr>
        <w:t xml:space="preserve"> для определенных территорий;</w:t>
      </w:r>
    </w:p>
    <w:p w:rsidR="00425E7A" w:rsidRPr="00425E7A" w:rsidRDefault="00425E7A" w:rsidP="00425E7A">
      <w:pPr>
        <w:numPr>
          <w:ilvl w:val="0"/>
          <w:numId w:val="1"/>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уже существует правовая логика применения разрешительного режима — в погранзонах, ЗАТО, закрытых военных городках;</w:t>
      </w:r>
    </w:p>
    <w:p w:rsidR="00425E7A" w:rsidRPr="00425E7A" w:rsidRDefault="00425E7A" w:rsidP="00425E7A">
      <w:pPr>
        <w:numPr>
          <w:ilvl w:val="0"/>
          <w:numId w:val="1"/>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теперь этот механизм предлагается распространить на территории, где возникает риск этнической </w:t>
      </w:r>
      <w:proofErr w:type="spellStart"/>
      <w:r w:rsidRPr="00425E7A">
        <w:rPr>
          <w:rFonts w:ascii="Arial" w:eastAsia="Times New Roman" w:hAnsi="Arial" w:cs="Arial"/>
          <w:color w:val="2A2929"/>
          <w:sz w:val="24"/>
          <w:szCs w:val="24"/>
          <w:lang w:eastAsia="ru-RU"/>
        </w:rPr>
        <w:t>анклавизации</w:t>
      </w:r>
      <w:proofErr w:type="spellEnd"/>
      <w:r w:rsidRPr="00425E7A">
        <w:rPr>
          <w:rFonts w:ascii="Arial" w:eastAsia="Times New Roman" w:hAnsi="Arial" w:cs="Arial"/>
          <w:color w:val="2A2929"/>
          <w:sz w:val="24"/>
          <w:szCs w:val="24"/>
          <w:lang w:eastAsia="ru-RU"/>
        </w:rPr>
        <w:t>.</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Таким образом, проект, по сути, является законотворческой реализацией Указа Президента РФ № 342, который ввел в официальный оборот сам термин и приоритет «противодействие формированию этнических (</w:t>
      </w:r>
      <w:proofErr w:type="spellStart"/>
      <w:r w:rsidRPr="00425E7A">
        <w:rPr>
          <w:rFonts w:ascii="Arial" w:eastAsia="Times New Roman" w:hAnsi="Arial" w:cs="Arial"/>
          <w:color w:val="2A2929"/>
          <w:sz w:val="24"/>
          <w:szCs w:val="24"/>
          <w:lang w:eastAsia="ru-RU"/>
        </w:rPr>
        <w:t>полиэтнических</w:t>
      </w:r>
      <w:proofErr w:type="spellEnd"/>
      <w:r w:rsidRPr="00425E7A">
        <w:rPr>
          <w:rFonts w:ascii="Arial" w:eastAsia="Times New Roman" w:hAnsi="Arial" w:cs="Arial"/>
          <w:color w:val="2A2929"/>
          <w:sz w:val="24"/>
          <w:szCs w:val="24"/>
          <w:lang w:eastAsia="ru-RU"/>
        </w:rPr>
        <w:t>) анклавов».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Почему тема анклавов стала стратегической</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Помимо обширной депутатской почты, свидетельствующей о </w:t>
      </w:r>
      <w:proofErr w:type="spellStart"/>
      <w:r w:rsidRPr="00425E7A">
        <w:rPr>
          <w:rFonts w:ascii="Arial" w:eastAsia="Times New Roman" w:hAnsi="Arial" w:cs="Arial"/>
          <w:color w:val="2A2929"/>
          <w:sz w:val="24"/>
          <w:szCs w:val="24"/>
          <w:lang w:eastAsia="ru-RU"/>
        </w:rPr>
        <w:t>нарастаюшем</w:t>
      </w:r>
      <w:proofErr w:type="spellEnd"/>
      <w:r w:rsidRPr="00425E7A">
        <w:rPr>
          <w:rFonts w:ascii="Arial" w:eastAsia="Times New Roman" w:hAnsi="Arial" w:cs="Arial"/>
          <w:color w:val="2A2929"/>
          <w:sz w:val="24"/>
          <w:szCs w:val="24"/>
          <w:lang w:eastAsia="ru-RU"/>
        </w:rPr>
        <w:t xml:space="preserve"> общественном неблагополучии, в последнее время все тревожнее становятся публичные заявления представителей силового блока по проблемам анклавов. Так, </w:t>
      </w:r>
      <w:r w:rsidRPr="00425E7A">
        <w:rPr>
          <w:rFonts w:ascii="Arial" w:eastAsia="Times New Roman" w:hAnsi="Arial" w:cs="Arial"/>
          <w:b/>
          <w:bCs/>
          <w:color w:val="2A2929"/>
          <w:sz w:val="24"/>
          <w:szCs w:val="24"/>
          <w:lang w:eastAsia="ru-RU"/>
        </w:rPr>
        <w:t xml:space="preserve">Заместитель секретаря Совета Безопасности РФ А.Н. </w:t>
      </w:r>
      <w:proofErr w:type="spellStart"/>
      <w:r w:rsidRPr="00425E7A">
        <w:rPr>
          <w:rFonts w:ascii="Arial" w:eastAsia="Times New Roman" w:hAnsi="Arial" w:cs="Arial"/>
          <w:b/>
          <w:bCs/>
          <w:color w:val="2A2929"/>
          <w:sz w:val="24"/>
          <w:szCs w:val="24"/>
          <w:lang w:eastAsia="ru-RU"/>
        </w:rPr>
        <w:t>Гребенкин</w:t>
      </w:r>
      <w:proofErr w:type="spellEnd"/>
      <w:r w:rsidRPr="00425E7A">
        <w:rPr>
          <w:rFonts w:ascii="Arial" w:eastAsia="Times New Roman" w:hAnsi="Arial" w:cs="Arial"/>
          <w:b/>
          <w:bCs/>
          <w:color w:val="2A2929"/>
          <w:sz w:val="24"/>
          <w:szCs w:val="24"/>
          <w:lang w:eastAsia="ru-RU"/>
        </w:rPr>
        <w:t> </w:t>
      </w:r>
      <w:r w:rsidRPr="00425E7A">
        <w:rPr>
          <w:rFonts w:ascii="Arial" w:eastAsia="Times New Roman" w:hAnsi="Arial" w:cs="Arial"/>
          <w:color w:val="2A2929"/>
          <w:sz w:val="24"/>
          <w:szCs w:val="24"/>
          <w:lang w:eastAsia="ru-RU"/>
        </w:rPr>
        <w:t>констатировал: </w:t>
      </w:r>
      <w:r w:rsidRPr="00425E7A">
        <w:rPr>
          <w:rFonts w:ascii="Arial" w:eastAsia="Times New Roman" w:hAnsi="Arial" w:cs="Arial"/>
          <w:i/>
          <w:iCs/>
          <w:color w:val="2A2929"/>
          <w:sz w:val="24"/>
          <w:szCs w:val="24"/>
          <w:lang w:eastAsia="ru-RU"/>
        </w:rPr>
        <w:t>«В ряде городских и сельских поселений отмечается компактное расселение моноэтнических групп, которых привлекли к работе преимущественно в сферах торговли, строительства, общественного питания, сельскохозяйственной деятельности. Это формирует дополнительные риски возникновения устойчивых замкнутых анклавов, где фактически зачастую не действуют российские законы, пропагандируются радикальные религиозные течения и антиобщественные установки, что способствует возникновению социальной напряженности…».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 xml:space="preserve">Председатель Следственного комитета РФ А.И. </w:t>
      </w:r>
      <w:proofErr w:type="spellStart"/>
      <w:r w:rsidRPr="00425E7A">
        <w:rPr>
          <w:rFonts w:ascii="Arial" w:eastAsia="Times New Roman" w:hAnsi="Arial" w:cs="Arial"/>
          <w:b/>
          <w:bCs/>
          <w:color w:val="2A2929"/>
          <w:sz w:val="24"/>
          <w:szCs w:val="24"/>
          <w:lang w:eastAsia="ru-RU"/>
        </w:rPr>
        <w:t>Бастрыкин</w:t>
      </w:r>
      <w:proofErr w:type="spellEnd"/>
      <w:r w:rsidRPr="00425E7A">
        <w:rPr>
          <w:rFonts w:ascii="Arial" w:eastAsia="Times New Roman" w:hAnsi="Arial" w:cs="Arial"/>
          <w:color w:val="2A2929"/>
          <w:sz w:val="24"/>
          <w:szCs w:val="24"/>
          <w:lang w:eastAsia="ru-RU"/>
        </w:rPr>
        <w:t>, выступая на Петербургском международном юридическом форуме, вновь отметил рост криминала в миграционной среде:</w:t>
      </w:r>
      <w:r w:rsidRPr="00425E7A">
        <w:rPr>
          <w:rFonts w:ascii="Arial" w:eastAsia="Times New Roman" w:hAnsi="Arial" w:cs="Arial"/>
          <w:i/>
          <w:iCs/>
          <w:color w:val="2A2929"/>
          <w:sz w:val="24"/>
          <w:szCs w:val="24"/>
          <w:lang w:eastAsia="ru-RU"/>
        </w:rPr>
        <w:t xml:space="preserve"> «В 2025 году число преступлений, совершенных иностранными гражданами, выросло на 15% по сравнению с аналогичным периодом прошлого года. С начала года раскрытие особо тяжких преступлений, совершенных иностранцами, выросло на 65% (до 4309)… </w:t>
      </w:r>
      <w:proofErr w:type="spellStart"/>
      <w:r w:rsidRPr="00425E7A">
        <w:rPr>
          <w:rFonts w:ascii="Arial" w:eastAsia="Times New Roman" w:hAnsi="Arial" w:cs="Arial"/>
          <w:i/>
          <w:iCs/>
          <w:color w:val="2A2929"/>
          <w:sz w:val="24"/>
          <w:szCs w:val="24"/>
          <w:lang w:eastAsia="ru-RU"/>
        </w:rPr>
        <w:t>Радикализация</w:t>
      </w:r>
      <w:proofErr w:type="spellEnd"/>
      <w:r w:rsidRPr="00425E7A">
        <w:rPr>
          <w:rFonts w:ascii="Arial" w:eastAsia="Times New Roman" w:hAnsi="Arial" w:cs="Arial"/>
          <w:i/>
          <w:iCs/>
          <w:color w:val="2A2929"/>
          <w:sz w:val="24"/>
          <w:szCs w:val="24"/>
          <w:lang w:eastAsia="ru-RU"/>
        </w:rPr>
        <w:t xml:space="preserve"> миграционной среды стала характерной чертой последнего времени… Въезд на территорию России приверженцев радикальных течений для распространения террористических идей среди соотечественников, их вербовка, подготовка к совершению терактов нарастает».</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Мы как депутаты получаем многочисленные сигналы от избирателей, встревоженных проблемой формирования </w:t>
      </w:r>
      <w:proofErr w:type="spellStart"/>
      <w:r w:rsidRPr="00425E7A">
        <w:rPr>
          <w:rFonts w:ascii="Arial" w:eastAsia="Times New Roman" w:hAnsi="Arial" w:cs="Arial"/>
          <w:color w:val="2A2929"/>
          <w:sz w:val="24"/>
          <w:szCs w:val="24"/>
          <w:lang w:eastAsia="ru-RU"/>
        </w:rPr>
        <w:t>мигрантских</w:t>
      </w:r>
      <w:proofErr w:type="spellEnd"/>
      <w:r w:rsidRPr="00425E7A">
        <w:rPr>
          <w:rFonts w:ascii="Arial" w:eastAsia="Times New Roman" w:hAnsi="Arial" w:cs="Arial"/>
          <w:color w:val="2A2929"/>
          <w:sz w:val="24"/>
          <w:szCs w:val="24"/>
          <w:lang w:eastAsia="ru-RU"/>
        </w:rPr>
        <w:t xml:space="preserve"> анклавов. Поэтому наша </w:t>
      </w:r>
      <w:proofErr w:type="spellStart"/>
      <w:r w:rsidRPr="00425E7A">
        <w:rPr>
          <w:rFonts w:ascii="Arial" w:eastAsia="Times New Roman" w:hAnsi="Arial" w:cs="Arial"/>
          <w:color w:val="2A2929"/>
          <w:sz w:val="24"/>
          <w:szCs w:val="24"/>
          <w:lang w:eastAsia="ru-RU"/>
        </w:rPr>
        <w:t>закондательная</w:t>
      </w:r>
      <w:proofErr w:type="spellEnd"/>
      <w:r w:rsidRPr="00425E7A">
        <w:rPr>
          <w:rFonts w:ascii="Arial" w:eastAsia="Times New Roman" w:hAnsi="Arial" w:cs="Arial"/>
          <w:color w:val="2A2929"/>
          <w:sz w:val="24"/>
          <w:szCs w:val="24"/>
          <w:lang w:eastAsia="ru-RU"/>
        </w:rPr>
        <w:t xml:space="preserve"> инициатива прямо увязана с нарастающей общественной </w:t>
      </w:r>
      <w:r w:rsidRPr="00425E7A">
        <w:rPr>
          <w:rFonts w:ascii="Arial" w:eastAsia="Times New Roman" w:hAnsi="Arial" w:cs="Arial"/>
          <w:color w:val="2A2929"/>
          <w:sz w:val="24"/>
          <w:szCs w:val="24"/>
          <w:lang w:eastAsia="ru-RU"/>
        </w:rPr>
        <w:lastRenderedPageBreak/>
        <w:t xml:space="preserve">тревожностью. С одной стороны, граждане бьют тревогу. С </w:t>
      </w:r>
      <w:proofErr w:type="gramStart"/>
      <w:r w:rsidRPr="00425E7A">
        <w:rPr>
          <w:rFonts w:ascii="Arial" w:eastAsia="Times New Roman" w:hAnsi="Arial" w:cs="Arial"/>
          <w:color w:val="2A2929"/>
          <w:sz w:val="24"/>
          <w:szCs w:val="24"/>
          <w:lang w:eastAsia="ru-RU"/>
        </w:rPr>
        <w:t>другой</w:t>
      </w:r>
      <w:proofErr w:type="gramEnd"/>
      <w:r w:rsidRPr="00425E7A">
        <w:rPr>
          <w:rFonts w:ascii="Arial" w:eastAsia="Times New Roman" w:hAnsi="Arial" w:cs="Arial"/>
          <w:color w:val="2A2929"/>
          <w:sz w:val="24"/>
          <w:szCs w:val="24"/>
          <w:lang w:eastAsia="ru-RU"/>
        </w:rPr>
        <w:t xml:space="preserve">, и силовики бьют тревогу. Отсюда и норма о борьбе с этническими и </w:t>
      </w:r>
      <w:proofErr w:type="spellStart"/>
      <w:r w:rsidRPr="00425E7A">
        <w:rPr>
          <w:rFonts w:ascii="Arial" w:eastAsia="Times New Roman" w:hAnsi="Arial" w:cs="Arial"/>
          <w:color w:val="2A2929"/>
          <w:sz w:val="24"/>
          <w:szCs w:val="24"/>
          <w:lang w:eastAsia="ru-RU"/>
        </w:rPr>
        <w:t>полиэтническими</w:t>
      </w:r>
      <w:proofErr w:type="spellEnd"/>
      <w:r w:rsidRPr="00425E7A">
        <w:rPr>
          <w:rFonts w:ascii="Arial" w:eastAsia="Times New Roman" w:hAnsi="Arial" w:cs="Arial"/>
          <w:color w:val="2A2929"/>
          <w:sz w:val="24"/>
          <w:szCs w:val="24"/>
          <w:lang w:eastAsia="ru-RU"/>
        </w:rPr>
        <w:t xml:space="preserve"> анклавами, которая проявилась в Стратегии миграционной политики России Указом президента еще в мае прошлого года. Но по факту ничего за это время сделано не было. Именно поэтому законопроект КПРФ оказался первый и пока единственный на эту тему. Именно поэтому депутатский корпус КПРФ решил активизировать нашу исполнительную власть в направлении активизации борьбы с этническими и </w:t>
      </w:r>
      <w:proofErr w:type="spellStart"/>
      <w:r w:rsidRPr="00425E7A">
        <w:rPr>
          <w:rFonts w:ascii="Arial" w:eastAsia="Times New Roman" w:hAnsi="Arial" w:cs="Arial"/>
          <w:color w:val="2A2929"/>
          <w:sz w:val="24"/>
          <w:szCs w:val="24"/>
          <w:lang w:eastAsia="ru-RU"/>
        </w:rPr>
        <w:t>полиэтническими</w:t>
      </w:r>
      <w:proofErr w:type="spellEnd"/>
      <w:r w:rsidRPr="00425E7A">
        <w:rPr>
          <w:rFonts w:ascii="Arial" w:eastAsia="Times New Roman" w:hAnsi="Arial" w:cs="Arial"/>
          <w:color w:val="2A2929"/>
          <w:sz w:val="24"/>
          <w:szCs w:val="24"/>
          <w:lang w:eastAsia="ru-RU"/>
        </w:rPr>
        <w:t xml:space="preserve"> анклавами.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Москва и Подмосковье: иллюстрация «</w:t>
      </w:r>
      <w:proofErr w:type="spellStart"/>
      <w:r w:rsidRPr="00425E7A">
        <w:rPr>
          <w:rFonts w:ascii="Arial" w:eastAsia="Times New Roman" w:hAnsi="Arial" w:cs="Arial"/>
          <w:b/>
          <w:bCs/>
          <w:color w:val="2A2929"/>
          <w:sz w:val="24"/>
          <w:szCs w:val="24"/>
          <w:lang w:eastAsia="ru-RU"/>
        </w:rPr>
        <w:t>анклавизации</w:t>
      </w:r>
      <w:proofErr w:type="spellEnd"/>
      <w:r w:rsidRPr="00425E7A">
        <w:rPr>
          <w:rFonts w:ascii="Arial" w:eastAsia="Times New Roman" w:hAnsi="Arial" w:cs="Arial"/>
          <w:b/>
          <w:bCs/>
          <w:color w:val="2A2929"/>
          <w:sz w:val="24"/>
          <w:szCs w:val="24"/>
          <w:lang w:eastAsia="ru-RU"/>
        </w:rPr>
        <w:t>»</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Pr>
          <w:rFonts w:ascii="Arial" w:eastAsia="Times New Roman" w:hAnsi="Arial" w:cs="Arial"/>
          <w:noProof/>
          <w:color w:val="2A2929"/>
          <w:sz w:val="24"/>
          <w:szCs w:val="24"/>
          <w:lang w:eastAsia="ru-RU"/>
        </w:rPr>
        <w:drawing>
          <wp:inline distT="0" distB="0" distL="0" distR="0">
            <wp:extent cx="2952750" cy="1657350"/>
            <wp:effectExtent l="19050" t="0" r="0" b="0"/>
            <wp:docPr id="1" name="Рисунок 1" descr="https://static.kprf.ru/m/310/240/t/img/2026/02/011-anklavy.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kprf.ru/m/310/240/t/img/2026/02/011-anklavy.jpg">
                      <a:hlinkClick r:id="rId5"/>
                    </pic:cNvPr>
                    <pic:cNvPicPr>
                      <a:picLocks noChangeAspect="1" noChangeArrowheads="1"/>
                    </pic:cNvPicPr>
                  </pic:nvPicPr>
                  <pic:blipFill>
                    <a:blip r:embed="rId6" cstate="print"/>
                    <a:srcRect/>
                    <a:stretch>
                      <a:fillRect/>
                    </a:stretch>
                  </pic:blipFill>
                  <pic:spPr bwMode="auto">
                    <a:xfrm>
                      <a:off x="0" y="0"/>
                      <a:ext cx="2952750" cy="1657350"/>
                    </a:xfrm>
                    <a:prstGeom prst="rect">
                      <a:avLst/>
                    </a:prstGeom>
                    <a:noFill/>
                    <a:ln w="9525">
                      <a:noFill/>
                      <a:miter lim="800000"/>
                      <a:headEnd/>
                      <a:tailEnd/>
                    </a:ln>
                  </pic:spPr>
                </pic:pic>
              </a:graphicData>
            </a:graphic>
          </wp:inline>
        </w:drawing>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Публикации </w:t>
      </w:r>
      <w:hyperlink r:id="rId7" w:history="1">
        <w:r w:rsidRPr="00425E7A">
          <w:rPr>
            <w:rFonts w:ascii="Arial" w:eastAsia="Times New Roman" w:hAnsi="Arial" w:cs="Arial"/>
            <w:color w:val="2A2929"/>
            <w:sz w:val="24"/>
            <w:szCs w:val="24"/>
            <w:u w:val="single"/>
            <w:lang w:eastAsia="ru-RU"/>
          </w:rPr>
          <w:t>телеканала «Царьград»</w:t>
        </w:r>
      </w:hyperlink>
      <w:r w:rsidRPr="00425E7A">
        <w:rPr>
          <w:rFonts w:ascii="Arial" w:eastAsia="Times New Roman" w:hAnsi="Arial" w:cs="Arial"/>
          <w:color w:val="2A2929"/>
          <w:sz w:val="24"/>
          <w:szCs w:val="24"/>
          <w:lang w:eastAsia="ru-RU"/>
        </w:rPr>
        <w:t xml:space="preserve"> и ряд аналитических докладов, в том числе </w:t>
      </w:r>
      <w:proofErr w:type="gramStart"/>
      <w:r w:rsidRPr="00425E7A">
        <w:rPr>
          <w:rFonts w:ascii="Arial" w:eastAsia="Times New Roman" w:hAnsi="Arial" w:cs="Arial"/>
          <w:color w:val="2A2929"/>
          <w:sz w:val="24"/>
          <w:szCs w:val="24"/>
          <w:lang w:eastAsia="ru-RU"/>
        </w:rPr>
        <w:t>руководителя Главного управления региональной безопасности Московской области Кирилла</w:t>
      </w:r>
      <w:proofErr w:type="gramEnd"/>
      <w:r w:rsidRPr="00425E7A">
        <w:rPr>
          <w:rFonts w:ascii="Arial" w:eastAsia="Times New Roman" w:hAnsi="Arial" w:cs="Arial"/>
          <w:color w:val="2A2929"/>
          <w:sz w:val="24"/>
          <w:szCs w:val="24"/>
          <w:lang w:eastAsia="ru-RU"/>
        </w:rPr>
        <w:t xml:space="preserve"> Карасева, демонстрируют, как концентрация мигрантов превращается в системный фактор риска.</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Вот ключевые наблюдения:</w:t>
      </w:r>
    </w:p>
    <w:p w:rsidR="00425E7A" w:rsidRPr="00425E7A" w:rsidRDefault="00425E7A" w:rsidP="00425E7A">
      <w:pPr>
        <w:numPr>
          <w:ilvl w:val="0"/>
          <w:numId w:val="2"/>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Москва и Московская область принимают около 40% всех трудовых мигрантов, прибывающих в РФ.</w:t>
      </w:r>
    </w:p>
    <w:p w:rsidR="00425E7A" w:rsidRPr="00425E7A" w:rsidRDefault="00425E7A" w:rsidP="00425E7A">
      <w:pPr>
        <w:numPr>
          <w:ilvl w:val="0"/>
          <w:numId w:val="2"/>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На окраинах столицы и в ближнем Подмосковье вокруг рынков, </w:t>
      </w:r>
      <w:proofErr w:type="spellStart"/>
      <w:r w:rsidRPr="00425E7A">
        <w:rPr>
          <w:rFonts w:ascii="Arial" w:eastAsia="Times New Roman" w:hAnsi="Arial" w:cs="Arial"/>
          <w:color w:val="2A2929"/>
          <w:sz w:val="24"/>
          <w:szCs w:val="24"/>
          <w:lang w:eastAsia="ru-RU"/>
        </w:rPr>
        <w:t>логистических</w:t>
      </w:r>
      <w:proofErr w:type="spellEnd"/>
      <w:r w:rsidRPr="00425E7A">
        <w:rPr>
          <w:rFonts w:ascii="Arial" w:eastAsia="Times New Roman" w:hAnsi="Arial" w:cs="Arial"/>
          <w:color w:val="2A2929"/>
          <w:sz w:val="24"/>
          <w:szCs w:val="24"/>
          <w:lang w:eastAsia="ru-RU"/>
        </w:rPr>
        <w:t xml:space="preserve"> центров и складских комплексов (в частности, рынок «Садовод», Котельники и соседние территории) формируются зоны повышенной миграционной концентрации.</w:t>
      </w:r>
    </w:p>
    <w:p w:rsidR="00425E7A" w:rsidRPr="00425E7A" w:rsidRDefault="00425E7A" w:rsidP="00425E7A">
      <w:pPr>
        <w:numPr>
          <w:ilvl w:val="0"/>
          <w:numId w:val="2"/>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Исследование </w:t>
      </w:r>
      <w:proofErr w:type="spellStart"/>
      <w:r w:rsidRPr="00425E7A">
        <w:rPr>
          <w:rFonts w:ascii="Arial" w:eastAsia="Times New Roman" w:hAnsi="Arial" w:cs="Arial"/>
          <w:color w:val="2A2929"/>
          <w:sz w:val="24"/>
          <w:szCs w:val="24"/>
          <w:lang w:eastAsia="ru-RU"/>
        </w:rPr>
        <w:t>РАНХиГС</w:t>
      </w:r>
      <w:proofErr w:type="spellEnd"/>
      <w:r w:rsidRPr="00425E7A">
        <w:rPr>
          <w:rFonts w:ascii="Arial" w:eastAsia="Times New Roman" w:hAnsi="Arial" w:cs="Arial"/>
          <w:color w:val="2A2929"/>
          <w:sz w:val="24"/>
          <w:szCs w:val="24"/>
          <w:lang w:eastAsia="ru-RU"/>
        </w:rPr>
        <w:t xml:space="preserve"> под руководством Е. Варшавера («Мигранты в российских городах: расселение, концентрация, интеграция») фиксирует создание квартир-общежитий и </w:t>
      </w:r>
      <w:proofErr w:type="spellStart"/>
      <w:r w:rsidRPr="00425E7A">
        <w:rPr>
          <w:rFonts w:ascii="Arial" w:eastAsia="Times New Roman" w:hAnsi="Arial" w:cs="Arial"/>
          <w:color w:val="2A2929"/>
          <w:sz w:val="24"/>
          <w:szCs w:val="24"/>
          <w:lang w:eastAsia="ru-RU"/>
        </w:rPr>
        <w:t>хостелов</w:t>
      </w:r>
      <w:proofErr w:type="spellEnd"/>
      <w:r w:rsidRPr="00425E7A">
        <w:rPr>
          <w:rFonts w:ascii="Arial" w:eastAsia="Times New Roman" w:hAnsi="Arial" w:cs="Arial"/>
          <w:color w:val="2A2929"/>
          <w:sz w:val="24"/>
          <w:szCs w:val="24"/>
          <w:lang w:eastAsia="ru-RU"/>
        </w:rPr>
        <w:t>, где живут десятки человек «по сменам».</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Особый сигнал — анализ </w:t>
      </w:r>
      <w:proofErr w:type="spellStart"/>
      <w:r w:rsidRPr="00425E7A">
        <w:rPr>
          <w:rFonts w:ascii="Arial" w:eastAsia="Times New Roman" w:hAnsi="Arial" w:cs="Arial"/>
          <w:color w:val="2A2929"/>
          <w:sz w:val="24"/>
          <w:szCs w:val="24"/>
          <w:lang w:eastAsia="ru-RU"/>
        </w:rPr>
        <w:t>биллинга</w:t>
      </w:r>
      <w:proofErr w:type="spellEnd"/>
      <w:r w:rsidRPr="00425E7A">
        <w:rPr>
          <w:rFonts w:ascii="Arial" w:eastAsia="Times New Roman" w:hAnsi="Arial" w:cs="Arial"/>
          <w:color w:val="2A2929"/>
          <w:sz w:val="24"/>
          <w:szCs w:val="24"/>
          <w:lang w:eastAsia="ru-RU"/>
        </w:rPr>
        <w:t xml:space="preserve"> звонков в страны Средней Азии, выполненный подмосковными структурами безопасности. Карта исходящих звонков показывает «кольцо» </w:t>
      </w:r>
      <w:proofErr w:type="spellStart"/>
      <w:r w:rsidRPr="00425E7A">
        <w:rPr>
          <w:rFonts w:ascii="Arial" w:eastAsia="Times New Roman" w:hAnsi="Arial" w:cs="Arial"/>
          <w:color w:val="2A2929"/>
          <w:sz w:val="24"/>
          <w:szCs w:val="24"/>
          <w:lang w:eastAsia="ru-RU"/>
        </w:rPr>
        <w:t>мигрантских</w:t>
      </w:r>
      <w:proofErr w:type="spellEnd"/>
      <w:r w:rsidRPr="00425E7A">
        <w:rPr>
          <w:rFonts w:ascii="Arial" w:eastAsia="Times New Roman" w:hAnsi="Arial" w:cs="Arial"/>
          <w:color w:val="2A2929"/>
          <w:sz w:val="24"/>
          <w:szCs w:val="24"/>
          <w:lang w:eastAsia="ru-RU"/>
        </w:rPr>
        <w:t xml:space="preserve"> скоплений вокруг Москвы, что косвенно подтверждает тезис депутатов КПРФ о «</w:t>
      </w:r>
      <w:proofErr w:type="spellStart"/>
      <w:r w:rsidRPr="00425E7A">
        <w:rPr>
          <w:rFonts w:ascii="Arial" w:eastAsia="Times New Roman" w:hAnsi="Arial" w:cs="Arial"/>
          <w:color w:val="2A2929"/>
          <w:sz w:val="24"/>
          <w:szCs w:val="24"/>
          <w:lang w:eastAsia="ru-RU"/>
        </w:rPr>
        <w:t>мигрантских</w:t>
      </w:r>
      <w:proofErr w:type="spellEnd"/>
      <w:r w:rsidRPr="00425E7A">
        <w:rPr>
          <w:rFonts w:ascii="Arial" w:eastAsia="Times New Roman" w:hAnsi="Arial" w:cs="Arial"/>
          <w:color w:val="2A2929"/>
          <w:sz w:val="24"/>
          <w:szCs w:val="24"/>
          <w:lang w:eastAsia="ru-RU"/>
        </w:rPr>
        <w:t xml:space="preserve"> гетто, взявших столицу в кольцо».</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Пакет КПРФ по ужесточению миграционного законодательства</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proofErr w:type="spellStart"/>
      <w:r w:rsidRPr="00425E7A">
        <w:rPr>
          <w:rFonts w:ascii="Arial" w:eastAsia="Times New Roman" w:hAnsi="Arial" w:cs="Arial"/>
          <w:color w:val="2A2929"/>
          <w:sz w:val="24"/>
          <w:szCs w:val="24"/>
          <w:lang w:eastAsia="ru-RU"/>
        </w:rPr>
        <w:t>Отметимт</w:t>
      </w:r>
      <w:proofErr w:type="spellEnd"/>
      <w:r w:rsidRPr="00425E7A">
        <w:rPr>
          <w:rFonts w:ascii="Arial" w:eastAsia="Times New Roman" w:hAnsi="Arial" w:cs="Arial"/>
          <w:color w:val="2A2929"/>
          <w:sz w:val="24"/>
          <w:szCs w:val="24"/>
          <w:lang w:eastAsia="ru-RU"/>
        </w:rPr>
        <w:t xml:space="preserve">, что законопроект об </w:t>
      </w:r>
      <w:proofErr w:type="spellStart"/>
      <w:r w:rsidRPr="00425E7A">
        <w:rPr>
          <w:rFonts w:ascii="Arial" w:eastAsia="Times New Roman" w:hAnsi="Arial" w:cs="Arial"/>
          <w:color w:val="2A2929"/>
          <w:sz w:val="24"/>
          <w:szCs w:val="24"/>
          <w:lang w:eastAsia="ru-RU"/>
        </w:rPr>
        <w:t>анклавизации</w:t>
      </w:r>
      <w:proofErr w:type="spellEnd"/>
      <w:r w:rsidRPr="00425E7A">
        <w:rPr>
          <w:rFonts w:ascii="Arial" w:eastAsia="Times New Roman" w:hAnsi="Arial" w:cs="Arial"/>
          <w:color w:val="2A2929"/>
          <w:sz w:val="24"/>
          <w:szCs w:val="24"/>
          <w:lang w:eastAsia="ru-RU"/>
        </w:rPr>
        <w:t xml:space="preserve"> — часть целостного пакета КПРФ. Это уже второй законопроект из пакета по ужесточению миграционного </w:t>
      </w:r>
      <w:r w:rsidRPr="00425E7A">
        <w:rPr>
          <w:rFonts w:ascii="Arial" w:eastAsia="Times New Roman" w:hAnsi="Arial" w:cs="Arial"/>
          <w:color w:val="2A2929"/>
          <w:sz w:val="24"/>
          <w:szCs w:val="24"/>
          <w:lang w:eastAsia="ru-RU"/>
        </w:rPr>
        <w:lastRenderedPageBreak/>
        <w:t xml:space="preserve">законодательства, разработанного в КПРФ. Первым был законопроект фракции КПРФ о запрете ношения </w:t>
      </w:r>
      <w:proofErr w:type="spellStart"/>
      <w:r w:rsidRPr="00425E7A">
        <w:rPr>
          <w:rFonts w:ascii="Arial" w:eastAsia="Times New Roman" w:hAnsi="Arial" w:cs="Arial"/>
          <w:color w:val="2A2929"/>
          <w:sz w:val="24"/>
          <w:szCs w:val="24"/>
          <w:lang w:eastAsia="ru-RU"/>
        </w:rPr>
        <w:t>никабов</w:t>
      </w:r>
      <w:proofErr w:type="spellEnd"/>
      <w:r w:rsidRPr="00425E7A">
        <w:rPr>
          <w:rFonts w:ascii="Arial" w:eastAsia="Times New Roman" w:hAnsi="Arial" w:cs="Arial"/>
          <w:color w:val="2A2929"/>
          <w:sz w:val="24"/>
          <w:szCs w:val="24"/>
          <w:lang w:eastAsia="ru-RU"/>
        </w:rPr>
        <w:t xml:space="preserve"> и другой одежды, не позволяющей идентифицировать личность, внесенный в понедельник.</w:t>
      </w:r>
      <w:r w:rsidRPr="00425E7A">
        <w:rPr>
          <w:rFonts w:ascii="Arial" w:eastAsia="Times New Roman" w:hAnsi="Arial" w:cs="Arial"/>
          <w:color w:val="2A2929"/>
          <w:sz w:val="24"/>
          <w:szCs w:val="24"/>
          <w:lang w:eastAsia="ru-RU"/>
        </w:rPr>
        <w:br/>
        <w:t>Еще один законопроект — об обязанности въезжающих в страну мигрантов иметь полис медицинского страхования — будет внесен на следующей неделе.</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Логика пакета законодательных инициатив фракции КПРФ по </w:t>
      </w:r>
      <w:proofErr w:type="spellStart"/>
      <w:r w:rsidRPr="00425E7A">
        <w:rPr>
          <w:rFonts w:ascii="Arial" w:eastAsia="Times New Roman" w:hAnsi="Arial" w:cs="Arial"/>
          <w:color w:val="2A2929"/>
          <w:sz w:val="24"/>
          <w:szCs w:val="24"/>
          <w:lang w:eastAsia="ru-RU"/>
        </w:rPr>
        <w:t>мигрантским</w:t>
      </w:r>
      <w:proofErr w:type="spellEnd"/>
      <w:r w:rsidRPr="00425E7A">
        <w:rPr>
          <w:rFonts w:ascii="Arial" w:eastAsia="Times New Roman" w:hAnsi="Arial" w:cs="Arial"/>
          <w:color w:val="2A2929"/>
          <w:sz w:val="24"/>
          <w:szCs w:val="24"/>
          <w:lang w:eastAsia="ru-RU"/>
        </w:rPr>
        <w:t xml:space="preserve"> проблемам просматривается четко:</w:t>
      </w:r>
    </w:p>
    <w:p w:rsidR="00425E7A" w:rsidRPr="00425E7A" w:rsidRDefault="00425E7A" w:rsidP="00425E7A">
      <w:pPr>
        <w:numPr>
          <w:ilvl w:val="0"/>
          <w:numId w:val="3"/>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Безопасность и идентификация — запрет закрывающей лицо одежды в публичном пространстве.</w:t>
      </w:r>
    </w:p>
    <w:p w:rsidR="00425E7A" w:rsidRPr="00425E7A" w:rsidRDefault="00425E7A" w:rsidP="00425E7A">
      <w:pPr>
        <w:numPr>
          <w:ilvl w:val="0"/>
          <w:numId w:val="3"/>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Социальная и финансовая ответственность — обязательное медицинское страхование для въезжающих мигрантов.</w:t>
      </w:r>
    </w:p>
    <w:p w:rsidR="00425E7A" w:rsidRPr="00425E7A" w:rsidRDefault="00425E7A" w:rsidP="00425E7A">
      <w:pPr>
        <w:numPr>
          <w:ilvl w:val="0"/>
          <w:numId w:val="3"/>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Пространственный контроль и предотвращение анклавов — перевод отдельных территорий и городов на разрешительный режим учета и расселения иностранцев.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Все три направления соотносятся с задачами, обозначенными в Стратегии национальной безопасности РФ и Концепции миграционной политики: от борьбы с незаконной миграцией до профилактики радикализма и </w:t>
      </w:r>
      <w:proofErr w:type="spellStart"/>
      <w:r w:rsidRPr="00425E7A">
        <w:rPr>
          <w:rFonts w:ascii="Arial" w:eastAsia="Times New Roman" w:hAnsi="Arial" w:cs="Arial"/>
          <w:color w:val="2A2929"/>
          <w:sz w:val="24"/>
          <w:szCs w:val="24"/>
          <w:lang w:eastAsia="ru-RU"/>
        </w:rPr>
        <w:t>этноконфессиональных</w:t>
      </w:r>
      <w:proofErr w:type="spellEnd"/>
      <w:r w:rsidRPr="00425E7A">
        <w:rPr>
          <w:rFonts w:ascii="Arial" w:eastAsia="Times New Roman" w:hAnsi="Arial" w:cs="Arial"/>
          <w:color w:val="2A2929"/>
          <w:sz w:val="24"/>
          <w:szCs w:val="24"/>
          <w:lang w:eastAsia="ru-RU"/>
        </w:rPr>
        <w:t xml:space="preserve"> конфликтов.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Политико-правовое значение законопроекта</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Следует особо подчеркнуть </w:t>
      </w:r>
      <w:proofErr w:type="spellStart"/>
      <w:r w:rsidRPr="00425E7A">
        <w:rPr>
          <w:rFonts w:ascii="Arial" w:eastAsia="Times New Roman" w:hAnsi="Arial" w:cs="Arial"/>
          <w:color w:val="2A2929"/>
          <w:sz w:val="24"/>
          <w:szCs w:val="24"/>
          <w:lang w:eastAsia="ru-RU"/>
        </w:rPr>
        <w:t>политико-правове</w:t>
      </w:r>
      <w:proofErr w:type="spellEnd"/>
      <w:r w:rsidRPr="00425E7A">
        <w:rPr>
          <w:rFonts w:ascii="Arial" w:eastAsia="Times New Roman" w:hAnsi="Arial" w:cs="Arial"/>
          <w:color w:val="2A2929"/>
          <w:sz w:val="24"/>
          <w:szCs w:val="24"/>
          <w:lang w:eastAsia="ru-RU"/>
        </w:rPr>
        <w:t xml:space="preserve"> </w:t>
      </w:r>
      <w:proofErr w:type="spellStart"/>
      <w:r w:rsidRPr="00425E7A">
        <w:rPr>
          <w:rFonts w:ascii="Arial" w:eastAsia="Times New Roman" w:hAnsi="Arial" w:cs="Arial"/>
          <w:color w:val="2A2929"/>
          <w:sz w:val="24"/>
          <w:szCs w:val="24"/>
          <w:lang w:eastAsia="ru-RU"/>
        </w:rPr>
        <w:t>занчение</w:t>
      </w:r>
      <w:proofErr w:type="spellEnd"/>
      <w:r w:rsidRPr="00425E7A">
        <w:rPr>
          <w:rFonts w:ascii="Arial" w:eastAsia="Times New Roman" w:hAnsi="Arial" w:cs="Arial"/>
          <w:color w:val="2A2929"/>
          <w:sz w:val="24"/>
          <w:szCs w:val="24"/>
          <w:lang w:eastAsia="ru-RU"/>
        </w:rPr>
        <w:t xml:space="preserve"> законопроекта депутатов фракции КПРФ.</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1. Перенос акцента на уровень регионов и муниципалитетов</w:t>
      </w:r>
      <w:r w:rsidRPr="00425E7A">
        <w:rPr>
          <w:rFonts w:ascii="Arial" w:eastAsia="Times New Roman" w:hAnsi="Arial" w:cs="Arial"/>
          <w:color w:val="2A2929"/>
          <w:sz w:val="24"/>
          <w:szCs w:val="24"/>
          <w:lang w:eastAsia="ru-RU"/>
        </w:rPr>
        <w:br/>
        <w:t>Законопроект дает субъектам РФ и органам местного самоуправления реальные инструменты: ограничивать концентрацию мигрантов на отдельных территориях; блокировать формирование «</w:t>
      </w:r>
      <w:proofErr w:type="spellStart"/>
      <w:r w:rsidRPr="00425E7A">
        <w:rPr>
          <w:rFonts w:ascii="Arial" w:eastAsia="Times New Roman" w:hAnsi="Arial" w:cs="Arial"/>
          <w:color w:val="2A2929"/>
          <w:sz w:val="24"/>
          <w:szCs w:val="24"/>
          <w:lang w:eastAsia="ru-RU"/>
        </w:rPr>
        <w:t>мигрантских</w:t>
      </w:r>
      <w:proofErr w:type="spellEnd"/>
      <w:r w:rsidRPr="00425E7A">
        <w:rPr>
          <w:rFonts w:ascii="Arial" w:eastAsia="Times New Roman" w:hAnsi="Arial" w:cs="Arial"/>
          <w:color w:val="2A2929"/>
          <w:sz w:val="24"/>
          <w:szCs w:val="24"/>
          <w:lang w:eastAsia="ru-RU"/>
        </w:rPr>
        <w:t xml:space="preserve"> гетто» через контроль над регистрацией и доступом к жилью; оперативно реагировать на локальные вспышки напряженности.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2. Смена философии миграционного регулирования</w:t>
      </w:r>
      <w:r w:rsidRPr="00425E7A">
        <w:rPr>
          <w:rFonts w:ascii="Arial" w:eastAsia="Times New Roman" w:hAnsi="Arial" w:cs="Arial"/>
          <w:color w:val="2A2929"/>
          <w:sz w:val="24"/>
          <w:szCs w:val="24"/>
          <w:lang w:eastAsia="ru-RU"/>
        </w:rPr>
        <w:br/>
        <w:t>Речь идет о переходе: от формального учета к селективному регулированию расселения; от автоматизма сделок с недвижимостью к административному фильтру на входе.</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3. Ответ на запрос силового блока и общества</w:t>
      </w:r>
      <w:r w:rsidRPr="00425E7A">
        <w:rPr>
          <w:rFonts w:ascii="Arial" w:eastAsia="Times New Roman" w:hAnsi="Arial" w:cs="Arial"/>
          <w:color w:val="2A2929"/>
          <w:sz w:val="24"/>
          <w:szCs w:val="24"/>
          <w:lang w:eastAsia="ru-RU"/>
        </w:rPr>
        <w:br/>
        <w:t>Законопрое</w:t>
      </w:r>
      <w:proofErr w:type="gramStart"/>
      <w:r w:rsidRPr="00425E7A">
        <w:rPr>
          <w:rFonts w:ascii="Arial" w:eastAsia="Times New Roman" w:hAnsi="Arial" w:cs="Arial"/>
          <w:color w:val="2A2929"/>
          <w:sz w:val="24"/>
          <w:szCs w:val="24"/>
          <w:lang w:eastAsia="ru-RU"/>
        </w:rPr>
        <w:t>кт встр</w:t>
      </w:r>
      <w:proofErr w:type="gramEnd"/>
      <w:r w:rsidRPr="00425E7A">
        <w:rPr>
          <w:rFonts w:ascii="Arial" w:eastAsia="Times New Roman" w:hAnsi="Arial" w:cs="Arial"/>
          <w:color w:val="2A2929"/>
          <w:sz w:val="24"/>
          <w:szCs w:val="24"/>
          <w:lang w:eastAsia="ru-RU"/>
        </w:rPr>
        <w:t>оен в уже звучащие тезисы Совбеза, СК РФ, аналитических структур и общественных движений: анклавы воспринимаются не как культурное явление, а как фактор угрозы государственной и общественной безопасности.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4. Финансовая нейтральность при высокой регуляторной значимости</w:t>
      </w:r>
      <w:proofErr w:type="gramStart"/>
      <w:r w:rsidRPr="00425E7A">
        <w:rPr>
          <w:rFonts w:ascii="Arial" w:eastAsia="Times New Roman" w:hAnsi="Arial" w:cs="Arial"/>
          <w:color w:val="2A2929"/>
          <w:sz w:val="24"/>
          <w:szCs w:val="24"/>
          <w:lang w:eastAsia="ru-RU"/>
        </w:rPr>
        <w:br/>
        <w:t>В</w:t>
      </w:r>
      <w:proofErr w:type="gramEnd"/>
      <w:r w:rsidRPr="00425E7A">
        <w:rPr>
          <w:rFonts w:ascii="Arial" w:eastAsia="Times New Roman" w:hAnsi="Arial" w:cs="Arial"/>
          <w:color w:val="2A2929"/>
          <w:sz w:val="24"/>
          <w:szCs w:val="24"/>
          <w:lang w:eastAsia="ru-RU"/>
        </w:rPr>
        <w:t xml:space="preserve"> финансово-экономическом обосновании прямо указано: принятие закона не потребует дополнительных расходов федерального бюджета. То есть все меры реализуются в рамках существующих институтов — миграционного учета, органов власти субъектов и муниципалитетов.</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lastRenderedPageBreak/>
        <w:t> </w:t>
      </w:r>
    </w:p>
    <w:p w:rsidR="00425E7A" w:rsidRPr="00425E7A" w:rsidRDefault="00425E7A" w:rsidP="00425E7A">
      <w:pPr>
        <w:shd w:val="clear" w:color="auto" w:fill="FFFFFF"/>
        <w:spacing w:after="100" w:afterAutospacing="1" w:line="240" w:lineRule="auto"/>
        <w:jc w:val="center"/>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Какие перспективы законопроекта и вопросы для дальнейшего обсуждения</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Законопроект КПРФ, с одной стороны, отвечает народным запросам, а также курсу, зафиксированному в президентских документах. С другой — поднимает ряд дискуссионных тем, которые предстоит решать в ходе парламентского и общественного обсуждения. Например, исполнительной власти для </w:t>
      </w:r>
      <w:proofErr w:type="spellStart"/>
      <w:r w:rsidRPr="00425E7A">
        <w:rPr>
          <w:rFonts w:ascii="Arial" w:eastAsia="Times New Roman" w:hAnsi="Arial" w:cs="Arial"/>
          <w:color w:val="2A2929"/>
          <w:sz w:val="24"/>
          <w:szCs w:val="24"/>
          <w:lang w:eastAsia="ru-RU"/>
        </w:rPr>
        <w:t>правоприменения</w:t>
      </w:r>
      <w:proofErr w:type="spellEnd"/>
      <w:r w:rsidRPr="00425E7A">
        <w:rPr>
          <w:rFonts w:ascii="Arial" w:eastAsia="Times New Roman" w:hAnsi="Arial" w:cs="Arial"/>
          <w:color w:val="2A2929"/>
          <w:sz w:val="24"/>
          <w:szCs w:val="24"/>
          <w:lang w:eastAsia="ru-RU"/>
        </w:rPr>
        <w:t xml:space="preserve"> нужно будет определиться по следующим проблемам:</w:t>
      </w:r>
    </w:p>
    <w:p w:rsidR="00425E7A" w:rsidRPr="00425E7A" w:rsidRDefault="00425E7A" w:rsidP="00425E7A">
      <w:pPr>
        <w:numPr>
          <w:ilvl w:val="0"/>
          <w:numId w:val="4"/>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Критерии “</w:t>
      </w:r>
      <w:proofErr w:type="gramStart"/>
      <w:r w:rsidRPr="00425E7A">
        <w:rPr>
          <w:rFonts w:ascii="Arial" w:eastAsia="Times New Roman" w:hAnsi="Arial" w:cs="Arial"/>
          <w:b/>
          <w:bCs/>
          <w:color w:val="2A2929"/>
          <w:sz w:val="24"/>
          <w:szCs w:val="24"/>
          <w:lang w:eastAsia="ru-RU"/>
        </w:rPr>
        <w:t>зоны</w:t>
      </w:r>
      <w:proofErr w:type="gramEnd"/>
      <w:r w:rsidRPr="00425E7A">
        <w:rPr>
          <w:rFonts w:ascii="Arial" w:eastAsia="Times New Roman" w:hAnsi="Arial" w:cs="Arial"/>
          <w:b/>
          <w:bCs/>
          <w:color w:val="2A2929"/>
          <w:sz w:val="24"/>
          <w:szCs w:val="24"/>
          <w:lang w:eastAsia="ru-RU"/>
        </w:rPr>
        <w:t xml:space="preserve"> </w:t>
      </w:r>
      <w:proofErr w:type="spellStart"/>
      <w:r w:rsidRPr="00425E7A">
        <w:rPr>
          <w:rFonts w:ascii="Arial" w:eastAsia="Times New Roman" w:hAnsi="Arial" w:cs="Arial"/>
          <w:b/>
          <w:bCs/>
          <w:color w:val="2A2929"/>
          <w:sz w:val="24"/>
          <w:szCs w:val="24"/>
          <w:lang w:eastAsia="ru-RU"/>
        </w:rPr>
        <w:t>анклавизации</w:t>
      </w:r>
      <w:proofErr w:type="spellEnd"/>
      <w:r w:rsidRPr="00425E7A">
        <w:rPr>
          <w:rFonts w:ascii="Arial" w:eastAsia="Times New Roman" w:hAnsi="Arial" w:cs="Arial"/>
          <w:b/>
          <w:bCs/>
          <w:color w:val="2A2929"/>
          <w:sz w:val="24"/>
          <w:szCs w:val="24"/>
          <w:lang w:eastAsia="ru-RU"/>
        </w:rPr>
        <w:t>”:</w:t>
      </w:r>
      <w:r w:rsidRPr="00425E7A">
        <w:rPr>
          <w:rFonts w:ascii="Arial" w:eastAsia="Times New Roman" w:hAnsi="Arial" w:cs="Arial"/>
          <w:color w:val="2A2929"/>
          <w:sz w:val="24"/>
          <w:szCs w:val="24"/>
          <w:lang w:eastAsia="ru-RU"/>
        </w:rPr>
        <w:t xml:space="preserve"> по </w:t>
      </w:r>
      <w:proofErr w:type="gramStart"/>
      <w:r w:rsidRPr="00425E7A">
        <w:rPr>
          <w:rFonts w:ascii="Arial" w:eastAsia="Times New Roman" w:hAnsi="Arial" w:cs="Arial"/>
          <w:color w:val="2A2929"/>
          <w:sz w:val="24"/>
          <w:szCs w:val="24"/>
          <w:lang w:eastAsia="ru-RU"/>
        </w:rPr>
        <w:t>каким</w:t>
      </w:r>
      <w:proofErr w:type="gramEnd"/>
      <w:r w:rsidRPr="00425E7A">
        <w:rPr>
          <w:rFonts w:ascii="Arial" w:eastAsia="Times New Roman" w:hAnsi="Arial" w:cs="Arial"/>
          <w:color w:val="2A2929"/>
          <w:sz w:val="24"/>
          <w:szCs w:val="24"/>
          <w:lang w:eastAsia="ru-RU"/>
        </w:rPr>
        <w:t xml:space="preserve"> параметрам глава региона будет определять территории, где вводится разрешительный режим?</w:t>
      </w:r>
    </w:p>
    <w:p w:rsidR="00425E7A" w:rsidRPr="00425E7A" w:rsidRDefault="00425E7A" w:rsidP="00425E7A">
      <w:pPr>
        <w:numPr>
          <w:ilvl w:val="0"/>
          <w:numId w:val="4"/>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Процедура и сроки получения разрешения муниципалитетов:</w:t>
      </w:r>
      <w:r w:rsidRPr="00425E7A">
        <w:rPr>
          <w:rFonts w:ascii="Arial" w:eastAsia="Times New Roman" w:hAnsi="Arial" w:cs="Arial"/>
          <w:color w:val="2A2929"/>
          <w:sz w:val="24"/>
          <w:szCs w:val="24"/>
          <w:lang w:eastAsia="ru-RU"/>
        </w:rPr>
        <w:t xml:space="preserve"> как избежать </w:t>
      </w:r>
      <w:proofErr w:type="spellStart"/>
      <w:r w:rsidRPr="00425E7A">
        <w:rPr>
          <w:rFonts w:ascii="Arial" w:eastAsia="Times New Roman" w:hAnsi="Arial" w:cs="Arial"/>
          <w:color w:val="2A2929"/>
          <w:sz w:val="24"/>
          <w:szCs w:val="24"/>
          <w:lang w:eastAsia="ru-RU"/>
        </w:rPr>
        <w:t>коррупциогенных</w:t>
      </w:r>
      <w:proofErr w:type="spellEnd"/>
      <w:r w:rsidRPr="00425E7A">
        <w:rPr>
          <w:rFonts w:ascii="Arial" w:eastAsia="Times New Roman" w:hAnsi="Arial" w:cs="Arial"/>
          <w:color w:val="2A2929"/>
          <w:sz w:val="24"/>
          <w:szCs w:val="24"/>
          <w:lang w:eastAsia="ru-RU"/>
        </w:rPr>
        <w:t xml:space="preserve"> рисков и произвола на местах?</w:t>
      </w:r>
    </w:p>
    <w:p w:rsidR="00425E7A" w:rsidRPr="00425E7A" w:rsidRDefault="00425E7A" w:rsidP="00425E7A">
      <w:pPr>
        <w:numPr>
          <w:ilvl w:val="0"/>
          <w:numId w:val="4"/>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Баланс между правами собственников и задачами безопасности:</w:t>
      </w:r>
      <w:r w:rsidRPr="00425E7A">
        <w:rPr>
          <w:rFonts w:ascii="Arial" w:eastAsia="Times New Roman" w:hAnsi="Arial" w:cs="Arial"/>
          <w:color w:val="2A2929"/>
          <w:sz w:val="24"/>
          <w:szCs w:val="24"/>
          <w:lang w:eastAsia="ru-RU"/>
        </w:rPr>
        <w:t> как сочетаются ограничения на продажу и сдачу жилья иностранцам с гражданским оборотом недвижимости?</w:t>
      </w:r>
    </w:p>
    <w:p w:rsidR="00425E7A" w:rsidRPr="00425E7A" w:rsidRDefault="00425E7A" w:rsidP="00425E7A">
      <w:pPr>
        <w:numPr>
          <w:ilvl w:val="0"/>
          <w:numId w:val="4"/>
        </w:numPr>
        <w:shd w:val="clear" w:color="auto" w:fill="FFFFFF"/>
        <w:spacing w:before="100" w:beforeAutospacing="1" w:after="100" w:afterAutospacing="1" w:line="240" w:lineRule="auto"/>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Контроль за уже существующими анклавами: </w:t>
      </w:r>
      <w:r w:rsidRPr="00425E7A">
        <w:rPr>
          <w:rFonts w:ascii="Arial" w:eastAsia="Times New Roman" w:hAnsi="Arial" w:cs="Arial"/>
          <w:color w:val="2A2929"/>
          <w:sz w:val="24"/>
          <w:szCs w:val="24"/>
          <w:lang w:eastAsia="ru-RU"/>
        </w:rPr>
        <w:t>как применять новый закон к тем территориям, где компактное расселение иностранцев уже стало фактом?</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Тем не менее, в текущей внешне- и внутриполитической обстановке, на фоне специальной военной операции и нарастающей дискуссии о миграционной политике, инициатива К</w:t>
      </w:r>
      <w:proofErr w:type="gramStart"/>
      <w:r w:rsidRPr="00425E7A">
        <w:rPr>
          <w:rFonts w:ascii="Arial" w:eastAsia="Times New Roman" w:hAnsi="Arial" w:cs="Arial"/>
          <w:color w:val="2A2929"/>
          <w:sz w:val="24"/>
          <w:szCs w:val="24"/>
          <w:lang w:eastAsia="ru-RU"/>
        </w:rPr>
        <w:t>ПРФ ст</w:t>
      </w:r>
      <w:proofErr w:type="gramEnd"/>
      <w:r w:rsidRPr="00425E7A">
        <w:rPr>
          <w:rFonts w:ascii="Arial" w:eastAsia="Times New Roman" w:hAnsi="Arial" w:cs="Arial"/>
          <w:color w:val="2A2929"/>
          <w:sz w:val="24"/>
          <w:szCs w:val="24"/>
          <w:lang w:eastAsia="ru-RU"/>
        </w:rPr>
        <w:t xml:space="preserve">ановится одним из первых реальных законодательно оформленных ответов на проблему </w:t>
      </w:r>
      <w:proofErr w:type="spellStart"/>
      <w:r w:rsidRPr="00425E7A">
        <w:rPr>
          <w:rFonts w:ascii="Arial" w:eastAsia="Times New Roman" w:hAnsi="Arial" w:cs="Arial"/>
          <w:color w:val="2A2929"/>
          <w:sz w:val="24"/>
          <w:szCs w:val="24"/>
          <w:lang w:eastAsia="ru-RU"/>
        </w:rPr>
        <w:t>анклавизации</w:t>
      </w:r>
      <w:proofErr w:type="spellEnd"/>
      <w:r w:rsidRPr="00425E7A">
        <w:rPr>
          <w:rFonts w:ascii="Arial" w:eastAsia="Times New Roman" w:hAnsi="Arial" w:cs="Arial"/>
          <w:color w:val="2A2929"/>
          <w:sz w:val="24"/>
          <w:szCs w:val="24"/>
          <w:lang w:eastAsia="ru-RU"/>
        </w:rPr>
        <w:t>.</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Большая группа депутатов фракции КПРФ - соавторов пакета законопроектов -  намерена не </w:t>
      </w:r>
      <w:proofErr w:type="spellStart"/>
      <w:r w:rsidRPr="00425E7A">
        <w:rPr>
          <w:rFonts w:ascii="Arial" w:eastAsia="Times New Roman" w:hAnsi="Arial" w:cs="Arial"/>
          <w:color w:val="2A2929"/>
          <w:sz w:val="24"/>
          <w:szCs w:val="24"/>
          <w:lang w:eastAsia="ru-RU"/>
        </w:rPr>
        <w:t>ограничиватьсяотдельными</w:t>
      </w:r>
      <w:proofErr w:type="spellEnd"/>
      <w:r w:rsidRPr="00425E7A">
        <w:rPr>
          <w:rFonts w:ascii="Arial" w:eastAsia="Times New Roman" w:hAnsi="Arial" w:cs="Arial"/>
          <w:color w:val="2A2929"/>
          <w:sz w:val="24"/>
          <w:szCs w:val="24"/>
          <w:lang w:eastAsia="ru-RU"/>
        </w:rPr>
        <w:t xml:space="preserve"> инициативами, а продвигать комплексное ужесточение миграционного регулирования — от идентификации личности до социальной нагрузки и пространственного контроля.</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color w:val="2A2929"/>
          <w:sz w:val="24"/>
          <w:szCs w:val="24"/>
          <w:lang w:eastAsia="ru-RU"/>
        </w:rPr>
        <w:t xml:space="preserve"> Уже внесены законопроекты о запрете ношения </w:t>
      </w:r>
      <w:proofErr w:type="spellStart"/>
      <w:r w:rsidRPr="00425E7A">
        <w:rPr>
          <w:rFonts w:ascii="Arial" w:eastAsia="Times New Roman" w:hAnsi="Arial" w:cs="Arial"/>
          <w:color w:val="2A2929"/>
          <w:sz w:val="24"/>
          <w:szCs w:val="24"/>
          <w:lang w:eastAsia="ru-RU"/>
        </w:rPr>
        <w:t>никабов</w:t>
      </w:r>
      <w:proofErr w:type="spellEnd"/>
      <w:r w:rsidRPr="00425E7A">
        <w:rPr>
          <w:rFonts w:ascii="Arial" w:eastAsia="Times New Roman" w:hAnsi="Arial" w:cs="Arial"/>
          <w:color w:val="2A2929"/>
          <w:sz w:val="24"/>
          <w:szCs w:val="24"/>
          <w:lang w:eastAsia="ru-RU"/>
        </w:rPr>
        <w:t xml:space="preserve"> и другой одежды, не позволяющей идентифицировать личность, готов к внесению законопроект, обязывающий всех иностранцев, въезжающих в Россию, предъявлять полис медицинского страхования. Параллельно во фракции КПРФ ведутся и концептуальные работы по проекту Миграционного Кодекса Российской Федерации.</w:t>
      </w:r>
    </w:p>
    <w:p w:rsidR="00425E7A" w:rsidRPr="00425E7A" w:rsidRDefault="00425E7A" w:rsidP="00425E7A">
      <w:pPr>
        <w:shd w:val="clear" w:color="auto" w:fill="FFFFFF"/>
        <w:spacing w:after="100" w:afterAutospacing="1" w:line="240" w:lineRule="auto"/>
        <w:jc w:val="both"/>
        <w:rPr>
          <w:rFonts w:ascii="Arial" w:eastAsia="Times New Roman" w:hAnsi="Arial" w:cs="Arial"/>
          <w:color w:val="2A2929"/>
          <w:sz w:val="24"/>
          <w:szCs w:val="24"/>
          <w:lang w:eastAsia="ru-RU"/>
        </w:rPr>
      </w:pPr>
      <w:r w:rsidRPr="00425E7A">
        <w:rPr>
          <w:rFonts w:ascii="Arial" w:eastAsia="Times New Roman" w:hAnsi="Arial" w:cs="Arial"/>
          <w:b/>
          <w:bCs/>
          <w:color w:val="2A2929"/>
          <w:sz w:val="24"/>
          <w:szCs w:val="24"/>
          <w:lang w:eastAsia="ru-RU"/>
        </w:rPr>
        <w:t>М.Н.Матвеев, С.П.Обухов,</w:t>
      </w:r>
      <w:r w:rsidRPr="00425E7A">
        <w:rPr>
          <w:rFonts w:ascii="Arial" w:eastAsia="Times New Roman" w:hAnsi="Arial" w:cs="Arial"/>
          <w:b/>
          <w:bCs/>
          <w:color w:val="2A2929"/>
          <w:sz w:val="24"/>
          <w:szCs w:val="24"/>
          <w:lang w:eastAsia="ru-RU"/>
        </w:rPr>
        <w:br/>
        <w:t>депутаты Государственной Думы (фракция КПРФ)</w:t>
      </w:r>
    </w:p>
    <w:p w:rsidR="000A69AD" w:rsidRDefault="000A69AD"/>
    <w:sectPr w:rsidR="000A69AD" w:rsidSect="000A6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65794"/>
    <w:multiLevelType w:val="multilevel"/>
    <w:tmpl w:val="AF1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A39F1"/>
    <w:multiLevelType w:val="multilevel"/>
    <w:tmpl w:val="0E94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AF0412"/>
    <w:multiLevelType w:val="multilevel"/>
    <w:tmpl w:val="CEDA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101D62"/>
    <w:multiLevelType w:val="multilevel"/>
    <w:tmpl w:val="E02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E7A"/>
    <w:rsid w:val="000A69AD"/>
    <w:rsid w:val="00425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AD"/>
  </w:style>
  <w:style w:type="paragraph" w:styleId="1">
    <w:name w:val="heading 1"/>
    <w:basedOn w:val="a"/>
    <w:link w:val="10"/>
    <w:uiPriority w:val="9"/>
    <w:qFormat/>
    <w:rsid w:val="00425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E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5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E7A"/>
    <w:rPr>
      <w:b/>
      <w:bCs/>
    </w:rPr>
  </w:style>
  <w:style w:type="character" w:styleId="a5">
    <w:name w:val="Emphasis"/>
    <w:basedOn w:val="a0"/>
    <w:uiPriority w:val="20"/>
    <w:qFormat/>
    <w:rsid w:val="00425E7A"/>
    <w:rPr>
      <w:i/>
      <w:iCs/>
    </w:rPr>
  </w:style>
  <w:style w:type="character" w:styleId="a6">
    <w:name w:val="Hyperlink"/>
    <w:basedOn w:val="a0"/>
    <w:uiPriority w:val="99"/>
    <w:semiHidden/>
    <w:unhideWhenUsed/>
    <w:rsid w:val="00425E7A"/>
    <w:rPr>
      <w:color w:val="0000FF"/>
      <w:u w:val="single"/>
    </w:rPr>
  </w:style>
  <w:style w:type="paragraph" w:styleId="a7">
    <w:name w:val="Balloon Text"/>
    <w:basedOn w:val="a"/>
    <w:link w:val="a8"/>
    <w:uiPriority w:val="99"/>
    <w:semiHidden/>
    <w:unhideWhenUsed/>
    <w:rsid w:val="00425E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5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86858">
      <w:bodyDiv w:val="1"/>
      <w:marLeft w:val="0"/>
      <w:marRight w:val="0"/>
      <w:marTop w:val="0"/>
      <w:marBottom w:val="0"/>
      <w:divBdr>
        <w:top w:val="none" w:sz="0" w:space="0" w:color="auto"/>
        <w:left w:val="none" w:sz="0" w:space="0" w:color="auto"/>
        <w:bottom w:val="none" w:sz="0" w:space="0" w:color="auto"/>
        <w:right w:val="none" w:sz="0" w:space="0" w:color="auto"/>
      </w:divBdr>
    </w:div>
    <w:div w:id="986932922">
      <w:bodyDiv w:val="1"/>
      <w:marLeft w:val="0"/>
      <w:marRight w:val="0"/>
      <w:marTop w:val="0"/>
      <w:marBottom w:val="0"/>
      <w:divBdr>
        <w:top w:val="none" w:sz="0" w:space="0" w:color="auto"/>
        <w:left w:val="none" w:sz="0" w:space="0" w:color="auto"/>
        <w:bottom w:val="none" w:sz="0" w:space="0" w:color="auto"/>
        <w:right w:val="none" w:sz="0" w:space="0" w:color="auto"/>
      </w:divBdr>
      <w:divsChild>
        <w:div w:id="345639811">
          <w:marLeft w:val="0"/>
          <w:marRight w:val="0"/>
          <w:marTop w:val="0"/>
          <w:marBottom w:val="0"/>
          <w:divBdr>
            <w:top w:val="none" w:sz="0" w:space="0" w:color="auto"/>
            <w:left w:val="none" w:sz="0" w:space="0" w:color="auto"/>
            <w:bottom w:val="none" w:sz="0" w:space="0" w:color="auto"/>
            <w:right w:val="none" w:sz="0" w:space="0" w:color="auto"/>
          </w:divBdr>
        </w:div>
        <w:div w:id="518279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l.tsargrad.tv/investigations/karta-zahvata-rossii-gotova-migrantskie-anklavy-pozhirajut-russkie-goroda_9706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ic.kprf.ru/m/900/700/t/img/2026/02/011-anklavy.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2026-02-27T09:01:00Z</dcterms:created>
  <dcterms:modified xsi:type="dcterms:W3CDTF">2026-02-27T09:02:00Z</dcterms:modified>
</cp:coreProperties>
</file>