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DE" w:rsidRDefault="00CA33DE" w:rsidP="00E01C1A">
      <w:pPr>
        <w:shd w:val="clear" w:color="auto" w:fill="FFFFFF"/>
        <w:spacing w:after="0" w:line="240" w:lineRule="auto"/>
        <w:ind w:firstLine="709"/>
        <w:jc w:val="center"/>
        <w:rPr>
          <w:rFonts w:ascii="Gotham Pro Black" w:hAnsi="Gotham Pro Black" w:cs="Gotham Pro Black"/>
          <w:color w:val="0F1115"/>
          <w:sz w:val="40"/>
          <w:szCs w:val="40"/>
          <w:lang w:eastAsia="ru-RU"/>
        </w:rPr>
      </w:pP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jc w:val="center"/>
        <w:rPr>
          <w:rFonts w:ascii="Gotham Pro Black" w:hAnsi="Gotham Pro Black" w:cs="Gotham Pro Black"/>
          <w:color w:val="0F1115"/>
          <w:sz w:val="40"/>
          <w:szCs w:val="4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-18pt;margin-top:-33.4pt;width:479.05pt;height:171.5pt;z-index:251658240;visibility:visible;mso-wrap-distance-left:0;mso-wrap-distance-right:0;mso-position-horizontal-relative:margin" o:allowincell="f">
            <v:imagedata r:id="rId5" o:title=""/>
            <w10:wrap type="topAndBottom" anchorx="margin"/>
          </v:shape>
        </w:pict>
      </w:r>
      <w:r w:rsidRPr="00E01C1A">
        <w:rPr>
          <w:rFonts w:ascii="Gotham Pro Black" w:hAnsi="Gotham Pro Black" w:cs="Gotham Pro Black"/>
          <w:color w:val="0F1115"/>
          <w:sz w:val="40"/>
          <w:szCs w:val="40"/>
          <w:lang w:eastAsia="ru-RU"/>
        </w:rPr>
        <w:t xml:space="preserve">Военная операция США в Венесуэле: </w:t>
      </w: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jc w:val="center"/>
        <w:rPr>
          <w:rFonts w:ascii="Gotham Pro Black" w:hAnsi="Gotham Pro Black" w:cs="Gotham Pro Black"/>
          <w:color w:val="0F1115"/>
          <w:sz w:val="32"/>
          <w:szCs w:val="32"/>
          <w:lang w:eastAsia="ru-RU"/>
        </w:rPr>
      </w:pPr>
      <w:r w:rsidRPr="00E01C1A">
        <w:rPr>
          <w:rFonts w:ascii="Gotham Pro Black" w:hAnsi="Gotham Pro Black" w:cs="Gotham Pro Black"/>
          <w:color w:val="0F1115"/>
          <w:sz w:val="32"/>
          <w:szCs w:val="32"/>
          <w:lang w:eastAsia="ru-RU"/>
        </w:rPr>
        <w:t>захват президента Мадуро, факторы внутреннего предательства и геополитические последствия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3 января 2026 года, 14:00 (мск)</w:t>
      </w:r>
    </w:p>
    <w:p w:rsidR="00CA33DE" w:rsidRDefault="00CA33DE" w:rsidP="00F7532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noProof/>
          <w:kern w:val="36"/>
          <w:sz w:val="16"/>
          <w:szCs w:val="16"/>
          <w:lang w:eastAsia="ru-RU"/>
        </w:rPr>
      </w:pPr>
    </w:p>
    <w:p w:rsidR="00CA33DE" w:rsidRDefault="00CA33DE" w:rsidP="00E21FE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kern w:val="36"/>
          <w:sz w:val="16"/>
          <w:szCs w:val="16"/>
          <w:lang w:eastAsia="ru-RU"/>
        </w:rPr>
      </w:pPr>
      <w:r w:rsidRPr="005C6D03">
        <w:rPr>
          <w:rFonts w:ascii="Times New Roman" w:hAnsi="Times New Roman"/>
          <w:noProof/>
          <w:kern w:val="36"/>
          <w:sz w:val="16"/>
          <w:szCs w:val="16"/>
          <w:lang w:eastAsia="ru-RU"/>
        </w:rPr>
        <w:pict>
          <v:shape id="Рисунок 3" o:spid="_x0000_i1025" type="#_x0000_t75" style="width:222pt;height:192.6pt;visibility:visible">
            <v:imagedata r:id="rId6" o:title=""/>
          </v:shape>
        </w:pict>
      </w:r>
    </w:p>
    <w:p w:rsidR="00CA33DE" w:rsidRDefault="00CA33DE" w:rsidP="009E17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 w:rsidRPr="009E17C0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Эксперты Центра исследований политической культуры России (ЦИПКР) на основе контент-анализа публикаций СМИ и соцмедиа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Pr="009E17C0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выделили ключевые экспертные оценки в связи с военной операцией США в Венесуэле, а также на основании открытых источников реконструировали ход событий.</w:t>
      </w:r>
    </w:p>
    <w:p w:rsidR="00CA33DE" w:rsidRPr="00E01C1A" w:rsidRDefault="00CA33DE" w:rsidP="009E1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1. КРАТКОЕ РЕЗЮМЕ СИТУАЦИИ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3 января 2026 года Вооружённые силы США начали полномасштабную военную операцию против Венесуэлы. Операция началась с массированных авиационных и, предположительно, ракетных ударов по ключевым военным и гражданским объектам в Каракасе и других регионах. 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Президент США Дональд Трамп заявил об успешном захвате и вывозе из страны президента Николаса Мадуро и его супруги. 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Венесуэльские власти, оставшиеся в Каракасе, ввели чрезвычайное положение, но дезорганизованы: вице-президент Делси Родригес подтвердила исчезновение Мадуро и потребовала от США «доказательств жизни»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. 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Министр обороны Владимир Падрино Лопес, вопреки ранним сообщениям о гибели, оказался жив и заявил о продолжении сопротивления.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Операция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США 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прошла при минимальном сопротивлении со стороны венесуэльских сил, что породило версии о тотальном внутреннем саботаже и предательстве элит. С похищением Мадуро активная фаза спецоперации США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якобы 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завершена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: такие сигналы подают американские публичные политики.</w:t>
      </w: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CA33DE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2. ПОДРОБНАЯ ХРОНОЛОГИЯ СОБЫТИЙ (3 ЯНВАРЯ 2026 Г.)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Cs/>
          <w:color w:val="0F1115"/>
          <w:sz w:val="28"/>
          <w:szCs w:val="28"/>
          <w:lang w:eastAsia="ru-RU"/>
        </w:rPr>
        <w:t>По различным источникам эксперты ЦИПКР попытались реконструировать происходившие в Венесуэле события 3 января 2026 года</w:t>
      </w:r>
    </w:p>
    <w:p w:rsidR="00CA33DE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Cs/>
          <w:color w:val="0F1115"/>
          <w:sz w:val="28"/>
          <w:szCs w:val="28"/>
          <w:lang w:eastAsia="ru-RU"/>
        </w:rPr>
      </w:pPr>
      <w:r w:rsidRPr="005C6D03">
        <w:rPr>
          <w:rFonts w:ascii="Times New Roman" w:hAnsi="Times New Roman"/>
          <w:noProof/>
          <w:color w:val="0F1115"/>
          <w:sz w:val="28"/>
          <w:szCs w:val="28"/>
          <w:lang w:eastAsia="ru-RU"/>
        </w:rPr>
        <w:pict>
          <v:shape id="Рисунок 6" o:spid="_x0000_i1026" type="#_x0000_t75" style="width:295.2pt;height:265.2pt;visibility:visible">
            <v:imagedata r:id="rId7" o:title=""/>
          </v:shape>
        </w:pict>
      </w: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Cs/>
          <w:color w:val="0F1115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8"/>
        <w:gridCol w:w="5619"/>
        <w:gridCol w:w="2818"/>
      </w:tblGrid>
      <w:tr w:rsidR="00CA33DE" w:rsidRPr="005C6D03" w:rsidTr="00E01C1A">
        <w:trPr>
          <w:tblHeader/>
        </w:trPr>
        <w:tc>
          <w:tcPr>
            <w:tcW w:w="465" w:type="pct"/>
            <w:tcMar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Время (мск)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Событие</w:t>
            </w:r>
          </w:p>
        </w:tc>
        <w:tc>
          <w:tcPr>
            <w:tcW w:w="1522" w:type="pct"/>
            <w:tcMar>
              <w:top w:w="150" w:type="dxa"/>
              <w:left w:w="0" w:type="dxa"/>
              <w:bottom w:w="15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 / Комментарий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~02:00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В Каракасе прогремела серия мощных взрывов (не менее семи). В небе над столицей замечены низколетящие самолёты и ударные вертолёты США (AH-1Z Viper). Произошли отключения электроэнергии в южной части города.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Жители сообщали о звуках выстрелов в разных районах.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02:00–06:00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Массированные удары нанесены по 11 ключевым объектам: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Военный комплекс «Форт-Тиуна» (Министерство обороны и Генштаб).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Авиабаза «Ла-Карлота».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Порты, включая главный морской порт Ла-Гуайра.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Резиденция министра обороны В. Падрино Лопеса.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Мавзолей Уго Чавеса.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Здание парламента Венесуэлы.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• Объект связи «Эль-Вулкан», аэропорт Игуэроте.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По данным СМИ, система ПВО Венесуэлы не реагировала, что позволило американской авиации действовать «безвозбранно».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Президент Мадуро (до исчезновения) успел подписать указ о введении чрезвычайного положения. Глава МИД Венесуэлы Иван Пинто заявил, что это «попытка навязать колониальную войну» с целью смены режима.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~12:00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9E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Дональд Трамп в соцсетях объявил: «Соединённые Штаты успешно провели крупномасштабную операцию против Венесуэлы и её лидера — президента Николаса Мадуро, который вместе со своей супругой был задержан и вывезен за пределы страны». Он анонсировал пресс-конференцию на 19:00 мск.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~13:00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Вице-президент Венесуэлы Делси Родригес заявила, что правительство не знает местонахождения Мадуро и требует от США немедленного предъявления «доказательств жизни» президента и первой леди.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Это подтвердило факт потери контроля над лидером.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~14:00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Появились сообщения, что операцию по захвату Мадуро провели бойцы элитного спецподразделения армии США Delta Force.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9D43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Аналогичное подразделение участвовало в свержении Мануэля Норьеги в Панаме в 1989 году.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~1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Министр обороны Венесуэлы Владимир Падрино Лопес, чей дом был атакован, появился в видеообращении и заявил: «Это вторжение представляет собой самое большое оскорбление… Мы не сдадимся, и в конце концов мы победим».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>Опроверг слухи о своей гибели, но не прояснил обстоятельства операции.</w:t>
            </w:r>
          </w:p>
        </w:tc>
      </w:tr>
      <w:tr w:rsidR="00CA33DE" w:rsidRPr="005C6D03" w:rsidTr="00E01C1A">
        <w:tc>
          <w:tcPr>
            <w:tcW w:w="4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течение дня</w:t>
            </w:r>
          </w:p>
        </w:tc>
        <w:tc>
          <w:tcPr>
            <w:tcW w:w="301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Международная реакция: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</w:t>
            </w: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Россия:</w:t>
            </w: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МИД осудил агрессию, призвал к диалогу и заявил, что «Латинская Америка должна оставаться зоной мира». Посольство РФ в Каракасе не пострадало.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</w:t>
            </w: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Куба:</w:t>
            </w: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Президент Мигель Диас-Канель назвал атаку «государственным терроризмом».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</w:t>
            </w: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Турция:</w:t>
            </w: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Советник Эрдогана Джемиль Эртем осудил «империалистическую жестокость».</w:t>
            </w:r>
          </w:p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</w:t>
            </w:r>
            <w:r w:rsidRPr="00E01C1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Колумбия:</w:t>
            </w:r>
            <w:r w:rsidRPr="00E01C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Призвала к срочному заседанию СБ ООН.</w:t>
            </w:r>
          </w:p>
        </w:tc>
        <w:tc>
          <w:tcPr>
            <w:tcW w:w="15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CA33DE" w:rsidRPr="00E01C1A" w:rsidRDefault="00CA33DE" w:rsidP="00E01C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33DE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3. ФАКТОР ВНУТРЕННЕГО ПРЕДАТЕЛЬСТВА: КЛЮЧЕВАЯ ПРИЧИНА УСПЕХА ОПЕРАЦИИ США</w:t>
      </w: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?</w:t>
      </w: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Эксперты единодушно отмечают, что военный успех США был обеспечен не технологическим превосходством, а тотальным параличом венесуэльской системы обороны, что указывает на глубокое внутреннее разложение элит.</w:t>
      </w:r>
    </w:p>
    <w:p w:rsidR="00CA33DE" w:rsidRPr="00E01C1A" w:rsidRDefault="00CA33DE" w:rsidP="009D43F2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Полный отказ ПВО и авиации: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Радиоведущий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Сергей Мардан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саркастично вопрошал: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«Сообщил бы лучше [глава МИД], куда делось ПВО, и почему американские вертолёты безвозбранно бороздят ночное небо над Каракасом».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9D43F2">
        <w:rPr>
          <w:rFonts w:ascii="Times New Roman" w:hAnsi="Times New Roman"/>
          <w:b/>
          <w:color w:val="0F1115"/>
          <w:sz w:val="28"/>
          <w:szCs w:val="28"/>
          <w:lang w:eastAsia="ru-RU"/>
        </w:rPr>
        <w:t>Наблюдатели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 xml:space="preserve"> (канал «MaksLifeOff»)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делают вывод: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«Система ПВО не реагирует, авиация не поднимается… это не похоже ни на внезапность, ни на технический сбой. Это похоже на заранее подготовленную управленческую пустоту»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. Напомним, что в 2005-2009 гг. Венесуэла закупила у России современные системы ПВО (С-300ВМ, «Бук-М2»), истребители Су-30 и ЗРПК «Панцирь», которые в критический момент не были задействованы.</w:t>
      </w:r>
    </w:p>
    <w:p w:rsidR="00CA33DE" w:rsidRPr="00E01C1A" w:rsidRDefault="00CA33DE" w:rsidP="009D43F2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«Спящие» генералы и коррупция: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Обращает на себя внимание поведение высшего командования.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Канал «MaksLifeOff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» указывает, что такой коллапс – результат долгой работы: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«Все, что было необходимо, судя по всему, давно и аккуратно приобретено за "зелёные бумажки"».</w:t>
      </w:r>
    </w:p>
    <w:p w:rsidR="00CA33DE" w:rsidRDefault="00CA33DE" w:rsidP="009D43F2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Версия о «согласованном выходе»: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Sky News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со ссылкой на источники в оппозиции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делает провокативный «брос»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, что захват Мадуро мог быть частью «согласованного выхода» по договорённости с самим Мадуро, чтобы гарантировать ему жизнь в обмен на показания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, в том числе против кубинцев и других союзников страны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. Косвенно это может подтверждаться тем, что в официальном заявлении Трамп называет Мадуро «Президентом» (с большой буквы), а не «бандитом», как ранее.</w:t>
      </w:r>
    </w:p>
    <w:p w:rsidR="00CA33DE" w:rsidRPr="00656A11" w:rsidRDefault="00CA33DE" w:rsidP="00656A1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Версия «человеческого фактора»</w:t>
      </w:r>
      <w:r w:rsidRPr="00656A11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Pr="00656A11">
        <w:rPr>
          <w:rFonts w:ascii="Times New Roman" w:hAnsi="Times New Roman"/>
          <w:bCs/>
          <w:i/>
          <w:color w:val="0F1115"/>
          <w:sz w:val="28"/>
          <w:szCs w:val="28"/>
          <w:lang w:eastAsia="ru-RU"/>
        </w:rPr>
        <w:t>«Резонно высказать гипотезу, что без человеческого фактора, то есть взаимодействия с, как минимум, частью военной верхушки Венесуэлы, тут не обошлось. Решили не ждать, пока всё осыпется само, а деятельно поучаствовать. Как говорится, вовремя предать – это не предать, а предвидеть».</w:t>
      </w:r>
      <w:r w:rsidRPr="00656A11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  <w:r w:rsidRPr="00656A11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Канал «Россия в глобальной политике»</w:t>
      </w:r>
    </w:p>
    <w:p w:rsidR="00CA33DE" w:rsidRPr="00AE1326" w:rsidRDefault="00CA33DE" w:rsidP="00656A1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656A11">
        <w:rPr>
          <w:rFonts w:ascii="Times New Roman" w:hAnsi="Times New Roman"/>
          <w:b/>
          <w:color w:val="0F1115"/>
          <w:sz w:val="28"/>
          <w:szCs w:val="28"/>
          <w:lang w:eastAsia="ru-RU"/>
        </w:rPr>
        <w:t>Глобальный «договорняк» как он есть:</w:t>
      </w:r>
      <w:r w:rsidRPr="00656A11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«</w:t>
      </w:r>
      <w:r w:rsidRPr="00656A11">
        <w:rPr>
          <w:rFonts w:ascii="Times New Roman" w:hAnsi="Times New Roman"/>
          <w:color w:val="0F1115"/>
          <w:sz w:val="28"/>
          <w:szCs w:val="28"/>
          <w:lang w:eastAsia="ru-RU"/>
        </w:rPr>
        <w:t>И если Мадуро вдруг не появится на экране ТВ Венесуэлы в ближайшие моменты, то пояснение напрашивается само собой: договорняк как он есть. ПВО не работает, ни одного погибшего американского спецназовца, венесуэльская SEBIN не заметила переговоров между генералами и американцами, кубинские спецслужбы в Венесуэле тоже проспали, Падрино Лопес не просто проспал, а так проспал, что его чуть не ликвидировали. Китайцы накануне ездили в Каракас клясться в вечной любви молчат. Совпадения? Верится с трудом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»</w:t>
      </w:r>
      <w:r w:rsidRPr="00656A11">
        <w:t xml:space="preserve"> </w:t>
      </w:r>
      <w:r w:rsidRPr="00656A11">
        <w:rPr>
          <w:rFonts w:ascii="Times New Roman" w:hAnsi="Times New Roman"/>
          <w:b/>
          <w:color w:val="0F1115"/>
          <w:sz w:val="28"/>
          <w:szCs w:val="28"/>
          <w:lang w:eastAsia="ru-RU"/>
        </w:rPr>
        <w:t xml:space="preserve">Канал </w:t>
      </w:r>
      <w:r w:rsidRPr="0037660F">
        <w:rPr>
          <w:rFonts w:ascii="Times New Roman" w:hAnsi="Times New Roman"/>
          <w:b/>
          <w:color w:val="0F1115"/>
          <w:sz w:val="28"/>
          <w:szCs w:val="28"/>
          <w:lang w:eastAsia="ru-RU"/>
        </w:rPr>
        <w:t>@</w:t>
      </w:r>
      <w:r w:rsidRPr="00656A11">
        <w:rPr>
          <w:rFonts w:ascii="Times New Roman" w:hAnsi="Times New Roman"/>
          <w:b/>
          <w:color w:val="0F1115"/>
          <w:sz w:val="28"/>
          <w:szCs w:val="28"/>
          <w:lang w:eastAsia="ru-RU"/>
        </w:rPr>
        <w:t>se_le_cayo_el_sistema</w:t>
      </w:r>
      <w:r w:rsidRPr="00656A11">
        <w:rPr>
          <w:rFonts w:ascii="Times New Roman" w:hAnsi="Times New Roman"/>
          <w:color w:val="0F1115"/>
          <w:sz w:val="28"/>
          <w:szCs w:val="28"/>
          <w:lang w:eastAsia="ru-RU"/>
        </w:rPr>
        <w:t>.</w:t>
      </w:r>
      <w:r w:rsidRPr="00656A11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</w:p>
    <w:p w:rsidR="00CA33DE" w:rsidRPr="00AE1326" w:rsidRDefault="00CA33DE" w:rsidP="00AE1326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AE1326">
        <w:rPr>
          <w:rFonts w:ascii="Times New Roman" w:hAnsi="Times New Roman"/>
          <w:b/>
          <w:color w:val="0F1115"/>
          <w:sz w:val="28"/>
          <w:szCs w:val="28"/>
          <w:lang w:eastAsia="ru-RU"/>
        </w:rPr>
        <w:t>Флот США и предательство элиты.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Ф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лот США не зря стоял.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Сейчас главное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понять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чавистской элите 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пообещали - отказ США от продолжения атаки в случае, если они (элиты Венесуэлы) согласуют удобное для США правительство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?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ли просто угроза, что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США тут же атакуют снова, если не договорятся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?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</w:p>
    <w:p w:rsidR="00CA33DE" w:rsidRPr="00AE1326" w:rsidRDefault="00CA33DE" w:rsidP="00AE1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Вероятно,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«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сдавшие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»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Мадуро генералы считают, что они не предали, а спасли страну от длительной войны и бомбежек, сдав одного человека.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</w:t>
      </w: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Главное, что получили те генералы, кто сдал Мадуро - не деньги. Главное, они получили зыбкий шанс на безопасность в долгосрочной перспективе (физическое выживание и шанс сохраниться во власти). А вот в случае организованного сопротивления у них был шанс продержаться несколько месяцев. Но не было никакой перспективы "вдолгую". Отличие от Украины в том, что Украина держится, потому, что Запад постоянно их снабжает оружием. И никакой "блокады Украины" Россия не потянула. А тут никакой Китай не станет снабжать воюющую против США Венесуэлу оружием месяцами и годами. Почему? Да потому, что стоит американский флот. Они это сделали для того, чтобы не получилось, как у СССР с Кубой. </w:t>
      </w:r>
    </w:p>
    <w:p w:rsidR="00CA33DE" w:rsidRPr="00AE1326" w:rsidRDefault="00CA33DE" w:rsidP="00AE1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Т.е. флот США не просто отвлекал внимание от спецоперации по похищению Мадуро. Он многомерно поддерживал её.</w:t>
      </w:r>
    </w:p>
    <w:p w:rsidR="00CA33DE" w:rsidRPr="00AE1326" w:rsidRDefault="00CA33DE" w:rsidP="00AE1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1. Флот пугал венесуэльских генералов и реально было чего бояться. Каждый думал: если сегодня ты не поможешь им выкрасть Мадуро, завтра выкрадут тебя самого.</w:t>
      </w:r>
    </w:p>
    <w:p w:rsidR="00CA33DE" w:rsidRPr="00AE1326" w:rsidRDefault="00CA33DE" w:rsidP="00AE1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2. Он исключал возможность Китаю или России вооружать Венесуэлу, если бы её элиты решили (или сейчас решат) серьёзно сопротивляться.</w:t>
      </w:r>
    </w:p>
    <w:p w:rsidR="00CA33DE" w:rsidRPr="00656A11" w:rsidRDefault="00CA33DE" w:rsidP="00AE13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AE1326">
        <w:rPr>
          <w:rFonts w:ascii="Times New Roman" w:hAnsi="Times New Roman"/>
          <w:i/>
          <w:color w:val="0F1115"/>
          <w:sz w:val="28"/>
          <w:szCs w:val="28"/>
          <w:lang w:eastAsia="ru-RU"/>
        </w:rPr>
        <w:t>3. Он сохраняет возможности в любой момент вернуться к самому жесткому сценарию военного нападения, если старая или новая власть не будет слушаться американцев.</w:t>
      </w:r>
    </w:p>
    <w:p w:rsidR="00CA33DE" w:rsidRPr="00E01C1A" w:rsidRDefault="00CA33DE" w:rsidP="00656A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536C4">
        <w:rPr>
          <w:rFonts w:ascii="Times New Roman" w:hAnsi="Times New Roman"/>
          <w:color w:val="0F1115"/>
          <w:sz w:val="28"/>
          <w:szCs w:val="28"/>
          <w:lang w:eastAsia="ru-RU"/>
        </w:rPr>
        <w:pict>
          <v:shape id="_x0000_i1027" type="#_x0000_t75" style="width:321.6pt;height:352.8pt">
            <v:imagedata r:id="rId8" o:title=""/>
          </v:shape>
        </w:pict>
      </w: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4. ЭКСПЕРТНЫЕ ОЦЕНКИ И НЕДОУМЕННЫЕ ВОПРОСЫ</w:t>
      </w:r>
    </w:p>
    <w:p w:rsidR="00CA33DE" w:rsidRPr="00E01C1A" w:rsidRDefault="00CA33DE" w:rsidP="00E01C1A">
      <w:pPr>
        <w:shd w:val="clear" w:color="auto" w:fill="FFFFFF"/>
        <w:spacing w:after="0" w:line="240" w:lineRule="auto"/>
        <w:ind w:firstLine="709"/>
        <w:outlineLvl w:val="3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4.1. Судьба Мадуро и новый мировой правопорядок</w:t>
      </w: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Факт похищения главы суверенного государства вызвал шок и обсуждение окончательного краха норм международного права.</w:t>
      </w:r>
    </w:p>
    <w:p w:rsidR="00CA33DE" w:rsidRPr="00E01C1A" w:rsidRDefault="00CA33DE" w:rsidP="009D43F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Правовой нигилизм: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«То есть теперь международный положняк такой: можно вторгнуться в независимую страну и похитить её законного президента. Просто»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</w:t>
      </w:r>
      <w:r w:rsidRPr="00E01C1A"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Агентство новостей политики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).</w:t>
      </w:r>
    </w:p>
    <w:p w:rsidR="00CA33DE" w:rsidRPr="00E01C1A" w:rsidRDefault="00CA33DE" w:rsidP="009D43F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«Римская империя вернулась»: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Политолог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Максим Шевченко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проводит историческую параллель: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«Сейчас Мадуро надо ритуально удавить во время триумфа в Вашингтоне, как во время триумфа Цезаря ритуально удавили пленённого вождя галлов Витценгеторикса».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Он заключает: «Римская империя вернулась»-.</w:t>
      </w:r>
    </w:p>
    <w:p w:rsidR="00CA33DE" w:rsidRDefault="00CA33DE" w:rsidP="009D43F2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Угроза другим лидерам: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Публицист Егор Холмогоров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делает тревожный для Кремля вывод: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«За неделю Зеленский и Трамп полностью сняли табу на атаки на первых лиц суверенных государств… сейчас либо Россия быстро выносит Зелю, либо мы реально вступаем в сезон санкционированной лицемером Трампом охоты на Путина»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.</w:t>
      </w:r>
    </w:p>
    <w:p w:rsidR="00CA33DE" w:rsidRDefault="00CA33DE" w:rsidP="00711707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Реализация новой стратегии национальной безопасности США. </w:t>
      </w:r>
      <w:r w:rsidRPr="00711707">
        <w:rPr>
          <w:rFonts w:ascii="Times New Roman" w:hAnsi="Times New Roman"/>
          <w:bCs/>
          <w:i/>
          <w:color w:val="0F1115"/>
          <w:sz w:val="28"/>
          <w:szCs w:val="28"/>
          <w:lang w:eastAsia="ru-RU"/>
        </w:rPr>
        <w:t xml:space="preserve">Удар по Венесуэле - проверка на практике идей, изложенных в </w:t>
      </w:r>
      <w:hyperlink r:id="rId9" w:history="1">
        <w:r w:rsidRPr="00711707">
          <w:rPr>
            <w:rStyle w:val="Hyperlink"/>
            <w:rFonts w:ascii="Times New Roman" w:hAnsi="Times New Roman"/>
            <w:bCs/>
            <w:i/>
            <w:sz w:val="28"/>
            <w:szCs w:val="28"/>
            <w:lang w:eastAsia="ru-RU"/>
          </w:rPr>
          <w:t>Стратегии национальной безопасности</w:t>
        </w:r>
      </w:hyperlink>
      <w:r w:rsidRPr="00711707">
        <w:rPr>
          <w:rFonts w:ascii="Times New Roman" w:hAnsi="Times New Roman"/>
          <w:bCs/>
          <w:i/>
          <w:color w:val="0F1115"/>
          <w:sz w:val="28"/>
          <w:szCs w:val="28"/>
          <w:lang w:eastAsia="ru-RU"/>
        </w:rPr>
        <w:t>. Западное полушарие есть наш задний двор и приоритет. Здесь, однако, многое будет зависеть от того, кто придет к власти. Если ставленником будут выходцы из оппозиции, страна может оказаться в состоянии слабо управляемого полураспада, эдакая латиноамериканская Ливия. Если власть окажется в руках военных, с которыми Вашингтону удастся договориться, ситуация может оказаться более благоприятной. При этом, резонно предположить, что сам факт силовой акции неизбежно усилит поляризацию Южной Америке - американский империализм и отношение к нему - это как никак одна из региональных политических лакмусовых бумажек. Способ, если заявленное Трампом подтвердится, - захват, выкрадывание и вывоз Мадуро - проверка на практике других идей, которые Трамп излагал еще во время ирано-израильской войны, угрожая личной расправой иранскому руководству. Главы государств фактически лишаются статуса неприкосновенных, их можно уничтожать, выкрадывать, брать в заложники - добро пожаловать в новое Средневековье. Можно, конечно, сказать, что Каддафи дескать тоже уничтожили, и Альенде (пусть и чужими руками), а Фиделя сколько раз пытались… Но все-таки так открыто и лихо - это, пожалуй, впервые.</w:t>
      </w:r>
      <w:r w:rsidRPr="00711707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>
        <w:rPr>
          <w:rStyle w:val="Strong"/>
          <w:rFonts w:ascii="Segoe UI" w:hAnsi="Segoe UI" w:cs="Segoe UI"/>
          <w:color w:val="2A2929"/>
          <w:shd w:val="clear" w:color="auto" w:fill="FFFFFF"/>
        </w:rPr>
        <w:t>Ведущий научный сотрудник ИКСА РАН Дмитрий Новиков</w:t>
      </w:r>
      <w:bookmarkStart w:id="0" w:name="_GoBack"/>
      <w:bookmarkEnd w:id="0"/>
    </w:p>
    <w:p w:rsidR="00CA33DE" w:rsidRPr="00711707" w:rsidRDefault="00CA33DE" w:rsidP="0071170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</w:p>
    <w:p w:rsidR="00CA33DE" w:rsidRPr="00E01C1A" w:rsidRDefault="00CA33DE" w:rsidP="009D43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4.2. Геополитические последствия: «Право силы»</w:t>
      </w: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Аналитики констатируют, что Трамп продемонстрировал эффективность силового действия в противовес дипломатии.</w:t>
      </w:r>
    </w:p>
    <w:p w:rsidR="00CA33DE" w:rsidRPr="00E01C1A" w:rsidRDefault="00CA33DE" w:rsidP="009D43F2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Дмитрий Евстафьев: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«Современный мир — это мир жёсткого действия. Личных политических решений лидера… И да, это личная операция Трампа… Он добился того, что можно назвать имиджевой победой нокаутом».</w:t>
      </w:r>
    </w:p>
    <w:p w:rsidR="00CA33DE" w:rsidRPr="00E01C1A" w:rsidRDefault="00CA33DE" w:rsidP="009D43F2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Александр Дугин: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«Трамп показывает нам, как надо действовать… Делай как Трамп, делай лучше Трампа. И быстрее»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(цитата по «Царьграду»).</w:t>
      </w:r>
    </w:p>
    <w:p w:rsidR="00CA33DE" w:rsidRDefault="00CA33DE" w:rsidP="009D43F2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Сергей Марков</w:t>
      </w: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 (иноагент)</w:t>
      </w: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«Нет никакого мирового права. А есть только право силы… Трамп хочет захватить самые большие в мире разведанные запасы нефти»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>.</w:t>
      </w:r>
    </w:p>
    <w:p w:rsidR="00CA33DE" w:rsidRPr="00E01C1A" w:rsidRDefault="00CA33DE" w:rsidP="009D43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4.3. Внутреннее будущее Венесуэлы: между хаосом и реконструкцией</w:t>
      </w:r>
    </w:p>
    <w:p w:rsidR="00CA33DE" w:rsidRPr="00E01C1A" w:rsidRDefault="00CA33DE" w:rsidP="009D43F2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Риск гражданской войны: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Политолог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Гращенков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предупреждает, что лояльное чавизму ядро (армия, «коллективы») не капитулирует, что грозит «полномасштабной гражданской войной»-.</w:t>
      </w:r>
    </w:p>
    <w:p w:rsidR="00CA33DE" w:rsidRDefault="00CA33DE" w:rsidP="009D43F2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Роль оппозиции: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Тот же эксперт отмечает, что фигура лауреата Нобелевской премии мира Марии Корины Мачадо может стать центром консолидации, но ей придётся удерживать разрозненную «коалицию гиен» и решать чудовищные экономические проблемы.</w:t>
      </w:r>
    </w:p>
    <w:p w:rsidR="00CA33DE" w:rsidRPr="00E01C1A" w:rsidRDefault="00CA33DE" w:rsidP="009D43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4.4. Интересы России и Китая</w:t>
      </w:r>
    </w:p>
    <w:p w:rsidR="00CA33DE" w:rsidRPr="00E01C1A" w:rsidRDefault="00CA33DE" w:rsidP="009D43F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Удар по России: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«Для РФ все это, конечно, серьёзный удар по антисанкционной экономике. Россия вложила в Венесуэлу не менее $17 млрд… Теперь его [плацдарма] точно не будет»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(Гращенков). Новое правительство почти наверняка аннулирует долги и контракты.</w:t>
      </w:r>
    </w:p>
    <w:p w:rsidR="00CA33DE" w:rsidRDefault="00CA33DE" w:rsidP="009D43F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Дилемма Китая: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«</w:t>
      </w:r>
      <w:r w:rsidRPr="00E01C1A">
        <w:rPr>
          <w:rFonts w:ascii="Times New Roman" w:hAnsi="Times New Roman"/>
          <w:i/>
          <w:color w:val="0F1115"/>
          <w:sz w:val="28"/>
          <w:szCs w:val="28"/>
          <w:lang w:eastAsia="ru-RU"/>
        </w:rPr>
        <w:t>А что Китай?… Если Мадуро бесславно падет и Китай останется в стороне, судьба китайского проекта в Западном полушарии будет предрешена»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(Максим Шевченко). Накануне атаки Мадуро встречался со спецпредставителем Китая, что подчёркивает стратегический интерес Пекина.</w:t>
      </w:r>
    </w:p>
    <w:p w:rsidR="00CA33DE" w:rsidRPr="0037660F" w:rsidRDefault="00CA33DE" w:rsidP="0071170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Заявка на формирование США антикитайского мусульманского союза:</w:t>
      </w:r>
      <w:r w:rsidRPr="00711707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«</w:t>
      </w:r>
      <w:r w:rsidRPr="00711707">
        <w:rPr>
          <w:rFonts w:ascii="Times New Roman" w:hAnsi="Times New Roman"/>
          <w:color w:val="0F1115"/>
          <w:sz w:val="28"/>
          <w:szCs w:val="28"/>
          <w:lang w:eastAsia="ru-RU"/>
        </w:rPr>
        <w:t>Ну и надо понимать, что захват Мадуро — персональная победа будущего президента США Рубио. Акции вверх — это значит и то, что его проект антикитайского мусульманского союза также будет ускоренно реализовываться — без Турции и против Ирана и присутствия России и Китая в Средней Азии. Удары по Нигерии — получается также Рубио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» (</w:t>
      </w:r>
      <w:r w:rsidRPr="00711707">
        <w:rPr>
          <w:rFonts w:ascii="Times New Roman" w:hAnsi="Times New Roman"/>
          <w:b/>
          <w:color w:val="0F1115"/>
          <w:sz w:val="28"/>
          <w:szCs w:val="28"/>
          <w:lang w:eastAsia="ru-RU"/>
        </w:rPr>
        <w:t>Эксперт-китаист Вавилов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)</w:t>
      </w:r>
    </w:p>
    <w:p w:rsidR="00CA33DE" w:rsidRDefault="00CA33DE" w:rsidP="00711707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37660F">
        <w:rPr>
          <w:rFonts w:ascii="Times New Roman" w:hAnsi="Times New Roman"/>
          <w:color w:val="0F1115"/>
          <w:sz w:val="28"/>
          <w:szCs w:val="28"/>
          <w:lang w:eastAsia="ru-RU"/>
        </w:rPr>
        <w:t>Кейс Мадуро подвел черту под необеспеченным военной силой расширением китайского влияния в мире и в Латинской Америке. Если смотреть на ситуацию шире и в контексте истории последних 30 лет — это операция обороны США в собственном подбрюшье. Стратегия Китая будет пересматриваться — новая Стратегия национальной безопасности США реализуется стремительно.  Тайвань там занимает значительное место.</w:t>
      </w:r>
      <w:r>
        <w:rPr>
          <w:rFonts w:ascii="Times New Roman" w:hAnsi="Times New Roman"/>
          <w:color w:val="0F111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(</w:t>
      </w:r>
      <w:r w:rsidRPr="00711707">
        <w:rPr>
          <w:rFonts w:ascii="Times New Roman" w:hAnsi="Times New Roman"/>
          <w:b/>
          <w:color w:val="0F1115"/>
          <w:sz w:val="28"/>
          <w:szCs w:val="28"/>
          <w:lang w:eastAsia="ru-RU"/>
        </w:rPr>
        <w:t>Эксперт-китаист Вавилов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>)</w:t>
      </w:r>
    </w:p>
    <w:p w:rsidR="00CA33DE" w:rsidRDefault="00CA33DE" w:rsidP="009D43F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Варианты реакции РФ: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Политолог </w:t>
      </w:r>
      <w:r w:rsidRPr="00E01C1A">
        <w:rPr>
          <w:rFonts w:ascii="Times New Roman" w:hAnsi="Times New Roman"/>
          <w:b/>
          <w:color w:val="0F1115"/>
          <w:sz w:val="28"/>
          <w:szCs w:val="28"/>
          <w:lang w:eastAsia="ru-RU"/>
        </w:rPr>
        <w:t>Михаил Виноградов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предлагает спектр реакций для Москвы: от рефлекторного осуждения до «коварной» поддержки (чтобы понравиться Трампу) или выжидательной позиции в надежде, что США «завязнут».</w:t>
      </w:r>
    </w:p>
    <w:p w:rsidR="00CA33DE" w:rsidRPr="00711707" w:rsidRDefault="00CA33DE" w:rsidP="009D4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b/>
          <w:color w:val="0F1115"/>
          <w:sz w:val="28"/>
          <w:szCs w:val="28"/>
          <w:lang w:eastAsia="ru-RU"/>
        </w:rPr>
        <w:t>Процитируем более подробно варианты возможной реакции на события от России (по-Виноградову):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«</w:t>
      </w:r>
      <w:r w:rsidRPr="00711707"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Как реагировать на Венесуэлу?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1. </w:t>
      </w:r>
      <w:r w:rsidRPr="00711707"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Рефлекторно.</w:t>
      </w: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 «Сегодня Каракас – завтра Тегеран/Пхеньян/Гавана/Минск далее везде». С осуждением американской военщины как матерями и как женщинами. Самый простой и понятный путь. Особенно в случае успеха психологически неприятного сценария «Каракас за 3 дня», который реально развяжет руки и снимет барьеры. Особенно если успеть посжигать на Лобном месте чучело Трампа.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2. </w:t>
      </w:r>
      <w:r w:rsidRPr="00711707"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Коварно. Поддержать</w:t>
      </w: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. Ну не прямо так поддержать – но не препятствовать. Потому что задача понравиться Трампу выглядит сегодня не менее актуальной, чем поссориться с ним окончательно. Не бежать впереди Пекина. Принять – как было с Сирией. Намекнуть своим, что от этой Венесуэлы мало толку кроме приятных социальных поглаживаний при голосовании в ООН. А Мадуро – не меньший источник головной боли, чем Асад с Медведчуком и Азаровым. 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3. </w:t>
      </w:r>
      <w:r w:rsidRPr="00711707">
        <w:rPr>
          <w:rFonts w:ascii="Times New Roman" w:hAnsi="Times New Roman"/>
          <w:b/>
          <w:i/>
          <w:color w:val="0F1115"/>
          <w:sz w:val="28"/>
          <w:szCs w:val="28"/>
          <w:lang w:eastAsia="ru-RU"/>
        </w:rPr>
        <w:t>Терпеливо. Посмотреть, что там получится</w:t>
      </w: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. Все всерьез – или как с Ираном. Все быстро – или как с Афганистаном. Все настойчиво – или как с Сомали. Сольются Мадуро/режим/армия или не сольются. Втайне надеясь, что Трамп завязнет и будет не до европейского фронта. Делая в случае чего мишенью не Трампа, а недружественного Рубио. 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 xml:space="preserve">Короче, приятно, когда выбор есть. </w:t>
      </w:r>
    </w:p>
    <w:p w:rsidR="00CA33DE" w:rsidRPr="00711707" w:rsidRDefault="00CA33DE" w:rsidP="007117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F1115"/>
          <w:sz w:val="28"/>
          <w:szCs w:val="28"/>
          <w:lang w:eastAsia="ru-RU"/>
        </w:rPr>
      </w:pP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>Тяжело, когда его надо делать</w:t>
      </w:r>
      <w:r>
        <w:rPr>
          <w:rFonts w:ascii="Times New Roman" w:hAnsi="Times New Roman"/>
          <w:i/>
          <w:color w:val="0F1115"/>
          <w:sz w:val="28"/>
          <w:szCs w:val="28"/>
          <w:lang w:eastAsia="ru-RU"/>
        </w:rPr>
        <w:t>»</w:t>
      </w:r>
      <w:r w:rsidRPr="00711707">
        <w:rPr>
          <w:rFonts w:ascii="Times New Roman" w:hAnsi="Times New Roman"/>
          <w:i/>
          <w:color w:val="0F1115"/>
          <w:sz w:val="28"/>
          <w:szCs w:val="28"/>
          <w:lang w:eastAsia="ru-RU"/>
        </w:rPr>
        <w:t>.</w:t>
      </w:r>
    </w:p>
    <w:p w:rsidR="00CA33DE" w:rsidRPr="00E01C1A" w:rsidRDefault="00CA33DE" w:rsidP="009D43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НЕКОТОРЫЕ ВЫВОДЫ</w:t>
      </w:r>
    </w:p>
    <w:p w:rsidR="00CA33DE" w:rsidRPr="00E01C1A" w:rsidRDefault="00CA33DE" w:rsidP="009D43F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Смена парадигмы: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Событие 3 января 2026 года знаменует собой переход к эпохе, где «право силы» и прямое силовое устранение неугодных лидеров становится допустимым инструментом внешней политики великих держав. Нормы международного права де-факто отброшены.</w:t>
      </w:r>
    </w:p>
    <w:p w:rsidR="00CA33DE" w:rsidRPr="00E01C1A" w:rsidRDefault="00CA33DE" w:rsidP="009D43F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Приоритет работы с элитами: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Успех операции США был предопределён не военной мощью, а тотальной скупкой лояльности и разложением венесуэльских силовых и государственных элит. Это становится классической моделью для будущих «смен режимов».</w:t>
      </w:r>
    </w:p>
    <w:p w:rsidR="00CA33DE" w:rsidRPr="00E01C1A" w:rsidRDefault="00CA33DE" w:rsidP="009D43F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Геополитические последствия:</w:t>
      </w:r>
    </w:p>
    <w:p w:rsidR="00CA33DE" w:rsidRPr="00E01C1A" w:rsidRDefault="00CA33DE" w:rsidP="009D43F2">
      <w:pPr>
        <w:numPr>
          <w:ilvl w:val="1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Для США: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Краткосрочная имиджевая победа Трампа и установление контроля над крупнейшими в мире запасами нефти. Однако долгосрочные риски включают потенциальную партизанскую войну в Венесуэле и дальнейшую дестабилизацию региона.</w:t>
      </w:r>
    </w:p>
    <w:p w:rsidR="00CA33DE" w:rsidRPr="00E01C1A" w:rsidRDefault="00CA33DE" w:rsidP="009D43F2">
      <w:pPr>
        <w:numPr>
          <w:ilvl w:val="1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Для России: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Потеря стратегического союзника и миллиардов долларов инвестиций. Возникает прямая экзистенциальная угроза, поскольку «венесуэльский сценарий» легитимизирован для применения против других противников США.</w:t>
      </w:r>
    </w:p>
    <w:p w:rsidR="00CA33DE" w:rsidRPr="00E01C1A" w:rsidRDefault="00CA33DE" w:rsidP="009D43F2">
      <w:pPr>
        <w:numPr>
          <w:ilvl w:val="1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Для Китая: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Серьёзный вызов проекту расширения влияния в Латинской Америке. Пассивность будет означать потерю доверия союзников.</w:t>
      </w:r>
    </w:p>
    <w:p w:rsidR="00CA33DE" w:rsidRPr="00E01C1A" w:rsidRDefault="00CA33DE" w:rsidP="009D43F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Будущее Венесуэлы: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Страну ожидает глубокий политический и экономический хаос. Даже при формальной передаче власти проамериканскому правительству, социальная база чавизма и националистические настроения создают высокий риск продолжительного внутреннего конфликта по образцу Ливии или Сирии.</w:t>
      </w:r>
    </w:p>
    <w:p w:rsidR="00CA33DE" w:rsidRPr="00E01C1A" w:rsidRDefault="00CA33DE" w:rsidP="009D43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E01C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Направления дальнейшего мониторинга ЦИПКР:</w:t>
      </w:r>
      <w:r w:rsidRPr="00E01C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Ключевыми точками развития ситуации станут пресс-конференция Трампа (19:00 мск), реакция венесуэльской армии в ближайшие 24-48 часов, позиция Китая и БРИКС, а также ход возможного заседания Совета Безопасности ООН.</w:t>
      </w:r>
    </w:p>
    <w:p w:rsidR="00CA33DE" w:rsidRPr="00735269" w:rsidRDefault="00CA33DE" w:rsidP="00680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D1C20"/>
          <w:sz w:val="28"/>
          <w:szCs w:val="28"/>
          <w:lang w:eastAsia="ru-RU"/>
        </w:rPr>
      </w:pPr>
    </w:p>
    <w:p w:rsidR="00CA33DE" w:rsidRPr="00680B11" w:rsidRDefault="00CA33DE" w:rsidP="00680B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C20"/>
          <w:sz w:val="28"/>
          <w:szCs w:val="28"/>
        </w:rPr>
      </w:pPr>
      <w:r w:rsidRPr="00680B11">
        <w:rPr>
          <w:b/>
          <w:i/>
          <w:color w:val="1D1C20"/>
          <w:sz w:val="28"/>
          <w:szCs w:val="28"/>
        </w:rPr>
        <w:t>Подготовили:</w:t>
      </w:r>
    </w:p>
    <w:p w:rsidR="00CA33DE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А.М. Михальчук</w:t>
      </w:r>
      <w:r w:rsidRPr="00CB7EF2">
        <w:rPr>
          <w:i/>
          <w:color w:val="1D1C20"/>
          <w:sz w:val="28"/>
          <w:szCs w:val="28"/>
        </w:rPr>
        <w:t>, зам. зав. Отделом ЦК КПРФ</w:t>
      </w:r>
    </w:p>
    <w:p w:rsidR="00CA33DE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i/>
          <w:color w:val="1D1C20"/>
          <w:sz w:val="28"/>
          <w:szCs w:val="28"/>
        </w:rPr>
        <w:t>по проведению избирательных кампаний,</w:t>
      </w:r>
    </w:p>
    <w:p w:rsidR="00CA33DE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А.М. Богачев</w:t>
      </w:r>
      <w:r w:rsidRPr="00CB7EF2">
        <w:rPr>
          <w:i/>
          <w:color w:val="1D1C20"/>
          <w:sz w:val="28"/>
          <w:szCs w:val="28"/>
        </w:rPr>
        <w:t>, психолог-консультант Отдела ЦК КПРФ</w:t>
      </w:r>
    </w:p>
    <w:p w:rsidR="00CA33DE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С.П. Обухов</w:t>
      </w:r>
      <w:r w:rsidRPr="00CB7EF2">
        <w:rPr>
          <w:i/>
          <w:color w:val="1D1C20"/>
          <w:sz w:val="28"/>
          <w:szCs w:val="28"/>
        </w:rPr>
        <w:t>, доктор политических наук</w:t>
      </w:r>
    </w:p>
    <w:p w:rsidR="00CA33DE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i/>
          <w:color w:val="1D1C20"/>
          <w:sz w:val="28"/>
          <w:szCs w:val="28"/>
        </w:rPr>
        <w:t xml:space="preserve">Отв. за выпуск: </w:t>
      </w:r>
      <w:r w:rsidRPr="00CB7EF2">
        <w:rPr>
          <w:b/>
          <w:i/>
          <w:color w:val="1D1C20"/>
          <w:sz w:val="28"/>
          <w:szCs w:val="28"/>
        </w:rPr>
        <w:t>С.П. Обухов</w:t>
      </w:r>
      <w:r w:rsidRPr="00CB7EF2">
        <w:rPr>
          <w:i/>
          <w:color w:val="1D1C20"/>
          <w:sz w:val="28"/>
          <w:szCs w:val="28"/>
        </w:rPr>
        <w:t>, доктор политических наук,</w:t>
      </w:r>
    </w:p>
    <w:p w:rsidR="00CA33DE" w:rsidRPr="00CB7EF2" w:rsidRDefault="00CA33DE" w:rsidP="005235D2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1D1C20"/>
          <w:sz w:val="28"/>
          <w:szCs w:val="28"/>
        </w:rPr>
      </w:pPr>
      <w:r w:rsidRPr="00CB7EF2">
        <w:rPr>
          <w:b/>
          <w:i/>
          <w:color w:val="1D1C20"/>
          <w:sz w:val="28"/>
          <w:szCs w:val="28"/>
        </w:rPr>
        <w:t>И.М. Куприянова</w:t>
      </w:r>
      <w:r w:rsidRPr="00CB7EF2">
        <w:rPr>
          <w:i/>
          <w:color w:val="1D1C20"/>
          <w:sz w:val="28"/>
          <w:szCs w:val="28"/>
        </w:rPr>
        <w:t>, зав. Отделом ЦК КПРФ</w:t>
      </w:r>
    </w:p>
    <w:p w:rsidR="00CA33DE" w:rsidRPr="004D3BF8" w:rsidRDefault="00CA33DE" w:rsidP="005235D2">
      <w:pPr>
        <w:spacing w:after="0" w:line="240" w:lineRule="auto"/>
        <w:jc w:val="center"/>
        <w:rPr>
          <w:sz w:val="24"/>
          <w:szCs w:val="24"/>
        </w:rPr>
      </w:pPr>
    </w:p>
    <w:p w:rsidR="00CA33DE" w:rsidRPr="004F34A9" w:rsidRDefault="00CA33DE" w:rsidP="005235D2">
      <w:pPr>
        <w:pStyle w:val="NoSpacing"/>
        <w:rPr>
          <w:rFonts w:ascii="Times New Roman" w:hAnsi="Times New Roman"/>
          <w:b/>
          <w:sz w:val="28"/>
          <w:szCs w:val="28"/>
        </w:rPr>
      </w:pPr>
    </w:p>
    <w:sectPr w:rsidR="00CA33DE" w:rsidRPr="004F34A9" w:rsidSect="0058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174"/>
    <w:multiLevelType w:val="multilevel"/>
    <w:tmpl w:val="4C8E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20284"/>
    <w:multiLevelType w:val="multilevel"/>
    <w:tmpl w:val="6308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3D4107"/>
    <w:multiLevelType w:val="multilevel"/>
    <w:tmpl w:val="F7F2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E728C"/>
    <w:multiLevelType w:val="multilevel"/>
    <w:tmpl w:val="7E9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228D4"/>
    <w:multiLevelType w:val="multilevel"/>
    <w:tmpl w:val="1C04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767E3"/>
    <w:multiLevelType w:val="multilevel"/>
    <w:tmpl w:val="8E42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5176C"/>
    <w:multiLevelType w:val="multilevel"/>
    <w:tmpl w:val="980A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391AF1"/>
    <w:multiLevelType w:val="multilevel"/>
    <w:tmpl w:val="774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643AA"/>
    <w:multiLevelType w:val="multilevel"/>
    <w:tmpl w:val="275A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02433"/>
    <w:multiLevelType w:val="multilevel"/>
    <w:tmpl w:val="C24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46652"/>
    <w:multiLevelType w:val="multilevel"/>
    <w:tmpl w:val="522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269D2"/>
    <w:multiLevelType w:val="multilevel"/>
    <w:tmpl w:val="B748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4553B"/>
    <w:multiLevelType w:val="multilevel"/>
    <w:tmpl w:val="FC7C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170008"/>
    <w:multiLevelType w:val="multilevel"/>
    <w:tmpl w:val="A91A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547B3B"/>
    <w:multiLevelType w:val="multilevel"/>
    <w:tmpl w:val="9918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D7130FB"/>
    <w:multiLevelType w:val="multilevel"/>
    <w:tmpl w:val="71B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7C5A39"/>
    <w:multiLevelType w:val="multilevel"/>
    <w:tmpl w:val="15B4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55537B"/>
    <w:multiLevelType w:val="multilevel"/>
    <w:tmpl w:val="AE68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4C4F13"/>
    <w:multiLevelType w:val="multilevel"/>
    <w:tmpl w:val="8F7E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3B924C0"/>
    <w:multiLevelType w:val="multilevel"/>
    <w:tmpl w:val="1B1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1A0067"/>
    <w:multiLevelType w:val="multilevel"/>
    <w:tmpl w:val="237A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574BFE"/>
    <w:multiLevelType w:val="multilevel"/>
    <w:tmpl w:val="151C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9734B7"/>
    <w:multiLevelType w:val="multilevel"/>
    <w:tmpl w:val="0E0E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C71F78"/>
    <w:multiLevelType w:val="multilevel"/>
    <w:tmpl w:val="E696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760C7C"/>
    <w:multiLevelType w:val="multilevel"/>
    <w:tmpl w:val="3F3C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632B27"/>
    <w:multiLevelType w:val="multilevel"/>
    <w:tmpl w:val="61D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D00086"/>
    <w:multiLevelType w:val="multilevel"/>
    <w:tmpl w:val="AA94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8B4938"/>
    <w:multiLevelType w:val="multilevel"/>
    <w:tmpl w:val="3B4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9F4264"/>
    <w:multiLevelType w:val="multilevel"/>
    <w:tmpl w:val="7C5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680FDA"/>
    <w:multiLevelType w:val="multilevel"/>
    <w:tmpl w:val="ADF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B601FA"/>
    <w:multiLevelType w:val="multilevel"/>
    <w:tmpl w:val="FAC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1F75B6"/>
    <w:multiLevelType w:val="multilevel"/>
    <w:tmpl w:val="1BC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C471B3"/>
    <w:multiLevelType w:val="multilevel"/>
    <w:tmpl w:val="7B00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B84BF3"/>
    <w:multiLevelType w:val="multilevel"/>
    <w:tmpl w:val="D36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8095D"/>
    <w:multiLevelType w:val="multilevel"/>
    <w:tmpl w:val="EFE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AF0C48"/>
    <w:multiLevelType w:val="multilevel"/>
    <w:tmpl w:val="AEF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0C4D51"/>
    <w:multiLevelType w:val="hybridMultilevel"/>
    <w:tmpl w:val="C12EA68E"/>
    <w:lvl w:ilvl="0" w:tplc="701438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0B12351"/>
    <w:multiLevelType w:val="multilevel"/>
    <w:tmpl w:val="115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ED74E3"/>
    <w:multiLevelType w:val="multilevel"/>
    <w:tmpl w:val="F0E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E35249"/>
    <w:multiLevelType w:val="multilevel"/>
    <w:tmpl w:val="078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4CC75DC"/>
    <w:multiLevelType w:val="multilevel"/>
    <w:tmpl w:val="736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2B7BED"/>
    <w:multiLevelType w:val="multilevel"/>
    <w:tmpl w:val="147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07E9A"/>
    <w:multiLevelType w:val="multilevel"/>
    <w:tmpl w:val="36C4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3C5888"/>
    <w:multiLevelType w:val="multilevel"/>
    <w:tmpl w:val="574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7C527D"/>
    <w:multiLevelType w:val="multilevel"/>
    <w:tmpl w:val="912A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282162"/>
    <w:multiLevelType w:val="hybridMultilevel"/>
    <w:tmpl w:val="C428EF86"/>
    <w:lvl w:ilvl="0" w:tplc="56A437F2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2"/>
  </w:num>
  <w:num w:numId="5">
    <w:abstractNumId w:val="44"/>
  </w:num>
  <w:num w:numId="6">
    <w:abstractNumId w:val="27"/>
  </w:num>
  <w:num w:numId="7">
    <w:abstractNumId w:val="45"/>
  </w:num>
  <w:num w:numId="8">
    <w:abstractNumId w:val="33"/>
  </w:num>
  <w:num w:numId="9">
    <w:abstractNumId w:val="15"/>
  </w:num>
  <w:num w:numId="10">
    <w:abstractNumId w:val="37"/>
  </w:num>
  <w:num w:numId="11">
    <w:abstractNumId w:val="31"/>
  </w:num>
  <w:num w:numId="12">
    <w:abstractNumId w:val="11"/>
  </w:num>
  <w:num w:numId="13">
    <w:abstractNumId w:val="13"/>
  </w:num>
  <w:num w:numId="14">
    <w:abstractNumId w:val="23"/>
  </w:num>
  <w:num w:numId="15">
    <w:abstractNumId w:val="22"/>
  </w:num>
  <w:num w:numId="16">
    <w:abstractNumId w:val="39"/>
  </w:num>
  <w:num w:numId="17">
    <w:abstractNumId w:val="41"/>
  </w:num>
  <w:num w:numId="18">
    <w:abstractNumId w:val="38"/>
  </w:num>
  <w:num w:numId="19">
    <w:abstractNumId w:val="4"/>
  </w:num>
  <w:num w:numId="20">
    <w:abstractNumId w:val="7"/>
  </w:num>
  <w:num w:numId="21">
    <w:abstractNumId w:val="19"/>
  </w:num>
  <w:num w:numId="22">
    <w:abstractNumId w:val="42"/>
  </w:num>
  <w:num w:numId="23">
    <w:abstractNumId w:val="26"/>
  </w:num>
  <w:num w:numId="24">
    <w:abstractNumId w:val="1"/>
  </w:num>
  <w:num w:numId="25">
    <w:abstractNumId w:val="16"/>
  </w:num>
  <w:num w:numId="26">
    <w:abstractNumId w:val="21"/>
  </w:num>
  <w:num w:numId="27">
    <w:abstractNumId w:val="30"/>
  </w:num>
  <w:num w:numId="28">
    <w:abstractNumId w:val="9"/>
  </w:num>
  <w:num w:numId="29">
    <w:abstractNumId w:val="35"/>
  </w:num>
  <w:num w:numId="30">
    <w:abstractNumId w:val="29"/>
  </w:num>
  <w:num w:numId="31">
    <w:abstractNumId w:val="34"/>
  </w:num>
  <w:num w:numId="32">
    <w:abstractNumId w:val="12"/>
  </w:num>
  <w:num w:numId="33">
    <w:abstractNumId w:val="17"/>
  </w:num>
  <w:num w:numId="34">
    <w:abstractNumId w:val="25"/>
  </w:num>
  <w:num w:numId="35">
    <w:abstractNumId w:val="3"/>
  </w:num>
  <w:num w:numId="36">
    <w:abstractNumId w:val="28"/>
  </w:num>
  <w:num w:numId="37">
    <w:abstractNumId w:val="0"/>
  </w:num>
  <w:num w:numId="38">
    <w:abstractNumId w:val="20"/>
  </w:num>
  <w:num w:numId="39">
    <w:abstractNumId w:val="6"/>
  </w:num>
  <w:num w:numId="40">
    <w:abstractNumId w:val="36"/>
  </w:num>
  <w:num w:numId="41">
    <w:abstractNumId w:val="43"/>
  </w:num>
  <w:num w:numId="42">
    <w:abstractNumId w:val="40"/>
  </w:num>
  <w:num w:numId="43">
    <w:abstractNumId w:val="8"/>
  </w:num>
  <w:num w:numId="44">
    <w:abstractNumId w:val="10"/>
  </w:num>
  <w:num w:numId="45">
    <w:abstractNumId w:val="24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927"/>
    <w:rsid w:val="000D76DD"/>
    <w:rsid w:val="000F20A7"/>
    <w:rsid w:val="00243BFA"/>
    <w:rsid w:val="002873CC"/>
    <w:rsid w:val="002A4D03"/>
    <w:rsid w:val="002C06B1"/>
    <w:rsid w:val="00341718"/>
    <w:rsid w:val="003536C4"/>
    <w:rsid w:val="0037660F"/>
    <w:rsid w:val="00395560"/>
    <w:rsid w:val="003B39F5"/>
    <w:rsid w:val="004D3BF8"/>
    <w:rsid w:val="004F34A9"/>
    <w:rsid w:val="005235D2"/>
    <w:rsid w:val="0058407E"/>
    <w:rsid w:val="005855E5"/>
    <w:rsid w:val="005C6D03"/>
    <w:rsid w:val="005D0D8D"/>
    <w:rsid w:val="00656A11"/>
    <w:rsid w:val="00680B11"/>
    <w:rsid w:val="006D2CAD"/>
    <w:rsid w:val="006D51C0"/>
    <w:rsid w:val="00711707"/>
    <w:rsid w:val="00735269"/>
    <w:rsid w:val="00824BE8"/>
    <w:rsid w:val="00886608"/>
    <w:rsid w:val="00911344"/>
    <w:rsid w:val="00912DAD"/>
    <w:rsid w:val="009140D8"/>
    <w:rsid w:val="00957FF9"/>
    <w:rsid w:val="009D43F2"/>
    <w:rsid w:val="009E17C0"/>
    <w:rsid w:val="00AE1326"/>
    <w:rsid w:val="00AE438D"/>
    <w:rsid w:val="00BD257F"/>
    <w:rsid w:val="00BD66D3"/>
    <w:rsid w:val="00C07860"/>
    <w:rsid w:val="00CA33DE"/>
    <w:rsid w:val="00CB7EF2"/>
    <w:rsid w:val="00CE29BE"/>
    <w:rsid w:val="00D11287"/>
    <w:rsid w:val="00D44F66"/>
    <w:rsid w:val="00D55E11"/>
    <w:rsid w:val="00DE2099"/>
    <w:rsid w:val="00E01C1A"/>
    <w:rsid w:val="00E21FEA"/>
    <w:rsid w:val="00E574D7"/>
    <w:rsid w:val="00E82729"/>
    <w:rsid w:val="00EA3D63"/>
    <w:rsid w:val="00F05927"/>
    <w:rsid w:val="00F604D8"/>
    <w:rsid w:val="00F75328"/>
    <w:rsid w:val="00FA7645"/>
    <w:rsid w:val="00FF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7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0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F0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F0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2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0592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059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D11287"/>
    <w:rPr>
      <w:lang w:eastAsia="en-US"/>
    </w:rPr>
  </w:style>
  <w:style w:type="character" w:styleId="Strong">
    <w:name w:val="Strong"/>
    <w:basedOn w:val="DefaultParagraphFont"/>
    <w:uiPriority w:val="99"/>
    <w:qFormat/>
    <w:rsid w:val="00F05927"/>
    <w:rPr>
      <w:rFonts w:cs="Times New Roman"/>
      <w:b/>
      <w:bCs/>
    </w:rPr>
  </w:style>
  <w:style w:type="paragraph" w:customStyle="1" w:styleId="ds-markdown-paragraph">
    <w:name w:val="ds-markdown-paragraph"/>
    <w:basedOn w:val="Normal"/>
    <w:uiPriority w:val="99"/>
    <w:rsid w:val="00F05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05927"/>
    <w:pPr>
      <w:ind w:left="720"/>
      <w:contextualSpacing/>
    </w:pPr>
  </w:style>
  <w:style w:type="character" w:customStyle="1" w:styleId="ds-markdown-cite">
    <w:name w:val="ds-markdown-cite"/>
    <w:basedOn w:val="DefaultParagraphFont"/>
    <w:uiPriority w:val="99"/>
    <w:rsid w:val="002A4D0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A4D03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E4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F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24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564307">
    <w:name w:val="ao_564307"/>
    <w:basedOn w:val="DefaultParagraphFont"/>
    <w:uiPriority w:val="99"/>
    <w:rsid w:val="00824BE8"/>
    <w:rPr>
      <w:rFonts w:cs="Times New Roman"/>
    </w:rPr>
  </w:style>
  <w:style w:type="character" w:customStyle="1" w:styleId="ao20177">
    <w:name w:val="ao_20177"/>
    <w:basedOn w:val="DefaultParagraphFont"/>
    <w:uiPriority w:val="99"/>
    <w:rsid w:val="00824BE8"/>
    <w:rPr>
      <w:rFonts w:cs="Times New Roman"/>
    </w:rPr>
  </w:style>
  <w:style w:type="character" w:customStyle="1" w:styleId="ao19913">
    <w:name w:val="ao_19913"/>
    <w:basedOn w:val="DefaultParagraphFont"/>
    <w:uiPriority w:val="99"/>
    <w:rsid w:val="00824BE8"/>
    <w:rPr>
      <w:rFonts w:cs="Times New Roman"/>
    </w:rPr>
  </w:style>
  <w:style w:type="character" w:customStyle="1" w:styleId="ao100325">
    <w:name w:val="ao_100325"/>
    <w:basedOn w:val="DefaultParagraphFont"/>
    <w:uiPriority w:val="99"/>
    <w:rsid w:val="00824BE8"/>
    <w:rPr>
      <w:rFonts w:cs="Times New Roman"/>
    </w:rPr>
  </w:style>
  <w:style w:type="character" w:customStyle="1" w:styleId="ao12427">
    <w:name w:val="ao_12427"/>
    <w:basedOn w:val="DefaultParagraphFont"/>
    <w:uiPriority w:val="99"/>
    <w:rsid w:val="00824BE8"/>
    <w:rPr>
      <w:rFonts w:cs="Times New Roman"/>
    </w:rPr>
  </w:style>
  <w:style w:type="character" w:customStyle="1" w:styleId="ao20642">
    <w:name w:val="ao_20642"/>
    <w:basedOn w:val="DefaultParagraphFont"/>
    <w:uiPriority w:val="99"/>
    <w:rsid w:val="00824BE8"/>
    <w:rPr>
      <w:rFonts w:cs="Times New Roman"/>
    </w:rPr>
  </w:style>
  <w:style w:type="character" w:customStyle="1" w:styleId="ao17977">
    <w:name w:val="ao_17977"/>
    <w:basedOn w:val="DefaultParagraphFont"/>
    <w:uiPriority w:val="99"/>
    <w:rsid w:val="00824BE8"/>
    <w:rPr>
      <w:rFonts w:cs="Times New Roman"/>
    </w:rPr>
  </w:style>
  <w:style w:type="character" w:customStyle="1" w:styleId="ao6912">
    <w:name w:val="ao_6912"/>
    <w:basedOn w:val="DefaultParagraphFont"/>
    <w:uiPriority w:val="99"/>
    <w:rsid w:val="00E82729"/>
    <w:rPr>
      <w:rFonts w:cs="Times New Roman"/>
    </w:rPr>
  </w:style>
  <w:style w:type="character" w:customStyle="1" w:styleId="ao-1">
    <w:name w:val="ao_-1"/>
    <w:basedOn w:val="DefaultParagraphFont"/>
    <w:uiPriority w:val="99"/>
    <w:rsid w:val="00E82729"/>
    <w:rPr>
      <w:rFonts w:cs="Times New Roman"/>
    </w:rPr>
  </w:style>
  <w:style w:type="character" w:customStyle="1" w:styleId="2ed5dee">
    <w:name w:val="_2ed5dee"/>
    <w:basedOn w:val="DefaultParagraphFont"/>
    <w:uiPriority w:val="99"/>
    <w:rsid w:val="00E01C1A"/>
    <w:rPr>
      <w:rFonts w:cs="Times New Roman"/>
    </w:rPr>
  </w:style>
  <w:style w:type="character" w:styleId="Hyperlink">
    <w:name w:val="Hyperlink"/>
    <w:basedOn w:val="DefaultParagraphFont"/>
    <w:uiPriority w:val="99"/>
    <w:rsid w:val="00656A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itehouse.gov/wp-content/uploads/2025/12/2025-National-Security-Strateg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9</Pages>
  <Words>2500</Words>
  <Characters>14254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Военная операция США в Венесуэле: </dc:title>
  <dc:subject/>
  <dc:creator>Duma</dc:creator>
  <cp:keywords/>
  <dc:description/>
  <cp:lastModifiedBy>Сергей</cp:lastModifiedBy>
  <cp:revision>4</cp:revision>
  <dcterms:created xsi:type="dcterms:W3CDTF">2026-01-03T20:43:00Z</dcterms:created>
  <dcterms:modified xsi:type="dcterms:W3CDTF">2026-01-03T20:54:00Z</dcterms:modified>
</cp:coreProperties>
</file>