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A1" w:rsidRDefault="009E39A1" w:rsidP="009E39A1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E39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Активность в </w:t>
      </w:r>
      <w:proofErr w:type="spellStart"/>
      <w:r w:rsidRPr="009E39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соцсетях</w:t>
      </w:r>
      <w:proofErr w:type="spellEnd"/>
      <w:r w:rsidRPr="009E39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депутатов фракций пяти партий в Государственной Думе РФ. Ноябрь 2024 года</w:t>
      </w:r>
    </w:p>
    <w:p w:rsidR="009E39A1" w:rsidRPr="009E39A1" w:rsidRDefault="009E39A1" w:rsidP="009E39A1">
      <w:pPr>
        <w:shd w:val="clear" w:color="auto" w:fill="FFFFFF"/>
        <w:spacing w:after="0" w:line="48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 исследований политической культуры России по данным системы мониторинга и анализа </w:t>
      </w:r>
      <w:proofErr w:type="spellStart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соцсетей</w:t>
      </w:r>
      <w:proofErr w:type="spellEnd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E39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«КРИБРУМ</w:t>
      </w:r>
      <w:proofErr w:type="gramStart"/>
      <w:r w:rsidRPr="009E39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.П</w:t>
      </w:r>
      <w:proofErr w:type="gramEnd"/>
      <w:r w:rsidRPr="009E39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РО»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проанализировал активность в социальных </w:t>
      </w:r>
      <w:proofErr w:type="spellStart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</w:t>
      </w:r>
      <w:proofErr w:type="spellEnd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депутатов Государственной Думы различных фракций в ноябре.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анализировать количество сообщений в </w:t>
      </w:r>
      <w:proofErr w:type="spellStart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соцмедиа</w:t>
      </w:r>
      <w:proofErr w:type="spellEnd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деятельности депутатов фракции «ЕР», то ТОП-10 наиболее активных депутатов выглядит так (табл.1): спикер 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В.В. Володин (1 место)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лидер движения НОД 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Е.А. Федоров (2)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отныне единственный заместитель В.Якушева 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В.А. Васильев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председатель комитета по </w:t>
      </w:r>
      <w:proofErr w:type="spellStart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информполитике</w:t>
      </w:r>
      <w:proofErr w:type="spellEnd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 тот момент) 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А.Е. </w:t>
      </w:r>
      <w:proofErr w:type="spellStart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Хинштейн</w:t>
      </w:r>
      <w:proofErr w:type="spellEnd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(4)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певец и композитор 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Д.В. Майданов (5</w:t>
      </w:r>
      <w:proofErr w:type="gramEnd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),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борец за «скрепы» 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В.В. Милонов (6)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spellStart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фронтовичка-профсоюзница</w:t>
      </w:r>
      <w:proofErr w:type="spellEnd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С.В. </w:t>
      </w:r>
      <w:proofErr w:type="spellStart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Бессараб</w:t>
      </w:r>
      <w:proofErr w:type="spellEnd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(7), 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автогонщик 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А.И. </w:t>
      </w:r>
      <w:proofErr w:type="spellStart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Немкин</w:t>
      </w:r>
      <w:proofErr w:type="spellEnd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(8), 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отец слова «</w:t>
      </w:r>
      <w:proofErr w:type="spellStart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рожалка</w:t>
      </w:r>
      <w:proofErr w:type="spellEnd"/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А.В. </w:t>
      </w:r>
      <w:proofErr w:type="spellStart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Ильтяков</w:t>
      </w:r>
      <w:proofErr w:type="spellEnd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(9) </w:t>
      </w:r>
      <w:r w:rsidRPr="009E39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защитник бродячих собак</w:t>
      </w: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В.В.Бурматов</w:t>
      </w:r>
      <w:proofErr w:type="spellEnd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(10).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9A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 1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Активность в социальных </w:t>
      </w:r>
      <w:proofErr w:type="spellStart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медиа</w:t>
      </w:r>
      <w:proofErr w:type="spellEnd"/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депутатов фракции «Единая Россия»</w:t>
      </w:r>
    </w:p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3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Госдуме в ноябре 2024 г.</w:t>
      </w:r>
    </w:p>
    <w:tbl>
      <w:tblPr>
        <w:tblW w:w="933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3"/>
        <w:gridCol w:w="1837"/>
        <w:gridCol w:w="1418"/>
        <w:gridCol w:w="1765"/>
        <w:gridCol w:w="1353"/>
        <w:gridCol w:w="1213"/>
        <w:gridCol w:w="1055"/>
      </w:tblGrid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Сообщения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,</w:t>
            </w: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октябрь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Вовлечён-ность</w:t>
            </w:r>
            <w:proofErr w:type="spellEnd"/>
            <w:proofErr w:type="gramEnd"/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Володин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46 999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47 101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108 203 842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550 511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617,42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Федоров Е.А.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19 925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23 117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3 783 197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84 587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33,96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Васильев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18 964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4 528 530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16 305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124,52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Хинштейн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10 655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7 967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33 629 811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73 821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Майданов Д.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9 218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9 198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9 605 693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112 650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Милонов В.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7 458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8 534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31 283 533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124 088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Бессараб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5 766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6 458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14 789 968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57 614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Немкин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5 734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4 013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6 833 869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28 386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40,00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Ильтяков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5 440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24 934 713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81 899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125,23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Бурматов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4 314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5 096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2 989 887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55 955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23,00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Хамзаев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4 255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5 976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11 048 846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131 389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50,84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Картаполов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4 013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3 383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19 054 792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36 793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72,06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Буцкая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3 668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5 562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14 035 922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29 929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62,77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Толстой П.О.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3 499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4 342 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342</w:t>
            </w:r>
            <w:proofErr w:type="spellEnd"/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50 965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20,68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Горелкин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3 479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2 507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15 657 550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43 381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Метелев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3 284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4 946 488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21 663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20,33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Попов Е.Г.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3 238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5 975 692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120 414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31,68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Кузнецова А.Ю.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3 100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4 266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8 406 005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53 878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27,76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Бородай А.Ю.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2 947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9 495 564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80 739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60,42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Скоч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2 829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1 238 780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15 234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11,88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Затулин К.Ф.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10 489 513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51 456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28,86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Яровая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2 721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3 887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3 533 858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76 640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33,10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Гурулёв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2 364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10 031 859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49 581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87,87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Будуев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2 323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170 886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Колунов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7 235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3 640 677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24 366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22,56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Крашенинников П.В.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10 821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1 956 419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9 304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13,45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Якубовский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4 502 852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7 600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16,86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Пискарев В.И.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2 078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1 166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4 769 430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8 759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28,30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Абрамченко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2 069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2 619 979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5 702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16,70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Рябцева Ж.А.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1 971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18 169 851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31 510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20,84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Делимханов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1 943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4 087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5 295 415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60 417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72,70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Валуев Н.С.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1 898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1 790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2 511 070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23 570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Журова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1 892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1 396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4 698 123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62 832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268,79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Сидякин А.Г.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1 839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5 025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2 651 160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8,69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Пахомов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1 825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1 801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3 387 474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11 450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12,07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Шеремет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1 728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1 399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1 804 001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8 814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67,89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Бутина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3 479 457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31 072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31,57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Гордеев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1 595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1 491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753 975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11 399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23,57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Карпов А.Е.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1 581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1 631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678 395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32 320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70,90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Фетисов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1 549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741 293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9 046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60,72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Матвейчев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1 533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5 119 307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22 422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15,74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Водолацкий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1 467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868 969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5,54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Разворотнева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1 462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2 731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1 174 923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9 324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12,49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1 454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1 047 310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11,75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Матыцин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915 247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9 319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9,43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Чаплин Н.Ю.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1 336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681 437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4 421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39,60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Морозов С.И.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1 305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5 143 408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20 765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27,51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Баталова Р.А.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1 291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1 966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3 264 699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47 179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17,51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Антропенко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1 276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5 420 702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91 853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35,27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Харченко Е.В.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3 410 565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25 244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16,93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Макаров А. 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1 229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1 009 452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6 146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10,38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Валеев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Э.А.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6 813 830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28 648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17,06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Бондаренко Е.В.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1 198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178 925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4 473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Кобылкин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679 717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3 025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3,61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Башанкаев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1 136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1 598 024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13 753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26,87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Белик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1 130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1 427 508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3 486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6,33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Исаев А.К.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1 070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1 360 408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7 702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Казакова О.М.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1 062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2 478 606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14 891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23,15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Валенчук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337 838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6 022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5,26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Кирьянов А.Ю.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1 046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1 870 119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7 141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Цунаева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1 000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551 921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9 676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4,85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Саралиев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Ш.Ю.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4 355 703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10 363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27,21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Стенякина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1 358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1 929 798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3 011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9,81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Третьяк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827 574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13 634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13,80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Выборный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1 541 266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5 991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8,61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Гутенев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1 883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10 502 852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2 097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6,98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Терюшков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300 190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3 544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Панков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994 579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7 227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5,01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69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Роднина И.К.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921 722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10 168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35,09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Швыткин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1 036 632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33 088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10,65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Фролова Т.И.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1 534 102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2 917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10,46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Шульгинов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1 673 278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6 487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7,83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Аникеев Г.В.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104 506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2 372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3,04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Демченко И.И.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351 072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3 131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7,96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Киселев М.С.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745 045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9 804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3,96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Боярский С.М.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1 360 444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7 895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43,89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Терентьев М.Б.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224 504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6 151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2,37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Волоцков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676 789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3 463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3,35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Колесников О.А.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37 491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Аиткулова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Э.Р.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2 150 836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5 726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12,29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Жуков А.Д.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267 198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3 152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3,28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Тутова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307 389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12 789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2,35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Толмачёв А.Р.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809 331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9 964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Аверов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63 420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Вторыгина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611 909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9 134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Колесник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623 950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Мажуга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645 692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2 784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2,67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Вяткин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1 933 122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5 308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35,95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Ивлев Л.Г.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728 913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3,28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Ресин В.И.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994 144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5 466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8,74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Таймазов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433 474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7 871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31,45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Козловский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284 300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3 869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Шаманов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245 961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4,96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Морозов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1 152 091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5,17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Аршинова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1 416 789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3 989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2,90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Игошин И.Н.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1 029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260 346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12 079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1,48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Бичаев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227 175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98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Баженов Т.Т.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658 436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8 463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12,64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Саблин Д.В.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249 381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2 894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2,89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Оглоблина Ю.В.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447 846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Буранова Л.Н.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202 987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5 127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Макиев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З. 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121 207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Туров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729 923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3 479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Спиридонов А.Ю.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2 150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633 784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11 357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Хубезов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1 726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399 567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4 997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Дамдинцурунов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634 374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3 961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2,84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Школкина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397 467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2 167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Хасанов М.Р.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115 393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1 796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Топилин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467 103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3,75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Шипулин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280 061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6 928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6,43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Заварзин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499 910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3 224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Байгускаров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З.З.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561 730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Гильмутдинов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177 031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4 054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8,29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Кравченко Д.Б.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418 984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2 407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2,34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Василькова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1 444 126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11,56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Кара-оол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Ш.Б.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313 671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16,72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Веремеенко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1 746 784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2 397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4,75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Кавинов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443 469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5 790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2,06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Саранова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197 681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2 741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Салаева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219 611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2 995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Канаев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1 358 006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2,86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Метшин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518 556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3 474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Белых И.В.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397 825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40,96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Красноштанов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1 198 239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1 947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125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Когогина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106 540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1 291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Чижов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187 802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2 186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3,41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Бахарев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447 769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7 356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12,98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Евтюхова Е.А.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89 071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3 761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Никонов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259 577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Пинский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304 086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3,38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Фадина О.Н.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168 455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Лобач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211 433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Огуль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97 970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2 484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Димов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187 467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5 542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9,04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Лисовский С.Ф.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440 146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3,36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Гимбатов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451 000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2,54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Николаев Н.П.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124 774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Фомичев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1 008 088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1 521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1 203 527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2 254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Самокиш В.И.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506 591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1 358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Алтухов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113 109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Альшевских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373 120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3 467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Полякова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667 942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1 496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Ивенских И.В.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127 867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4 844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2,25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Лоцманов Д.Н.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507 940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Станкевич Ю.А.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356 592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2,10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Иванинский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52 571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1 777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Коган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594 173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1 666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Говырин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630 532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1 652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3,16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Артамонова В.Н.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374 589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5 956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5,44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Аршба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29 946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Плотников В.Н.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207 183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2 862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1,48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153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 Э.А.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58 413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Завальный П.Н.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149 605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1 836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Дрожжина Ю.Н.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812 999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27,94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Яхнюк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149 029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3 483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Ламейкин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69 097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1 689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Нифантьев Е.О.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225 152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2 817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Борисов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142 895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Полуянова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385 750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Романов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207 842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2 529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Азимов Р.А.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53 339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Дзюба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576 596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6,66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Николаева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109 553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Тимофеева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179 777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6 902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Гарин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375 058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Румянцев Н.Г.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187 735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3 238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Германова О.М.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514 504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4 761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10,57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Петров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228 202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3 928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Терешкова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85 234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1 297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Игнатов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129 099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1 244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Красов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210 402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2 374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Веллер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197 076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3,70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Гасанов Д.Н.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115 579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1 158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Ануфриева О.Н.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88 955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1 782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2,20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Дроздов А.С.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188 602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1,75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Фаррахов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А.З.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156 434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Соломатина Т.В.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365 164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3 182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Родина В.С.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30 826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Аникеев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74 083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4,22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Шхагошев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447 647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182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Неверов С.И.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416 108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Панин Г.О.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402 799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3 328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Езубов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315 025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1 645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Шолохов А.М.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249 329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Умаханов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162 374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2 137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3,09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Дьяконова Т.И.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177 021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4 178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4,66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Гильмутдинов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Д.З.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91 356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1 478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1,46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Скляр Г.И.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74 574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1 282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Шувалов В.Н.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50 459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1 303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4,71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Бидонько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17 979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Кривоносов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1 352 844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Пивненко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212 252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Бессарабов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411 988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2,05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Ларионова Т.П.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231 426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1 631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4,22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Бурлаков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79 204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2 017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4,56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Костенко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113 116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2 113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Савельев Д.И.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77 869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Кисляков М.Л.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117 741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1 771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Румянцев А.Г.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114 790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Коробова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83 571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Муцоев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439 492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Савченко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74 679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Панькина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94 838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Новиков В.М.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105 366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Лебедев Е.В.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45 153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1 866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Щеглов Н.М.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37 671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1 767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Долуда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32 932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1 193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Самокутяев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53 766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1 691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Водянов Р.М.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138 494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2 707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1,88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Курбанов Р.Д.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4 816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994 680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3 070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3,60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Стрелюхин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138 425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1 609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Кононов В.М.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102 737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Нурбагандов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 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122 718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Оргеева М.Э.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57 897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1 967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Цед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44 862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Басанский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23 898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Кусайко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102 024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2 078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1,30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Барахоев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4 625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987 902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3 125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Узденов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11 791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Щербаков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115 682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Утяшева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59 730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Качкаев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П.Р.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21 290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Гладких Б.М.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49 234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Ильиных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172 087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Гончаров Н.А.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32 576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Ситников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183 378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Догаев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А.Ш.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7 049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Петров Ю.А.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8 055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Исламов Д.В.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153 399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Марков А. 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185 461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Любарский Р.В.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103 446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Пирог Д.Ю.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43 949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1 536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Данчикова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48 455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Федяев П.М.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310 922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Абакаров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Х.М.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114 881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Петров А.П.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219 655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238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Пилипенко О.В.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57 678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1 973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Горохов А.Ю.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31 914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1 013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Лоор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7 832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1,69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Аюпов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Р.З.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60 970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1 121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1,92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Гетта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23 995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Парфенов А.Б.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48 261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1 258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Ревенко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466 588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1,96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Бабашов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Л.И.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29 939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Погорелый Д.В.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67 419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Ковпак Л.И.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35 302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Булавинов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240 817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Макаров В. 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199 789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1,03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Павлов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28 436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Вольфсон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44 046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Кидяев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24 508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Кузьмин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71 071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Смирнов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27 283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0,51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Кизеев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38 796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Гаджиев А.К.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46 835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Воробьев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40 330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Ткачев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26 621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Власова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52 197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1,25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Иванов М.А.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60 396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Кармазина Р.В.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31 181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Шубин И.Н.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25 714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2,11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Квитка И.И.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27 220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Иванов М.Е.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246 676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Симигин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64 521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Ефимов В.Б.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14 419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267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Сарыглар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87 165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1 756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0,70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Бахметьев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20 161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Богуславский И.Б.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44 139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Голиков О.А.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26 078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1,59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Дерябкин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65 704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Птицын Р.В.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18 502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Логинов В.Ю.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5 912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Брыкин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29 810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0,99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Трифонов А.Ф.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23 890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Назарова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7 680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Казаков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32 014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Лечхаджиев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1 194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Чепиков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17 314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0,62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Карлов Г.А.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15 229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Скачков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23 705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Лесун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11 127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Максимов А.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21 927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Скруг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6 262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Марданшин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 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42 496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0,30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Соловьев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23 072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Старшинов М.Е.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76 544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Иванов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15 505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Пономарев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39 633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Резник В.М.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8 174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Гаджиев М.С.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8 368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Дорошенко А.Н.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12 473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0,45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Нуриев М.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33 125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Тарасенко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19 363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0,82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295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Тетердинко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18 289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Солодовников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18 563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Ягафаров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21 785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0,28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Орлова Н.А.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15 599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Геккиев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З.Д.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2 784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Захаров К.Ю.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21 803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Поляков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7 317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Агаев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2 713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Лавриненко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3 548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Москвичев Е. 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10 374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Татриев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4 227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Вороновский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5 235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1,14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Гаджиев Р.Г.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11 768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0,14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Селиверстов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11 122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Скриванов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Коткин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15 972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Алексеенко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10 591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Хор Г.Я.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1 243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Сенин В.Б.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2 147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Петров В.А.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1 677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Романенко Р.Ю.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Калимуллин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1 457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317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Руденский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Симановский Л.Я.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319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Каденков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Лихачев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0,01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292 838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271 719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610 388 120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3 413 428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3 502</w:t>
            </w:r>
          </w:p>
        </w:tc>
      </w:tr>
    </w:tbl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У фракции КПРФ «десятку» самых активных депутатов в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соцмедиа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(табл.2) традиционно возглавил лидер партии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Г.А. Зюганов (1).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Далее – главный спикер партии по демографической повестке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Н.А. Останина (2), 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хедлайнер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по миграционным темам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М.Н. Матвеев (3),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«красная фурия»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И.А. Филатова (4),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политтехнолог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С.П. Обухов (5)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 первый зампред ЦК партии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Ю.В.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Афонин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(6)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 представитель движения «За новый социализм»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А.Е. Глазкова (7),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защитница Сибири от термоядерных угроз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М.Н. Прусакова (8),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защитник христианских ценностей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С.</w:t>
      </w:r>
      <w:proofErr w:type="gram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 Гаврилов (9)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 один из самых активных депутатов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А.В. Куринный (10)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2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Активность в социальных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депутатов фракции КПРФ</w:t>
      </w:r>
    </w:p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Госдуме в ноябре 2024 г.</w:t>
      </w:r>
    </w:p>
    <w:tbl>
      <w:tblPr>
        <w:tblW w:w="933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4"/>
        <w:gridCol w:w="1956"/>
        <w:gridCol w:w="1418"/>
        <w:gridCol w:w="1701"/>
        <w:gridCol w:w="1417"/>
        <w:gridCol w:w="1213"/>
        <w:gridCol w:w="1055"/>
      </w:tblGrid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, октябрь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Вовлечён-ность</w:t>
            </w:r>
            <w:proofErr w:type="spellEnd"/>
            <w:proofErr w:type="gramEnd"/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Зюганов Г.А.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17 928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16 391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15 415 569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154 774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Останина Н.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6 592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13 333 866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119 036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Матвеев М.Н.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6 551 591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155 791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Филатова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7 925 755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35 199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Обухов С.П.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2 128 729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22 483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Афонин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1 718 665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19 832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Глазкова А.Е.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1 293 083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27 316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Прусакова М.Н.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5 977 280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19 900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Гаврилов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2 859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1 440 031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7 803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Куринный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1 605 024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17 971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Левченко С.Г.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2 230 115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4 264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Парфёнов Д.А.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1 133 848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28 371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Иванов Н.Н.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2 634 701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15 750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Калашников Л.И.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1 596 737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14 246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Кашин В.И.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523 947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10 899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Арефьев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480 901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8 210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Шаргунов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474 372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7 867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Смолин О.Н.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372 138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5 523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Новиков Д.Г.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560 732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3 601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Коломейцев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426 981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8 474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Михайлов О.А.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519 969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4 429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Соболев В.И.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972 793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14 036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Алимова О.Н.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865 413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Бессонов Е.И.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349 601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5 855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Тайсаев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К.К.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344 479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5 385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Камнев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87 307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Мархаев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154 614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3 367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Савицкая С.Е.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166 896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3 678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Осадчий Н.И.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646 961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3 649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Исаков В.П.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140 991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4 480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Казанков С.И.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177 955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2 861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Дробот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74 018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5 084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Харитонов Н.М.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476 849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3 660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Егоров В.И.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158 592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1 448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Ющенко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390 884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1 854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Щапов М.В.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116 437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Сулейманов Р.И.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56 992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1 638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Корниенко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288 576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Удальцова А.О.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558 050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1 673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Алёхин А.А.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24 446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Берулава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12 049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Мельников И.И.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154 184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3 249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Кумин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51 549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Прокофьев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25 719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Лябихов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28 232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Васильев Н.И.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13 325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Синельщиков Ю.П.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12 138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Лебедев О.А.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18 634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Аммосов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П.Р.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39 961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Пантелеев С.М.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23 365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Езерский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8 399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569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Комоцкий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27 898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Бабич И.Н.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12 663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Бифов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А.Ж.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7 254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Иванюженков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Авдеев М.Ю.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Кочиев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31 229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1 116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55 172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60 463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74 864 564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771 675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946</w:t>
            </w:r>
          </w:p>
        </w:tc>
      </w:tr>
    </w:tbl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Во фракции ЛДПР (табл.3) ожидаемо самым активным в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соцмедиа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был руководитель партии и фракции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Л.Э. Слуцкий (1).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Далее – вице-спикер Думы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Б.А.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Чернышов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(2),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глава думского социального комитета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Я.Е. Нилов (3),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политтехнолог, участник праймериз «ЕР»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С.А. Наумов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(4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), пострадавший от семейного насилия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А.Н. Свинцов (5)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экс-разведчик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А.К. Луговой (6),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председатель партии «Родина», примкнувший к ЛДПР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А.А. Журавлев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(7),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бывший сенатор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С.Д. Леонов (8),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лишенный кандидатской степени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В.А. Кошелев (9) 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игорнолыжник</w:t>
      </w:r>
      <w:proofErr w:type="spellEnd"/>
      <w:proofErr w:type="gram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Д.А. Свищев (10).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3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Активность в социальных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депутатов фракции ЛДПР</w:t>
      </w:r>
    </w:p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Госдуме в ноябре 2024 г.</w:t>
      </w:r>
    </w:p>
    <w:tbl>
      <w:tblPr>
        <w:tblW w:w="933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0"/>
        <w:gridCol w:w="1950"/>
        <w:gridCol w:w="1417"/>
        <w:gridCol w:w="1765"/>
        <w:gridCol w:w="1353"/>
        <w:gridCol w:w="1213"/>
        <w:gridCol w:w="1056"/>
      </w:tblGrid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Объект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Сообщения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,</w:t>
            </w: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октябрь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Вовлечён-ность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Слуцкий Л.Э.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36 039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21 693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40 982 874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355 185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1221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Чернышов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7 683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4 032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18 318 443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73 358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Нилов Я.Е.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7 495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9 287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21 789 214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111 169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Наумов С.А.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4 518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2 627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6 950 406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36 342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Свинцов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2 542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4 162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7 982 770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19 450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Луговой А.К.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2 293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3 160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18 929 625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9 563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Журавлев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1 928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2 253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8 391 532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21 841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Леонов С.Д.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1 770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2 415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1 120 995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14 298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Кошелев В.А.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1 591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1 765 039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5 231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Свищев Д.А.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1 248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2 110 927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4 558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Марков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1 185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576 710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8 070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Пайкин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1 108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46 216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1 533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Панеш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К.М.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958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1 548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463 486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6 912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Кулиева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2 095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203 402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2 265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Диденко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609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161 557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2 889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Сипягин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185 503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2 210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Сухарев И.К.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157 425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5 643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Свистунов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382 226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Каргинов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101 891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Напсо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121 492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3 511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Шайхутдинов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239 230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Селезнев В.С.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74 372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Мусатов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69 103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55 317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131 056 709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686 082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2360</w:t>
            </w:r>
          </w:p>
        </w:tc>
      </w:tr>
    </w:tbl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Во фракции «Справедливой России» безусловный лидер по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медиа-активности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соцсетях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лидер партии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С.М. Миронов (1).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 Почти двукратно от него отстал по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упоминаемости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А.Г. Аксаков (2).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Далее в ТОП-10 идут известный экономист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М.Г. Делягин (3),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видная общественница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Я.В. Лантратова (4),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народный артист России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Н.П.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Бурляев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(5),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политолог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Д.Г. Гусев (6),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эрудит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А.А.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Вассерман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(7),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хоккеист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А.С. Аксененко (8),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видный международник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А.В.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Чепа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(9),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 «тихая зорька»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Е.Г.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Драпеко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(10).</w:t>
      </w:r>
      <w:proofErr w:type="gramEnd"/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4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Активность в социальных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депутатов фракции «СРЗП»</w:t>
      </w:r>
    </w:p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Госдуме в ноябре 2024 г.</w:t>
      </w:r>
    </w:p>
    <w:tbl>
      <w:tblPr>
        <w:tblW w:w="933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3"/>
        <w:gridCol w:w="1958"/>
        <w:gridCol w:w="1417"/>
        <w:gridCol w:w="1843"/>
        <w:gridCol w:w="1351"/>
        <w:gridCol w:w="1213"/>
        <w:gridCol w:w="979"/>
      </w:tblGrid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Объект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, октябрь 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</w:t>
            </w:r>
            <w:proofErr w:type="gram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н-</w:t>
            </w:r>
            <w:proofErr w:type="gram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ность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Миронов С.М.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13 428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19 135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38 712 726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203 867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Аксаков А.Г.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7 036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5 461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18 802 167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26 108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Делягин М.Г.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7 298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10 977 157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120 121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Лантратова Я.В.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7 409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9 401 620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28 292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Бурляев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4 045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1 456 150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47 995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Гусев Д.Г.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10 123 408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27 077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Вассерман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2 454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3 744 631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37 780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Аксененко А.С.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1 035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2 085 415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11 469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Чепа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1 821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1 503 491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9 089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Драпеко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1 517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1 781 569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26 553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Гартунг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1 488 058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8 112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Бабаков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1 575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865 024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4 905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 Д.В.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5 214 066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5 601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Ремезков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458 792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1 594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Терентьев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1 367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203 856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1 882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Новичков Н.В.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1 118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1 384 152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2 287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Кабышев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596 319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3 332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Тумусов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Ф.С.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180 596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1 949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Нилов О.А.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255 171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12 623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Семигин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Г.Ю.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349 947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Хованская Г.П.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53 726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1 698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 А.А.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40 721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Григорьев Ю.И.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136 892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2 620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Грешневиков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155 896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1 721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Ананских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36 268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Лисицын А.И.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61 238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667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Каноков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4 136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43 947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54 687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110 073 192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589 713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1103</w:t>
            </w:r>
          </w:p>
        </w:tc>
      </w:tr>
    </w:tbl>
    <w:p w:rsidR="009E39A1" w:rsidRPr="009E39A1" w:rsidRDefault="009E39A1" w:rsidP="009E39A1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У «Новых людей» уже три месяца в лидеры по активности в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соцмедиа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не может пробиться руководитель фракции (как это у КПРФ, ЛДПР и «СР»).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У «НЛ» лидирует актер и певец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Д.А. Певцов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1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), и только второй – лидер фракции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А.Г. Нечаев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(2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). Затем идёт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экс-кандидат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в президенты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В.А.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Даванков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3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). Далее – начинающая поэтесса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К.А. Горячева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4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), экс-мэр Якутска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С.В.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Авксеньева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5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), «цифровой двойник»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А.О.Ткачев (6),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председатель комитета по предпринимательству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А.В. Демин (7),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глава комитета по туризму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С.А.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Тарбаев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(8),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сторонник поездок на общественном транспорте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 В.В.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Плякин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(9) 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ивыпускник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АНХ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А.М. Хамитов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10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)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5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Активность в социальных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депутатов фракции «Новые люди»</w:t>
      </w:r>
    </w:p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 Госдуме в ноябре 2024 г.</w:t>
      </w:r>
    </w:p>
    <w:tbl>
      <w:tblPr>
        <w:tblW w:w="933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3"/>
        <w:gridCol w:w="1947"/>
        <w:gridCol w:w="1418"/>
        <w:gridCol w:w="1842"/>
        <w:gridCol w:w="1351"/>
        <w:gridCol w:w="1213"/>
        <w:gridCol w:w="980"/>
      </w:tblGrid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, октябрь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Вовлечён-ность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Певцов Д.А.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10 647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5 038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9 447 570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124 247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Нечаев А.Г.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9 777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2 589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13 838 812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51 511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Даванков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 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6 152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5 027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18 049 729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105 588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Горячева К.А.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1 457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4 556 848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12 763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Авксентьева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1 219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3 442 859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31 862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Ткачев А.О.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439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3 159 925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7 727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Демин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1 929 931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Тарбаев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609 545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2 665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Плякин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1 057 693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3 641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Хамитов А.М.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2 109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903 018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2 603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Арапов Г.К.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1 286 781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1 877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Скрозникова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321 491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2 894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Леонов О.Ю.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511 631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2 780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Самылин Я.А.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378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339 531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Чемерис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Р.Б.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703 000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1 015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31 838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18 671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60 158 364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355 084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1454</w:t>
            </w:r>
          </w:p>
        </w:tc>
      </w:tr>
    </w:tbl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Если рассматривать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совокупные данные по фракциям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 (табл. 6), то активность в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соцсетях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в ноябре выглядела так: про депутатов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«ЕР»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 более 290 тыс. сообщений и 610 млн. просмотров в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соцсетях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 про фракцию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КПРФ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– 55 тыс. постов и 74 млн. просмотров,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ЛДПР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– 69 тыс. постов и 131 млн. просмотров,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«СР»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– 44 тыс. публикаций и 110 млн. просмотров и «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НЛ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» – 31 тыс. постов</w:t>
      </w:r>
      <w:proofErr w:type="gram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и 60 млн. просмотров. </w:t>
      </w: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У КПРФ, ЛДПР и «НЛ» показатели снизились за счет того, что у «ЕР и «СР» они увеличились.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6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Совокупные данные по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медиа-активности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в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соцсетях</w:t>
      </w:r>
      <w:proofErr w:type="spellEnd"/>
    </w:p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депутатов фракций Государственной Думы за ноябрь 2024 г.</w:t>
      </w:r>
    </w:p>
    <w:tbl>
      <w:tblPr>
        <w:tblW w:w="933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1242"/>
        <w:gridCol w:w="1276"/>
        <w:gridCol w:w="992"/>
        <w:gridCol w:w="1134"/>
        <w:gridCol w:w="1418"/>
        <w:gridCol w:w="1701"/>
        <w:gridCol w:w="992"/>
      </w:tblGrid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№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, ноя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, </w:t>
            </w:r>
            <w:proofErr w:type="spellStart"/>
            <w:proofErr w:type="gram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окт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</w:t>
            </w:r>
            <w:proofErr w:type="spellEnd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 xml:space="preserve">. </w:t>
            </w:r>
            <w:proofErr w:type="spellStart"/>
            <w:proofErr w:type="gramStart"/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292 838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271 719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210 525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610 388 120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3 413 428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КПРФ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55 172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60 463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62 106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74 864 564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771 675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946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69 103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55 317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59 147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131 056 709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686 082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2360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«СРЗП»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43 947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54 687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43 070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110 073 192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589 713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1103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«НЛ»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31 838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18 671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21 016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60 158 364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355 084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1454</w:t>
            </w:r>
          </w:p>
        </w:tc>
      </w:tr>
    </w:tbl>
    <w:p w:rsidR="009E39A1" w:rsidRPr="009E39A1" w:rsidRDefault="009E39A1" w:rsidP="009E39A1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А теперь представим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общедумский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ТОП-100 самых активных депутатов в социальных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медиа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в ноябре 2024 г. (табл.7).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7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ТОП-100 самых активных в социальных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</w:t>
      </w:r>
      <w:proofErr w:type="spellEnd"/>
    </w:p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депутатов пяти фракций в Госдуме в ноябре 2024 г.</w:t>
      </w:r>
    </w:p>
    <w:tbl>
      <w:tblPr>
        <w:tblW w:w="933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3"/>
        <w:gridCol w:w="1788"/>
        <w:gridCol w:w="1134"/>
        <w:gridCol w:w="1559"/>
        <w:gridCol w:w="1417"/>
        <w:gridCol w:w="1701"/>
        <w:gridCol w:w="992"/>
      </w:tblGrid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 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Фракция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Сообщения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Просмотры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Вовлечённость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b/>
                <w:bCs/>
                <w:sz w:val="21"/>
                <w:lang w:eastAsia="ru-RU"/>
              </w:rPr>
              <w:t>Индекс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Володин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46 999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108 203 842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550 511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Слуцкий Л.Э.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36 039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40 982 874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355 185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1221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Федоров Е.А.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19 925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3 783 197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84 587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Васильев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18 964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4 528 530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16 305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Зюганов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17 928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15 415 569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154 774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Миронов С.М.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13 428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38 712 726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203 867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Хинштейн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10 655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33 629 811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73 821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Певцов Д.А.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10 647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9 447 570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124 247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Нечаев А.Г.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9 777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13 838 812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51 511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Майданов Д. 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9 605 693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112 650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Чернышов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7 683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18 318 443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73 358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Нилов Я.Е.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21 789 214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111 169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Милонов В. 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7 458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31 283 533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124 088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Аксаков А.Г.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7 036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18 802 167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26 108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Останина Н. 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6 592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13 333 866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119 036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Даванков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 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6 152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18 049 729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105 588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Бессараб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5 766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14 789 968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57 614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Немкин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5 734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6 833 869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28 386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Делягин М.Г.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10 977 157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120 121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Ильтяков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24 934 713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81 899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Матвеев М.Н.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6 551 591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155 791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Наумов С.А.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6 950 406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36 342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Бурматов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4 314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2 989 887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55 955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Хамзаев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11 048 846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131 389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Картаполов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4 013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19 054 792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36 793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Лантратова Я.В.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3 834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9 401 620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28 292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Буцкая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14 035 922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29 929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Толстой П.О.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4 342 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342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50 965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Горелкин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15 657 550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43 381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Филатова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7 925 755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35 199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Метелев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 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4 946 488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21 663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Попов Е.Г.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5 975 692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120 414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Кузнецова А.Ю.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8 406 005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53 878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Бородай А.Ю.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2 947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9 495 564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80 739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Скоч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1 238 780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15 234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Затулин К.Ф.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2 811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10 489 513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51 456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Яровая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2 721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3 533 858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76 640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Обухов С.П.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2 128 729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22 483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Бурляев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1 456 150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47 995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Свинцов А.Н.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7 982 770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Гурулёв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10 031 859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49 581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Будуев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170 886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Гусев Д.Г.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2 321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10 123 408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27 077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Луговой А.К.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18 929 625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9 563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Колунов С.В.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3 640 677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24 366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Крашенинников П.В.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1 956 419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Якубовский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4 502 852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Афонин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1 718 665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19 832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Пискарев В.И.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2 078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4 769 430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8 759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Абрамченко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2 619 979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5 702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Рябцева Ж.А.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18 169 851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Делимханов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5 295 415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60 417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Журавлев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8 391 532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21 841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Вассерман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1 912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3 744 631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37 780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Валуев Н.С.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2 511 070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23 570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Журова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1 892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4 698 123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62 832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Аксененко А.С.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2 085 415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11 469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Сидякин А.Г.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2 651 160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8 555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Глазкова А.Е.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1 293 083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27 316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Пахомов С.А.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3 387 474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Леонов С.Д.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1 120 995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14 298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Прусакова М.Н.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5 977 280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19 900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Шеремет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1 804 001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8 814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Гаврилов С.А.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1 440 031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7 803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Куринный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1 605 024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17 971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Левченко С.Г.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2 230 115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4 264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Бутина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1 622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3 479 457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31 072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Гордеев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753 975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11 399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Кошелев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1 765 039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5 231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Карпов А.Е.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678 395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32 320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Фетисов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741 293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9 046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Матвейчев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 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5 119 307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22 422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Водолацкий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868 969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7 230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Разворотнева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1 174 923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9 324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Занко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1 047 310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9 255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Горячева К.А.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4 556 848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12 763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Чепа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1 503 491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9 089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Матыцин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915 247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9 319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Авксентьева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3 442 859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31 862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Чаплин Н.Ю.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681 437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Морозов С.И.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5 143 408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20 765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Баталова Р.А.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3 264 699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47 179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Драпеко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1 781 569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26 553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84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Антропенко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5 420 702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91 853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Свищев Д.А.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2 110 927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4 558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Харченко Е.В.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3 410 565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25 244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Парфёнов Д.А.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1 231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1 133 848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28 371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Макаров А.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1 009 452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6 146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Валеев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Э.А.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1 218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6 813 830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28 648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Бондаренко Е.В.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178 925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4 473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Марков Е.В.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576 710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8 070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Гартунг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В.К.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СРЗП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1 488 058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8 112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Кобылкин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679 717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Ткачев А.О.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3 159 925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7 727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119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Башанкаев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1 598 024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13 753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Белик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Д.А.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1 427 508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3 486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Пайкин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Б.Р.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1 108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46 216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1 533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Исаев А.К.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1 360 408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7 702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Казакова О.М.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2 478 606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14 891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23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Валенчук</w:t>
            </w:r>
            <w:proofErr w:type="spellEnd"/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О.Д.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1 054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337 838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6 022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</w:tbl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 первой десятке самых активных депутатов в социальных сетях –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Володин В.В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 (ЕР),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Слуцкий Л.Э.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(ЛДПР),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Федоров Е.А.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(ЕР),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Васильев В.А.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(ЕР),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Зюганов Г.А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 (КПРФ),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Миронов С.М.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(СР),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Хинштейн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А.Е.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(ЕР),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Певцов Д.А.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(НЛ),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Нечаев А.Г.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(НЛ),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Майданов Д.В.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(ЕР).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proofErr w:type="gram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Как видим, в ноябре среди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десяти «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самых-самых»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пять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представителей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«ЕР»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 по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одному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представителю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КПРФ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ЛДПР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и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«СР»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и сразу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двое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– из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«НЛ»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</w:t>
      </w:r>
      <w:proofErr w:type="gramEnd"/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В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первой сотне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 самых упоминаемых в </w:t>
      </w:r>
      <w:proofErr w:type="spellStart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соцмедиа</w:t>
      </w:r>
      <w:proofErr w:type="spellEnd"/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депутатов – 59 представителей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«Единой России»,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по 12 депутатов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КПРФ 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 ЛДПР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, 11 представителей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«СР»,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6 депутатов из «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НЛ»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И, </w:t>
      </w: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хотя «ЕР» имеет конституционное большинство депутатов в Государственной Думе (более двух третей), но среди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медиа-активных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 xml:space="preserve"> у партии в ноябре чуть больше половины. Другие фракции компенсируют свою малочисленность более активной работой в социальных сетях, де-факто в совокупности уравновешивая «ЕР» в </w:t>
      </w:r>
      <w:proofErr w:type="spellStart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соцмедиа</w:t>
      </w:r>
      <w:proofErr w:type="spellEnd"/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.</w:t>
      </w:r>
    </w:p>
    <w:p w:rsidR="009E39A1" w:rsidRPr="009E39A1" w:rsidRDefault="009E39A1" w:rsidP="009E39A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Таблица 8</w:t>
      </w:r>
    </w:p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Динамика важнейших показателей</w:t>
      </w:r>
    </w:p>
    <w:tbl>
      <w:tblPr>
        <w:tblW w:w="9618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5"/>
        <w:gridCol w:w="1715"/>
        <w:gridCol w:w="1418"/>
        <w:gridCol w:w="1275"/>
        <w:gridCol w:w="1418"/>
        <w:gridCol w:w="1701"/>
        <w:gridCol w:w="1276"/>
      </w:tblGrid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Топ-100, сентябрь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Топ-100, октябрь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Топ-100, ноябрь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Топ-10, сентябрь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Топ-10, октябрь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Человек в Топ-10, ноябрь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ЕР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СРЗП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9E39A1" w:rsidRPr="009E39A1" w:rsidTr="009E39A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НЛ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E39A1" w:rsidRPr="009E39A1" w:rsidRDefault="009E39A1" w:rsidP="009E39A1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9E39A1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</w:tr>
    </w:tbl>
    <w:p w:rsidR="009E39A1" w:rsidRPr="009E39A1" w:rsidRDefault="009E39A1" w:rsidP="009E39A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Обзор по материалам системы анализа и мониторинга </w:t>
      </w:r>
      <w:proofErr w:type="spellStart"/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соцмедиа</w:t>
      </w:r>
      <w:proofErr w:type="spellEnd"/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 </w:t>
      </w:r>
      <w:proofErr w:type="spellStart"/>
      <w:r w:rsidRPr="009E39A1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Крибрум</w:t>
      </w:r>
      <w:proofErr w:type="gramStart"/>
      <w:r w:rsidRPr="009E39A1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.П</w:t>
      </w:r>
      <w:proofErr w:type="gramEnd"/>
      <w:r w:rsidRPr="009E39A1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РО</w:t>
      </w:r>
      <w:proofErr w:type="spellEnd"/>
      <w:r w:rsidRPr="009E39A1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 </w:t>
      </w:r>
      <w:r w:rsidRPr="009E39A1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подготовили:</w:t>
      </w:r>
      <w:r w:rsidRPr="009E39A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</w:t>
      </w:r>
      <w:r w:rsidRPr="009E39A1">
        <w:rPr>
          <w:rFonts w:ascii="inherit" w:eastAsia="Times New Roman" w:hAnsi="inherit" w:cs="Arial"/>
          <w:b/>
          <w:bCs/>
          <w:i/>
          <w:iCs/>
          <w:color w:val="333333"/>
          <w:sz w:val="21"/>
          <w:lang w:eastAsia="ru-RU"/>
        </w:rPr>
        <w:t>Н.Ю.Волков, кандидат физико-математических наук, Д.А.Стрелков, А.М.Михальчук.</w:t>
      </w:r>
    </w:p>
    <w:p w:rsidR="005541F5" w:rsidRDefault="005541F5"/>
    <w:sectPr w:rsidR="005541F5" w:rsidSect="009E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39A1"/>
    <w:rsid w:val="005541F5"/>
    <w:rsid w:val="009E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F5"/>
  </w:style>
  <w:style w:type="paragraph" w:styleId="1">
    <w:name w:val="heading 1"/>
    <w:basedOn w:val="a"/>
    <w:link w:val="10"/>
    <w:uiPriority w:val="9"/>
    <w:qFormat/>
    <w:rsid w:val="009E3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9A1"/>
    <w:rPr>
      <w:b/>
      <w:bCs/>
    </w:rPr>
  </w:style>
  <w:style w:type="character" w:customStyle="1" w:styleId="author">
    <w:name w:val="author"/>
    <w:basedOn w:val="a0"/>
    <w:rsid w:val="009E39A1"/>
  </w:style>
  <w:style w:type="character" w:styleId="a5">
    <w:name w:val="Hyperlink"/>
    <w:basedOn w:val="a0"/>
    <w:uiPriority w:val="99"/>
    <w:semiHidden/>
    <w:unhideWhenUsed/>
    <w:rsid w:val="009E39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E39A1"/>
    <w:rPr>
      <w:color w:val="800080"/>
      <w:u w:val="single"/>
    </w:rPr>
  </w:style>
  <w:style w:type="character" w:customStyle="1" w:styleId="posted-on">
    <w:name w:val="posted-on"/>
    <w:basedOn w:val="a0"/>
    <w:rsid w:val="009E39A1"/>
  </w:style>
  <w:style w:type="character" w:styleId="a7">
    <w:name w:val="Emphasis"/>
    <w:basedOn w:val="a0"/>
    <w:uiPriority w:val="20"/>
    <w:qFormat/>
    <w:rsid w:val="009E39A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E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45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4716</Words>
  <Characters>26885</Characters>
  <Application>Microsoft Office Word</Application>
  <DocSecurity>0</DocSecurity>
  <Lines>224</Lines>
  <Paragraphs>63</Paragraphs>
  <ScaleCrop>false</ScaleCrop>
  <Company/>
  <LinksUpToDate>false</LinksUpToDate>
  <CharactersWithSpaces>31538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2024-12-18T08:41:00Z</dcterms:created>
  <dcterms:modified xsi:type="dcterms:W3CDTF">2024-12-18T08:51:00Z</dcterms:modified>
</cp:coreProperties>
</file>