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9C" w:rsidRPr="007A119C" w:rsidRDefault="007A119C" w:rsidP="007A119C">
      <w:pPr>
        <w:shd w:val="clear" w:color="auto" w:fill="FFFFFF"/>
        <w:spacing w:after="120" w:line="315" w:lineRule="atLeast"/>
        <w:outlineLvl w:val="0"/>
        <w:rPr>
          <w:rFonts w:ascii="Times New Roman" w:eastAsia="Times New Roman" w:hAnsi="Times New Roman" w:cs="Times New Roman"/>
          <w:bCs/>
          <w:kern w:val="36"/>
          <w:sz w:val="28"/>
          <w:szCs w:val="28"/>
          <w:lang w:eastAsia="ru-RU"/>
        </w:rPr>
      </w:pPr>
      <w:r w:rsidRPr="007A119C">
        <w:rPr>
          <w:rFonts w:ascii="Times New Roman" w:eastAsia="Times New Roman" w:hAnsi="Times New Roman" w:cs="Times New Roman"/>
          <w:bCs/>
          <w:kern w:val="36"/>
          <w:sz w:val="28"/>
          <w:szCs w:val="28"/>
          <w:lang w:eastAsia="ru-RU"/>
        </w:rPr>
        <w:t>Сергей Обухов. Наказ властям от структур РПЦ: Анализ содержания документов XXV Всемирного русского народного собора</w:t>
      </w:r>
    </w:p>
    <w:p w:rsidR="007A119C" w:rsidRPr="007A119C" w:rsidRDefault="007A119C" w:rsidP="007A119C">
      <w:pPr>
        <w:shd w:val="clear" w:color="auto" w:fill="FFFFFF"/>
        <w:spacing w:before="480" w:after="480" w:line="240" w:lineRule="auto"/>
        <w:outlineLvl w:val="1"/>
        <w:rPr>
          <w:rFonts w:ascii="Times New Roman" w:eastAsia="Times New Roman" w:hAnsi="Times New Roman" w:cs="Times New Roman"/>
          <w:bCs/>
          <w:sz w:val="28"/>
          <w:szCs w:val="28"/>
          <w:lang w:eastAsia="ru-RU"/>
        </w:rPr>
      </w:pPr>
      <w:r w:rsidRPr="007A119C">
        <w:rPr>
          <w:rFonts w:ascii="Times New Roman" w:eastAsia="Times New Roman" w:hAnsi="Times New Roman" w:cs="Times New Roman"/>
          <w:bCs/>
          <w:sz w:val="28"/>
          <w:szCs w:val="28"/>
          <w:lang w:eastAsia="ru-RU"/>
        </w:rPr>
        <w:t>В ходе соборного съезда 27 марта 2024 года, который состоялся в Зале церковных соборов в Москве в Храме Христа Спасителя под председательством главы ВРНС Святейшего Патриарха Московского и всея Руси Кирилла, был утвержден Наказ XXV Всемирного русского народного собора «Настоящее и будущее Русского мира».</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Аналитическая записка</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Русская православная церковь на своем официальном сайте опубликовала фактически политический </w:t>
      </w:r>
      <w:hyperlink r:id="rId5" w:history="1">
        <w:r w:rsidRPr="007A119C">
          <w:rPr>
            <w:rFonts w:ascii="Times New Roman" w:eastAsia="Times New Roman" w:hAnsi="Times New Roman" w:cs="Times New Roman"/>
            <w:b/>
            <w:bCs/>
            <w:color w:val="CC0000"/>
            <w:sz w:val="28"/>
            <w:szCs w:val="28"/>
            <w:u w:val="single"/>
            <w:lang w:eastAsia="ru-RU"/>
          </w:rPr>
          <w:t>документ</w:t>
        </w:r>
      </w:hyperlink>
      <w:r w:rsidRPr="007A119C">
        <w:rPr>
          <w:rFonts w:ascii="Times New Roman" w:eastAsia="Times New Roman" w:hAnsi="Times New Roman" w:cs="Times New Roman"/>
          <w:b/>
          <w:bCs/>
          <w:color w:val="000000"/>
          <w:sz w:val="28"/>
          <w:szCs w:val="28"/>
          <w:lang w:eastAsia="ru-RU"/>
        </w:rPr>
        <w:t>: </w:t>
      </w:r>
      <w:r w:rsidRPr="007A119C">
        <w:rPr>
          <w:rFonts w:ascii="Times New Roman" w:eastAsia="Times New Roman" w:hAnsi="Times New Roman" w:cs="Times New Roman"/>
          <w:b/>
          <w:bCs/>
          <w:i/>
          <w:iCs/>
          <w:color w:val="000000"/>
          <w:sz w:val="28"/>
          <w:szCs w:val="28"/>
          <w:lang w:eastAsia="ru-RU"/>
        </w:rPr>
        <w:t>«Наказ XXV Всемирного русского народного собора «Настоящее и будущее Русского мира».</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Отметим, что </w:t>
      </w:r>
      <w:r w:rsidRPr="007A119C">
        <w:rPr>
          <w:rFonts w:ascii="Times New Roman" w:eastAsia="Times New Roman" w:hAnsi="Times New Roman" w:cs="Times New Roman"/>
          <w:b/>
          <w:bCs/>
          <w:color w:val="000000"/>
          <w:sz w:val="28"/>
          <w:szCs w:val="28"/>
          <w:lang w:eastAsia="ru-RU"/>
        </w:rPr>
        <w:t xml:space="preserve">РПЦ все больше становится активным политическим </w:t>
      </w:r>
      <w:proofErr w:type="spellStart"/>
      <w:r w:rsidRPr="007A119C">
        <w:rPr>
          <w:rFonts w:ascii="Times New Roman" w:eastAsia="Times New Roman" w:hAnsi="Times New Roman" w:cs="Times New Roman"/>
          <w:b/>
          <w:bCs/>
          <w:color w:val="000000"/>
          <w:sz w:val="28"/>
          <w:szCs w:val="28"/>
          <w:lang w:eastAsia="ru-RU"/>
        </w:rPr>
        <w:t>актором</w:t>
      </w:r>
      <w:proofErr w:type="spellEnd"/>
      <w:r w:rsidRPr="007A119C">
        <w:rPr>
          <w:rFonts w:ascii="Times New Roman" w:eastAsia="Times New Roman" w:hAnsi="Times New Roman" w:cs="Times New Roman"/>
          <w:b/>
          <w:bCs/>
          <w:color w:val="000000"/>
          <w:sz w:val="28"/>
          <w:szCs w:val="28"/>
          <w:lang w:eastAsia="ru-RU"/>
        </w:rPr>
        <w:t xml:space="preserve"> в российской политической системе</w:t>
      </w:r>
      <w:r w:rsidRPr="007A119C">
        <w:rPr>
          <w:rFonts w:ascii="Times New Roman" w:eastAsia="Times New Roman" w:hAnsi="Times New Roman" w:cs="Times New Roman"/>
          <w:color w:val="000000"/>
          <w:sz w:val="28"/>
          <w:szCs w:val="28"/>
          <w:lang w:eastAsia="ru-RU"/>
        </w:rPr>
        <w:t xml:space="preserve"> и имеет собственную </w:t>
      </w:r>
      <w:proofErr w:type="spellStart"/>
      <w:r w:rsidRPr="007A119C">
        <w:rPr>
          <w:rFonts w:ascii="Times New Roman" w:eastAsia="Times New Roman" w:hAnsi="Times New Roman" w:cs="Times New Roman"/>
          <w:color w:val="000000"/>
          <w:sz w:val="28"/>
          <w:szCs w:val="28"/>
          <w:lang w:eastAsia="ru-RU"/>
        </w:rPr>
        <w:t>субъектность</w:t>
      </w:r>
      <w:proofErr w:type="spellEnd"/>
      <w:r w:rsidRPr="007A119C">
        <w:rPr>
          <w:rFonts w:ascii="Times New Roman" w:eastAsia="Times New Roman" w:hAnsi="Times New Roman" w:cs="Times New Roman"/>
          <w:color w:val="000000"/>
          <w:sz w:val="28"/>
          <w:szCs w:val="28"/>
          <w:lang w:eastAsia="ru-RU"/>
        </w:rPr>
        <w:t>. Общественное одобрение деятельности Церкви как общественного института в марте 2024 г. достигло 62,1% и уступает только российской армии (см. мониторинг ВЦИОМ «Деятельность общественных институтов» </w:t>
      </w:r>
      <w:hyperlink r:id="rId6" w:history="1">
        <w:r w:rsidRPr="007A119C">
          <w:rPr>
            <w:rFonts w:ascii="Times New Roman" w:eastAsia="Times New Roman" w:hAnsi="Times New Roman" w:cs="Times New Roman"/>
            <w:color w:val="CC0000"/>
            <w:sz w:val="28"/>
            <w:szCs w:val="28"/>
            <w:u w:val="single"/>
            <w:lang w:eastAsia="ru-RU"/>
          </w:rPr>
          <w:t>https://wciom.ru/ratings/dejatelnost-obshchestvennykh-institutov</w:t>
        </w:r>
      </w:hyperlink>
      <w:r w:rsidRPr="007A119C">
        <w:rPr>
          <w:rFonts w:ascii="Times New Roman" w:eastAsia="Times New Roman" w:hAnsi="Times New Roman" w:cs="Times New Roman"/>
          <w:color w:val="000000"/>
          <w:sz w:val="28"/>
          <w:szCs w:val="28"/>
          <w:lang w:eastAsia="ru-RU"/>
        </w:rPr>
        <w:t>). Следует учитывать тот факт, что РПЦ способна донести доносить свои политические смыслы до широких слоев населения.</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В 1990-х РПЦ обращалась официально к властям по острым общественно-политическим проблемам</w:t>
      </w:r>
      <w:r w:rsidRPr="007A119C">
        <w:rPr>
          <w:rFonts w:ascii="Times New Roman" w:eastAsia="Times New Roman" w:hAnsi="Times New Roman" w:cs="Times New Roman"/>
          <w:color w:val="000000"/>
          <w:sz w:val="28"/>
          <w:szCs w:val="28"/>
          <w:lang w:eastAsia="ru-RU"/>
        </w:rPr>
        <w:t xml:space="preserve"> и вопросам церковно-государственных отношений. Тогда в парламенте было доминирование КПРФ и её союзников. И </w:t>
      </w:r>
      <w:proofErr w:type="spellStart"/>
      <w:r w:rsidRPr="007A119C">
        <w:rPr>
          <w:rFonts w:ascii="Times New Roman" w:eastAsia="Times New Roman" w:hAnsi="Times New Roman" w:cs="Times New Roman"/>
          <w:color w:val="000000"/>
          <w:sz w:val="28"/>
          <w:szCs w:val="28"/>
          <w:lang w:eastAsia="ru-RU"/>
        </w:rPr>
        <w:t>антилиберальные</w:t>
      </w:r>
      <w:proofErr w:type="spellEnd"/>
      <w:r w:rsidRPr="007A119C">
        <w:rPr>
          <w:rFonts w:ascii="Times New Roman" w:eastAsia="Times New Roman" w:hAnsi="Times New Roman" w:cs="Times New Roman"/>
          <w:color w:val="000000"/>
          <w:sz w:val="28"/>
          <w:szCs w:val="28"/>
          <w:lang w:eastAsia="ru-RU"/>
        </w:rPr>
        <w:t xml:space="preserve"> обращения РПЦ (от запрета иностранных проповедников до кощунственных передач либеральных телеканалов) получали поддержку парламента.</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 xml:space="preserve">Так, например, в 1997 году Госдума в связи с обращением Святейшего  Патриарха Московского и всея Руси Алексия II от 1 декабря 1997 года отреагировала специальным заявлением по поводу демонстрации телекомпанией НТВ 9 ноября 1997 года  художественного фильма режиссера Мартина Скорсезе «Последнее искушение Христа». Эта </w:t>
      </w:r>
      <w:proofErr w:type="spellStart"/>
      <w:r w:rsidRPr="007A119C">
        <w:rPr>
          <w:rFonts w:ascii="Times New Roman" w:eastAsia="Times New Roman" w:hAnsi="Times New Roman" w:cs="Times New Roman"/>
          <w:color w:val="000000"/>
          <w:sz w:val="28"/>
          <w:szCs w:val="28"/>
          <w:lang w:eastAsia="ru-RU"/>
        </w:rPr>
        <w:t>теледемонстрация</w:t>
      </w:r>
      <w:proofErr w:type="spellEnd"/>
      <w:r w:rsidRPr="007A119C">
        <w:rPr>
          <w:rFonts w:ascii="Times New Roman" w:eastAsia="Times New Roman" w:hAnsi="Times New Roman" w:cs="Times New Roman"/>
          <w:color w:val="000000"/>
          <w:sz w:val="28"/>
          <w:szCs w:val="28"/>
          <w:lang w:eastAsia="ru-RU"/>
        </w:rPr>
        <w:t>, вопреки протестам общественности, была расценена как недопустимая и оскорбляющая религиозные чувства многих христиан - наших соотечественников.</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В 2000-х годах из политических демаршей РПЦ</w:t>
      </w:r>
      <w:r w:rsidRPr="007A119C">
        <w:rPr>
          <w:rFonts w:ascii="Times New Roman" w:eastAsia="Times New Roman" w:hAnsi="Times New Roman" w:cs="Times New Roman"/>
          <w:color w:val="000000"/>
          <w:sz w:val="28"/>
          <w:szCs w:val="28"/>
          <w:lang w:eastAsia="ru-RU"/>
        </w:rPr>
        <w:t xml:space="preserve"> во взаимодействии с органами </w:t>
      </w:r>
      <w:proofErr w:type="spellStart"/>
      <w:r w:rsidRPr="007A119C">
        <w:rPr>
          <w:rFonts w:ascii="Times New Roman" w:eastAsia="Times New Roman" w:hAnsi="Times New Roman" w:cs="Times New Roman"/>
          <w:color w:val="000000"/>
          <w:sz w:val="28"/>
          <w:szCs w:val="28"/>
          <w:lang w:eastAsia="ru-RU"/>
        </w:rPr>
        <w:t>госвласти</w:t>
      </w:r>
      <w:proofErr w:type="spellEnd"/>
      <w:r w:rsidRPr="007A119C">
        <w:rPr>
          <w:rFonts w:ascii="Times New Roman" w:eastAsia="Times New Roman" w:hAnsi="Times New Roman" w:cs="Times New Roman"/>
          <w:color w:val="000000"/>
          <w:sz w:val="28"/>
          <w:szCs w:val="28"/>
          <w:lang w:eastAsia="ru-RU"/>
        </w:rPr>
        <w:t xml:space="preserve"> можно отметить де-факто массовый митинг православных у Храма Христа Спасителя (по некоторым оценкам структуры РПЦ показали способность </w:t>
      </w:r>
      <w:proofErr w:type="spellStart"/>
      <w:r w:rsidRPr="007A119C">
        <w:rPr>
          <w:rFonts w:ascii="Times New Roman" w:eastAsia="Times New Roman" w:hAnsi="Times New Roman" w:cs="Times New Roman"/>
          <w:color w:val="000000"/>
          <w:sz w:val="28"/>
          <w:szCs w:val="28"/>
          <w:lang w:eastAsia="ru-RU"/>
        </w:rPr>
        <w:t>одномоментно</w:t>
      </w:r>
      <w:proofErr w:type="spellEnd"/>
      <w:r w:rsidRPr="007A119C">
        <w:rPr>
          <w:rFonts w:ascii="Times New Roman" w:eastAsia="Times New Roman" w:hAnsi="Times New Roman" w:cs="Times New Roman"/>
          <w:color w:val="000000"/>
          <w:sz w:val="28"/>
          <w:szCs w:val="28"/>
          <w:lang w:eastAsia="ru-RU"/>
        </w:rPr>
        <w:t xml:space="preserve"> мобилизовать от 75 до 200-300 тысяч верующих), который был назван как «</w:t>
      </w:r>
      <w:r w:rsidRPr="007A119C">
        <w:rPr>
          <w:rFonts w:ascii="Times New Roman" w:eastAsia="Times New Roman" w:hAnsi="Times New Roman" w:cs="Times New Roman"/>
          <w:b/>
          <w:bCs/>
          <w:color w:val="000000"/>
          <w:sz w:val="28"/>
          <w:szCs w:val="28"/>
          <w:lang w:eastAsia="ru-RU"/>
        </w:rPr>
        <w:t>стояние </w:t>
      </w:r>
      <w:r w:rsidRPr="007A119C">
        <w:rPr>
          <w:rFonts w:ascii="Times New Roman" w:eastAsia="Times New Roman" w:hAnsi="Times New Roman" w:cs="Times New Roman"/>
          <w:color w:val="000000"/>
          <w:sz w:val="28"/>
          <w:szCs w:val="28"/>
          <w:lang w:eastAsia="ru-RU"/>
        </w:rPr>
        <w:t>в защиту веры, поруганных святынь и церкви».</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lastRenderedPageBreak/>
        <w:t>В 2010-2020 гг. активными формами государственно-церковного диалога стали ежегодные заседания Всемирного русского народного собора и Рождественские чтения встречи, с выступлениями Патриарха перед депутатами Госдумы и сенаторами.</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 xml:space="preserve">На этом фоне нынешний Наказ властям все же отличается от предыдущих форм диалога РПЦ и власти. </w:t>
      </w:r>
      <w:proofErr w:type="gramStart"/>
      <w:r w:rsidRPr="007A119C">
        <w:rPr>
          <w:rFonts w:ascii="Times New Roman" w:eastAsia="Times New Roman" w:hAnsi="Times New Roman" w:cs="Times New Roman"/>
          <w:color w:val="000000"/>
          <w:sz w:val="28"/>
          <w:szCs w:val="28"/>
          <w:lang w:eastAsia="ru-RU"/>
        </w:rPr>
        <w:t xml:space="preserve">Здесь впервые использована форма апелляции РПЦ (через свою </w:t>
      </w:r>
      <w:proofErr w:type="spellStart"/>
      <w:r w:rsidRPr="007A119C">
        <w:rPr>
          <w:rFonts w:ascii="Times New Roman" w:eastAsia="Times New Roman" w:hAnsi="Times New Roman" w:cs="Times New Roman"/>
          <w:color w:val="000000"/>
          <w:sz w:val="28"/>
          <w:szCs w:val="28"/>
          <w:lang w:eastAsia="ru-RU"/>
        </w:rPr>
        <w:t>аффилированную</w:t>
      </w:r>
      <w:proofErr w:type="spellEnd"/>
      <w:r w:rsidRPr="007A119C">
        <w:rPr>
          <w:rFonts w:ascii="Times New Roman" w:eastAsia="Times New Roman" w:hAnsi="Times New Roman" w:cs="Times New Roman"/>
          <w:color w:val="000000"/>
          <w:sz w:val="28"/>
          <w:szCs w:val="28"/>
          <w:lang w:eastAsia="ru-RU"/>
        </w:rPr>
        <w:t xml:space="preserve"> общественно-политическую структуру Всемирный русский народный собор (ВРНС) к органам государственной власти Российской Федерации.</w:t>
      </w:r>
      <w:proofErr w:type="gramEnd"/>
      <w:r w:rsidRPr="007A119C">
        <w:rPr>
          <w:rFonts w:ascii="Times New Roman" w:eastAsia="Times New Roman" w:hAnsi="Times New Roman" w:cs="Times New Roman"/>
          <w:color w:val="000000"/>
          <w:sz w:val="28"/>
          <w:szCs w:val="28"/>
          <w:lang w:eastAsia="ru-RU"/>
        </w:rPr>
        <w:t xml:space="preserve"> Причем, впервые Церковь сформулировала свою политическую позицию по целому комплексу актуальных общественно значимых проблем.</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С учетом вышесказанного рассмотрим некоторые ключевые пункты Наказа, которые вызывают у различных групп экспертов противоречивые оценки.</w:t>
      </w:r>
    </w:p>
    <w:p w:rsidR="007A119C" w:rsidRPr="007A119C" w:rsidRDefault="007A119C" w:rsidP="007A119C">
      <w:pPr>
        <w:numPr>
          <w:ilvl w:val="0"/>
          <w:numId w:val="1"/>
        </w:numPr>
        <w:shd w:val="clear" w:color="auto" w:fill="FFFFFF"/>
        <w:spacing w:after="0" w:line="300" w:lineRule="atLeast"/>
        <w:ind w:left="0"/>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 Тезис. «</w:t>
      </w:r>
      <w:r w:rsidRPr="007A119C">
        <w:rPr>
          <w:rFonts w:ascii="Times New Roman" w:eastAsia="Times New Roman" w:hAnsi="Times New Roman" w:cs="Times New Roman"/>
          <w:i/>
          <w:iCs/>
          <w:color w:val="000000"/>
          <w:sz w:val="28"/>
          <w:szCs w:val="28"/>
          <w:lang w:eastAsia="ru-RU"/>
        </w:rPr>
        <w:t>Россия и ее народ, защищая единое духовное пространство Святой Руси, выполняют миссию «Удерживающего», защищающего мир от натиска глобализма и победы впавшего в сатанизм Запада»</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Анализ.</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 xml:space="preserve">С одной стороны, внесение в политический документ </w:t>
      </w:r>
      <w:proofErr w:type="gramStart"/>
      <w:r w:rsidRPr="007A119C">
        <w:rPr>
          <w:rFonts w:ascii="Times New Roman" w:eastAsia="Times New Roman" w:hAnsi="Times New Roman" w:cs="Times New Roman"/>
          <w:b/>
          <w:bCs/>
          <w:color w:val="000000"/>
          <w:sz w:val="28"/>
          <w:szCs w:val="28"/>
          <w:lang w:eastAsia="ru-RU"/>
        </w:rPr>
        <w:t>упоминания про миссию</w:t>
      </w:r>
      <w:proofErr w:type="gramEnd"/>
      <w:r w:rsidRPr="007A119C">
        <w:rPr>
          <w:rFonts w:ascii="Times New Roman" w:eastAsia="Times New Roman" w:hAnsi="Times New Roman" w:cs="Times New Roman"/>
          <w:b/>
          <w:bCs/>
          <w:color w:val="000000"/>
          <w:sz w:val="28"/>
          <w:szCs w:val="28"/>
          <w:lang w:eastAsia="ru-RU"/>
        </w:rPr>
        <w:t xml:space="preserve"> России как «Удерживающего» вызвало большие теоретические споры в патриотической среде и даже богословские дискуссии</w:t>
      </w:r>
      <w:r w:rsidRPr="007A119C">
        <w:rPr>
          <w:rFonts w:ascii="Times New Roman" w:eastAsia="Times New Roman" w:hAnsi="Times New Roman" w:cs="Times New Roman"/>
          <w:color w:val="000000"/>
          <w:sz w:val="28"/>
          <w:szCs w:val="28"/>
          <w:lang w:eastAsia="ru-RU"/>
        </w:rPr>
        <w:t xml:space="preserve">. </w:t>
      </w:r>
      <w:proofErr w:type="spellStart"/>
      <w:r w:rsidRPr="007A119C">
        <w:rPr>
          <w:rFonts w:ascii="Times New Roman" w:eastAsia="Times New Roman" w:hAnsi="Times New Roman" w:cs="Times New Roman"/>
          <w:color w:val="000000"/>
          <w:sz w:val="28"/>
          <w:szCs w:val="28"/>
          <w:lang w:eastAsia="ru-RU"/>
        </w:rPr>
        <w:t>Катехон</w:t>
      </w:r>
      <w:proofErr w:type="spellEnd"/>
      <w:r w:rsidRPr="007A119C">
        <w:rPr>
          <w:rFonts w:ascii="Times New Roman" w:eastAsia="Times New Roman" w:hAnsi="Times New Roman" w:cs="Times New Roman"/>
          <w:color w:val="000000"/>
          <w:sz w:val="28"/>
          <w:szCs w:val="28"/>
          <w:lang w:eastAsia="ru-RU"/>
        </w:rPr>
        <w:t xml:space="preserve"> – «Удерживающий» - это государство, наследующее порядки Рима – Византии – Руси, которые удерживали от распадения социальный порядок, непременным условием которого было наличие у «удерживающей» державы добродетелей и справедливости.</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Из данного политического тезиса в «Наказе» следует: теперь только Российская Федерация (Москва – Третий Рим) – это государство, удерживающее мир от водворения в нем условий, способствующих приходу антихриста и наступлению конца времен, где царят хаос, беззаконие, порочность (аморальность).</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 xml:space="preserve">С одной стороны, в кругах политически активной православной общественности развернулись в связи с этим дискуссии, вызванные богословскими противоречиями в понимании сути «Удерживающего» государства. При этом приводятся разные точки зрения, основывающиеся на положениях в трудах Иоанна Златоуста и Феофана Затворника. Звучат даже обвинения Патриарха и ВРНС в отступлении от чистоты церковного учения. </w:t>
      </w:r>
      <w:proofErr w:type="gramStart"/>
      <w:r w:rsidRPr="007A119C">
        <w:rPr>
          <w:rFonts w:ascii="Times New Roman" w:eastAsia="Times New Roman" w:hAnsi="Times New Roman" w:cs="Times New Roman"/>
          <w:color w:val="000000"/>
          <w:sz w:val="28"/>
          <w:szCs w:val="28"/>
          <w:lang w:eastAsia="ru-RU"/>
        </w:rPr>
        <w:t xml:space="preserve">А если обратиться ко Второму посланию к </w:t>
      </w:r>
      <w:proofErr w:type="spellStart"/>
      <w:r w:rsidRPr="007A119C">
        <w:rPr>
          <w:rFonts w:ascii="Times New Roman" w:eastAsia="Times New Roman" w:hAnsi="Times New Roman" w:cs="Times New Roman"/>
          <w:color w:val="000000"/>
          <w:sz w:val="28"/>
          <w:szCs w:val="28"/>
          <w:lang w:eastAsia="ru-RU"/>
        </w:rPr>
        <w:t>Фессалоникийцам</w:t>
      </w:r>
      <w:proofErr w:type="spellEnd"/>
      <w:r w:rsidRPr="007A119C">
        <w:rPr>
          <w:rFonts w:ascii="Times New Roman" w:eastAsia="Times New Roman" w:hAnsi="Times New Roman" w:cs="Times New Roman"/>
          <w:color w:val="000000"/>
          <w:sz w:val="28"/>
          <w:szCs w:val="28"/>
          <w:lang w:eastAsia="ru-RU"/>
        </w:rPr>
        <w:t> </w:t>
      </w:r>
      <w:hyperlink r:id="rId7" w:history="1">
        <w:r w:rsidRPr="007A119C">
          <w:rPr>
            <w:rFonts w:ascii="Times New Roman" w:eastAsia="Times New Roman" w:hAnsi="Times New Roman" w:cs="Times New Roman"/>
            <w:color w:val="CC0000"/>
            <w:sz w:val="28"/>
            <w:szCs w:val="28"/>
            <w:u w:val="single"/>
            <w:lang w:eastAsia="ru-RU"/>
          </w:rPr>
          <w:t>апостола Павла</w:t>
        </w:r>
      </w:hyperlink>
      <w:r w:rsidRPr="007A119C">
        <w:rPr>
          <w:rFonts w:ascii="Times New Roman" w:eastAsia="Times New Roman" w:hAnsi="Times New Roman" w:cs="Times New Roman"/>
          <w:color w:val="000000"/>
          <w:sz w:val="28"/>
          <w:szCs w:val="28"/>
          <w:lang w:eastAsia="ru-RU"/>
        </w:rPr>
        <w:t> (</w:t>
      </w:r>
      <w:hyperlink r:id="rId8" w:history="1">
        <w:r w:rsidRPr="007A119C">
          <w:rPr>
            <w:rFonts w:ascii="Times New Roman" w:eastAsia="Times New Roman" w:hAnsi="Times New Roman" w:cs="Times New Roman"/>
            <w:color w:val="CC0000"/>
            <w:sz w:val="28"/>
            <w:szCs w:val="28"/>
            <w:u w:val="single"/>
            <w:lang w:eastAsia="ru-RU"/>
          </w:rPr>
          <w:t>2Фес.</w:t>
        </w:r>
      </w:hyperlink>
      <w:r w:rsidRPr="007A119C">
        <w:rPr>
          <w:rFonts w:ascii="Times New Roman" w:eastAsia="Times New Roman" w:hAnsi="Times New Roman" w:cs="Times New Roman"/>
          <w:color w:val="000000"/>
          <w:sz w:val="28"/>
          <w:szCs w:val="28"/>
          <w:lang w:eastAsia="ru-RU"/>
        </w:rPr>
        <w:t> </w:t>
      </w:r>
      <w:hyperlink r:id="rId9" w:anchor="2:7" w:history="1">
        <w:r w:rsidRPr="007A119C">
          <w:rPr>
            <w:rFonts w:ascii="Times New Roman" w:eastAsia="Times New Roman" w:hAnsi="Times New Roman" w:cs="Times New Roman"/>
            <w:color w:val="CC0000"/>
            <w:sz w:val="28"/>
            <w:szCs w:val="28"/>
            <w:u w:val="single"/>
            <w:lang w:eastAsia="ru-RU"/>
          </w:rPr>
          <w:t>2:7</w:t>
        </w:r>
      </w:hyperlink>
      <w:r w:rsidRPr="007A119C">
        <w:rPr>
          <w:rFonts w:ascii="Times New Roman" w:eastAsia="Times New Roman" w:hAnsi="Times New Roman" w:cs="Times New Roman"/>
          <w:color w:val="000000"/>
          <w:sz w:val="28"/>
          <w:szCs w:val="28"/>
          <w:lang w:eastAsia="ru-RU"/>
        </w:rPr>
        <w:t>): </w:t>
      </w:r>
      <w:r w:rsidRPr="007A119C">
        <w:rPr>
          <w:rFonts w:ascii="Times New Roman" w:eastAsia="Times New Roman" w:hAnsi="Times New Roman" w:cs="Times New Roman"/>
          <w:i/>
          <w:iCs/>
          <w:color w:val="000000"/>
          <w:sz w:val="28"/>
          <w:szCs w:val="28"/>
          <w:lang w:eastAsia="ru-RU"/>
        </w:rPr>
        <w:t>«…</w:t>
      </w:r>
      <w:hyperlink r:id="rId10" w:history="1">
        <w:r w:rsidRPr="007A119C">
          <w:rPr>
            <w:rFonts w:ascii="Times New Roman" w:eastAsia="Times New Roman" w:hAnsi="Times New Roman" w:cs="Times New Roman"/>
            <w:i/>
            <w:iCs/>
            <w:color w:val="CC0000"/>
            <w:sz w:val="28"/>
            <w:szCs w:val="28"/>
            <w:u w:val="single"/>
            <w:lang w:eastAsia="ru-RU"/>
          </w:rPr>
          <w:t>тайна беззакония</w:t>
        </w:r>
      </w:hyperlink>
      <w:r w:rsidRPr="007A119C">
        <w:rPr>
          <w:rFonts w:ascii="Times New Roman" w:eastAsia="Times New Roman" w:hAnsi="Times New Roman" w:cs="Times New Roman"/>
          <w:i/>
          <w:iCs/>
          <w:color w:val="000000"/>
          <w:sz w:val="28"/>
          <w:szCs w:val="28"/>
          <w:lang w:eastAsia="ru-RU"/>
        </w:rPr>
        <w:t> уже в действии» - так это картина нынешнего мира, и дальше: «только не совершится до тех пор, пока не будет взят от среды удерживающий…»</w:t>
      </w:r>
      <w:r w:rsidRPr="007A119C">
        <w:rPr>
          <w:rFonts w:ascii="Times New Roman" w:eastAsia="Times New Roman" w:hAnsi="Times New Roman" w:cs="Times New Roman"/>
          <w:color w:val="000000"/>
          <w:sz w:val="28"/>
          <w:szCs w:val="28"/>
          <w:lang w:eastAsia="ru-RU"/>
        </w:rPr>
        <w:t xml:space="preserve"> - а это уже, как говорится, руководство к действию, и кому как не Москве – Третьему Риму, центру </w:t>
      </w:r>
      <w:r w:rsidRPr="007A119C">
        <w:rPr>
          <w:rFonts w:ascii="Times New Roman" w:eastAsia="Times New Roman" w:hAnsi="Times New Roman" w:cs="Times New Roman"/>
          <w:color w:val="000000"/>
          <w:sz w:val="28"/>
          <w:szCs w:val="28"/>
          <w:lang w:eastAsia="ru-RU"/>
        </w:rPr>
        <w:lastRenderedPageBreak/>
        <w:t>мира,  удержать мир в равновесии и</w:t>
      </w:r>
      <w:proofErr w:type="gramEnd"/>
      <w:r w:rsidRPr="007A119C">
        <w:rPr>
          <w:rFonts w:ascii="Times New Roman" w:eastAsia="Times New Roman" w:hAnsi="Times New Roman" w:cs="Times New Roman"/>
          <w:color w:val="000000"/>
          <w:sz w:val="28"/>
          <w:szCs w:val="28"/>
          <w:lang w:eastAsia="ru-RU"/>
        </w:rPr>
        <w:t xml:space="preserve"> гармонии, ведь «четвёртому не бывать», как наказывал </w:t>
      </w:r>
      <w:proofErr w:type="spellStart"/>
      <w:r w:rsidRPr="007A119C">
        <w:rPr>
          <w:rFonts w:ascii="Times New Roman" w:eastAsia="Times New Roman" w:hAnsi="Times New Roman" w:cs="Times New Roman"/>
          <w:color w:val="000000"/>
          <w:sz w:val="28"/>
          <w:szCs w:val="28"/>
          <w:lang w:eastAsia="ru-RU"/>
        </w:rPr>
        <w:t>Филофей</w:t>
      </w:r>
      <w:proofErr w:type="spellEnd"/>
      <w:r w:rsidRPr="007A119C">
        <w:rPr>
          <w:rFonts w:ascii="Times New Roman" w:eastAsia="Times New Roman" w:hAnsi="Times New Roman" w:cs="Times New Roman"/>
          <w:color w:val="000000"/>
          <w:sz w:val="28"/>
          <w:szCs w:val="28"/>
          <w:lang w:eastAsia="ru-RU"/>
        </w:rPr>
        <w:t>,  </w:t>
      </w:r>
      <w:hyperlink r:id="rId11" w:history="1">
        <w:r w:rsidRPr="007A119C">
          <w:rPr>
            <w:rFonts w:ascii="Times New Roman" w:eastAsia="Times New Roman" w:hAnsi="Times New Roman" w:cs="Times New Roman"/>
            <w:color w:val="CC0000"/>
            <w:sz w:val="28"/>
            <w:szCs w:val="28"/>
            <w:u w:val="single"/>
            <w:lang w:eastAsia="ru-RU"/>
          </w:rPr>
          <w:t>старец</w:t>
        </w:r>
      </w:hyperlink>
      <w:r w:rsidRPr="007A119C">
        <w:rPr>
          <w:rFonts w:ascii="Times New Roman" w:eastAsia="Times New Roman" w:hAnsi="Times New Roman" w:cs="Times New Roman"/>
          <w:color w:val="000000"/>
          <w:sz w:val="28"/>
          <w:szCs w:val="28"/>
          <w:lang w:eastAsia="ru-RU"/>
        </w:rPr>
        <w:t> </w:t>
      </w:r>
      <w:hyperlink r:id="rId12" w:history="1">
        <w:r w:rsidRPr="007A119C">
          <w:rPr>
            <w:rFonts w:ascii="Times New Roman" w:eastAsia="Times New Roman" w:hAnsi="Times New Roman" w:cs="Times New Roman"/>
            <w:color w:val="CC0000"/>
            <w:sz w:val="28"/>
            <w:szCs w:val="28"/>
            <w:u w:val="single"/>
            <w:lang w:eastAsia="ru-RU"/>
          </w:rPr>
          <w:t>псковского</w:t>
        </w:r>
      </w:hyperlink>
      <w:r w:rsidRPr="007A119C">
        <w:rPr>
          <w:rFonts w:ascii="Times New Roman" w:eastAsia="Times New Roman" w:hAnsi="Times New Roman" w:cs="Times New Roman"/>
          <w:color w:val="000000"/>
          <w:sz w:val="28"/>
          <w:szCs w:val="28"/>
          <w:lang w:eastAsia="ru-RU"/>
        </w:rPr>
        <w:t> </w:t>
      </w:r>
      <w:proofErr w:type="spellStart"/>
      <w:r w:rsidRPr="007A119C">
        <w:rPr>
          <w:rFonts w:ascii="Times New Roman" w:eastAsia="Times New Roman" w:hAnsi="Times New Roman" w:cs="Times New Roman"/>
          <w:color w:val="000000"/>
          <w:sz w:val="28"/>
          <w:szCs w:val="28"/>
          <w:lang w:eastAsia="ru-RU"/>
        </w:rPr>
        <w:fldChar w:fldCharType="begin"/>
      </w:r>
      <w:r w:rsidRPr="007A119C">
        <w:rPr>
          <w:rFonts w:ascii="Times New Roman" w:eastAsia="Times New Roman" w:hAnsi="Times New Roman" w:cs="Times New Roman"/>
          <w:color w:val="000000"/>
          <w:sz w:val="28"/>
          <w:szCs w:val="28"/>
          <w:lang w:eastAsia="ru-RU"/>
        </w:rPr>
        <w:instrText xml:space="preserve"> HYPERLINK "https://ru.wikipedia.org/wiki/%D0%A1%D0%BF%D0%B0%D1%81%D0%BE-%D0%95%D0%BB%D0%B5%D0%B0%D0%B7%D0%B0%D1%80%D0%BE%D0%B2_%D0%BC%D0%BE%D0%BD%D0%B0%D1%81%D1%82%D1%8B%D1%80%D1%8C" </w:instrText>
      </w:r>
      <w:r w:rsidRPr="007A119C">
        <w:rPr>
          <w:rFonts w:ascii="Times New Roman" w:eastAsia="Times New Roman" w:hAnsi="Times New Roman" w:cs="Times New Roman"/>
          <w:color w:val="000000"/>
          <w:sz w:val="28"/>
          <w:szCs w:val="28"/>
          <w:lang w:eastAsia="ru-RU"/>
        </w:rPr>
        <w:fldChar w:fldCharType="separate"/>
      </w:r>
      <w:r w:rsidRPr="007A119C">
        <w:rPr>
          <w:rFonts w:ascii="Times New Roman" w:eastAsia="Times New Roman" w:hAnsi="Times New Roman" w:cs="Times New Roman"/>
          <w:color w:val="CC0000"/>
          <w:sz w:val="28"/>
          <w:szCs w:val="28"/>
          <w:u w:val="single"/>
          <w:lang w:eastAsia="ru-RU"/>
        </w:rPr>
        <w:t>Спасо-Елеазарова</w:t>
      </w:r>
      <w:proofErr w:type="spellEnd"/>
      <w:r w:rsidRPr="007A119C">
        <w:rPr>
          <w:rFonts w:ascii="Times New Roman" w:eastAsia="Times New Roman" w:hAnsi="Times New Roman" w:cs="Times New Roman"/>
          <w:color w:val="CC0000"/>
          <w:sz w:val="28"/>
          <w:szCs w:val="28"/>
          <w:u w:val="single"/>
          <w:lang w:eastAsia="ru-RU"/>
        </w:rPr>
        <w:t xml:space="preserve"> монастыря</w:t>
      </w:r>
      <w:r w:rsidRPr="007A119C">
        <w:rPr>
          <w:rFonts w:ascii="Times New Roman" w:eastAsia="Times New Roman" w:hAnsi="Times New Roman" w:cs="Times New Roman"/>
          <w:color w:val="000000"/>
          <w:sz w:val="28"/>
          <w:szCs w:val="28"/>
          <w:lang w:eastAsia="ru-RU"/>
        </w:rPr>
        <w:fldChar w:fldCharType="end"/>
      </w:r>
      <w:r w:rsidRPr="007A119C">
        <w:rPr>
          <w:rFonts w:ascii="Times New Roman" w:eastAsia="Times New Roman" w:hAnsi="Times New Roman" w:cs="Times New Roman"/>
          <w:color w:val="000000"/>
          <w:sz w:val="28"/>
          <w:szCs w:val="28"/>
          <w:lang w:eastAsia="ru-RU"/>
        </w:rPr>
        <w:t>. </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 xml:space="preserve">Но полемика не </w:t>
      </w:r>
      <w:proofErr w:type="gramStart"/>
      <w:r w:rsidRPr="007A119C">
        <w:rPr>
          <w:rFonts w:ascii="Times New Roman" w:eastAsia="Times New Roman" w:hAnsi="Times New Roman" w:cs="Times New Roman"/>
          <w:color w:val="000000"/>
          <w:sz w:val="28"/>
          <w:szCs w:val="28"/>
          <w:lang w:eastAsia="ru-RU"/>
        </w:rPr>
        <w:t>затихает</w:t>
      </w:r>
      <w:proofErr w:type="gramEnd"/>
      <w:r w:rsidRPr="007A119C">
        <w:rPr>
          <w:rFonts w:ascii="Times New Roman" w:eastAsia="Times New Roman" w:hAnsi="Times New Roman" w:cs="Times New Roman"/>
          <w:color w:val="000000"/>
          <w:sz w:val="28"/>
          <w:szCs w:val="28"/>
          <w:lang w:eastAsia="ru-RU"/>
        </w:rPr>
        <w:t xml:space="preserve"> и упрёки идут с другой стороны. Некоторые оппозиционные эксперты также критикуют взгляд на нынешнее Российское государство как «Удерживающее» - </w:t>
      </w:r>
      <w:proofErr w:type="spellStart"/>
      <w:r w:rsidRPr="007A119C">
        <w:rPr>
          <w:rFonts w:ascii="Times New Roman" w:eastAsia="Times New Roman" w:hAnsi="Times New Roman" w:cs="Times New Roman"/>
          <w:color w:val="000000"/>
          <w:sz w:val="28"/>
          <w:szCs w:val="28"/>
          <w:lang w:eastAsia="ru-RU"/>
        </w:rPr>
        <w:t>Катехон</w:t>
      </w:r>
      <w:proofErr w:type="spellEnd"/>
      <w:r w:rsidRPr="007A119C">
        <w:rPr>
          <w:rFonts w:ascii="Times New Roman" w:eastAsia="Times New Roman" w:hAnsi="Times New Roman" w:cs="Times New Roman"/>
          <w:color w:val="000000"/>
          <w:sz w:val="28"/>
          <w:szCs w:val="28"/>
          <w:lang w:eastAsia="ru-RU"/>
        </w:rPr>
        <w:t>. Они считают, что РФ дала себя спровоцировать Западу. И сегодня под предлогом «русской угрозы» Запад создал условия для воцарения хаоса, «добровольно-принудительного» загона европейских государств в НАТО и ликвидации остатков их национального суверенитета, а в Европе сегодня проводится форсированная фашизация с разгромом среднего класса и остатков гражданского общества в интересах глобализма. В общем, «Удерживающий» сам спровоцировал нарастание мирового хаоса, который вряд ли сможет удержать, утверждают они.</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 xml:space="preserve">При анализе всех одобрительных и критических оценок внедрения в политику концепции </w:t>
      </w:r>
      <w:proofErr w:type="spellStart"/>
      <w:r w:rsidRPr="007A119C">
        <w:rPr>
          <w:rFonts w:ascii="Times New Roman" w:eastAsia="Times New Roman" w:hAnsi="Times New Roman" w:cs="Times New Roman"/>
          <w:color w:val="000000"/>
          <w:sz w:val="28"/>
          <w:szCs w:val="28"/>
          <w:lang w:eastAsia="ru-RU"/>
        </w:rPr>
        <w:t>Катехона-России</w:t>
      </w:r>
      <w:proofErr w:type="spellEnd"/>
      <w:r w:rsidRPr="007A119C">
        <w:rPr>
          <w:rFonts w:ascii="Times New Roman" w:eastAsia="Times New Roman" w:hAnsi="Times New Roman" w:cs="Times New Roman"/>
          <w:color w:val="000000"/>
          <w:sz w:val="28"/>
          <w:szCs w:val="28"/>
          <w:lang w:eastAsia="ru-RU"/>
        </w:rPr>
        <w:t xml:space="preserve"> как государства, удерживающего мир </w:t>
      </w:r>
      <w:proofErr w:type="gramStart"/>
      <w:r w:rsidRPr="007A119C">
        <w:rPr>
          <w:rFonts w:ascii="Times New Roman" w:eastAsia="Times New Roman" w:hAnsi="Times New Roman" w:cs="Times New Roman"/>
          <w:color w:val="000000"/>
          <w:sz w:val="28"/>
          <w:szCs w:val="28"/>
          <w:lang w:eastAsia="ru-RU"/>
        </w:rPr>
        <w:t>от</w:t>
      </w:r>
      <w:proofErr w:type="gramEnd"/>
      <w:r w:rsidRPr="007A119C">
        <w:rPr>
          <w:rFonts w:ascii="Times New Roman" w:eastAsia="Times New Roman" w:hAnsi="Times New Roman" w:cs="Times New Roman"/>
          <w:color w:val="000000"/>
          <w:sz w:val="28"/>
          <w:szCs w:val="28"/>
          <w:lang w:eastAsia="ru-RU"/>
        </w:rPr>
        <w:t xml:space="preserve"> </w:t>
      </w:r>
      <w:proofErr w:type="gramStart"/>
      <w:r w:rsidRPr="007A119C">
        <w:rPr>
          <w:rFonts w:ascii="Times New Roman" w:eastAsia="Times New Roman" w:hAnsi="Times New Roman" w:cs="Times New Roman"/>
          <w:color w:val="000000"/>
          <w:sz w:val="28"/>
          <w:szCs w:val="28"/>
          <w:lang w:eastAsia="ru-RU"/>
        </w:rPr>
        <w:t>сползанию</w:t>
      </w:r>
      <w:proofErr w:type="gramEnd"/>
      <w:r w:rsidRPr="007A119C">
        <w:rPr>
          <w:rFonts w:ascii="Times New Roman" w:eastAsia="Times New Roman" w:hAnsi="Times New Roman" w:cs="Times New Roman"/>
          <w:color w:val="000000"/>
          <w:sz w:val="28"/>
          <w:szCs w:val="28"/>
          <w:lang w:eastAsia="ru-RU"/>
        </w:rPr>
        <w:t xml:space="preserve"> к хаосу последних времен, необходимо</w:t>
      </w:r>
      <w:r w:rsidRPr="007A119C">
        <w:rPr>
          <w:rFonts w:ascii="Times New Roman" w:eastAsia="Times New Roman" w:hAnsi="Times New Roman" w:cs="Times New Roman"/>
          <w:b/>
          <w:bCs/>
          <w:color w:val="000000"/>
          <w:sz w:val="28"/>
          <w:szCs w:val="28"/>
          <w:lang w:eastAsia="ru-RU"/>
        </w:rPr>
        <w:t> диалектически рассматривать разворачивающиеся процессы мирового «смерча».</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 xml:space="preserve">Уже очевидно, что в пространстве самой России (в рамках Союзного государства России и Белоруссии) происходит объективно выгодная большинству российского общества и даже части нынешнего правящего класса защита фундаментальных, вечных ценностей, начиная с ценности семьи и отношений мужчины и женщины. Более того, на данный момент времени Россия проходит по тонкой грани и между угрозой западного «хаотического релятивизма» («либерального тоталитаризма») и восточного «антиутопического тоталитаризма». Более того, провозглашая приверженность базовым традиционным ценностям, кстати, в советский период </w:t>
      </w:r>
      <w:proofErr w:type="gramStart"/>
      <w:r w:rsidRPr="007A119C">
        <w:rPr>
          <w:rFonts w:ascii="Times New Roman" w:eastAsia="Times New Roman" w:hAnsi="Times New Roman" w:cs="Times New Roman"/>
          <w:color w:val="000000"/>
          <w:sz w:val="28"/>
          <w:szCs w:val="28"/>
          <w:lang w:eastAsia="ru-RU"/>
        </w:rPr>
        <w:t>изложенных</w:t>
      </w:r>
      <w:proofErr w:type="gramEnd"/>
      <w:r w:rsidRPr="007A119C">
        <w:rPr>
          <w:rFonts w:ascii="Times New Roman" w:eastAsia="Times New Roman" w:hAnsi="Times New Roman" w:cs="Times New Roman"/>
          <w:color w:val="000000"/>
          <w:sz w:val="28"/>
          <w:szCs w:val="28"/>
          <w:lang w:eastAsia="ru-RU"/>
        </w:rPr>
        <w:t xml:space="preserve"> в «Моральном кодексе строителя коммунизма», нынешняя Российская Федерации также является ориентиром для существенной части западных «</w:t>
      </w:r>
      <w:proofErr w:type="spellStart"/>
      <w:r w:rsidRPr="007A119C">
        <w:rPr>
          <w:rFonts w:ascii="Times New Roman" w:eastAsia="Times New Roman" w:hAnsi="Times New Roman" w:cs="Times New Roman"/>
          <w:color w:val="000000"/>
          <w:sz w:val="28"/>
          <w:szCs w:val="28"/>
          <w:lang w:eastAsia="ru-RU"/>
        </w:rPr>
        <w:t>контрэлит</w:t>
      </w:r>
      <w:proofErr w:type="spellEnd"/>
      <w:r w:rsidRPr="007A119C">
        <w:rPr>
          <w:rFonts w:ascii="Times New Roman" w:eastAsia="Times New Roman" w:hAnsi="Times New Roman" w:cs="Times New Roman"/>
          <w:color w:val="000000"/>
          <w:sz w:val="28"/>
          <w:szCs w:val="28"/>
          <w:lang w:eastAsia="ru-RU"/>
        </w:rPr>
        <w:t>», противостоящих «</w:t>
      </w:r>
      <w:proofErr w:type="spellStart"/>
      <w:r w:rsidRPr="007A119C">
        <w:rPr>
          <w:rFonts w:ascii="Times New Roman" w:eastAsia="Times New Roman" w:hAnsi="Times New Roman" w:cs="Times New Roman"/>
          <w:color w:val="000000"/>
          <w:sz w:val="28"/>
          <w:szCs w:val="28"/>
          <w:lang w:eastAsia="ru-RU"/>
        </w:rPr>
        <w:t>глобалистическим</w:t>
      </w:r>
      <w:proofErr w:type="spellEnd"/>
      <w:r w:rsidRPr="007A119C">
        <w:rPr>
          <w:rFonts w:ascii="Times New Roman" w:eastAsia="Times New Roman" w:hAnsi="Times New Roman" w:cs="Times New Roman"/>
          <w:color w:val="000000"/>
          <w:sz w:val="28"/>
          <w:szCs w:val="28"/>
          <w:lang w:eastAsia="ru-RU"/>
        </w:rPr>
        <w:t xml:space="preserve"> элитам». И </w:t>
      </w:r>
      <w:r w:rsidRPr="007A119C">
        <w:rPr>
          <w:rFonts w:ascii="Times New Roman" w:eastAsia="Times New Roman" w:hAnsi="Times New Roman" w:cs="Times New Roman"/>
          <w:b/>
          <w:bCs/>
          <w:color w:val="000000"/>
          <w:sz w:val="28"/>
          <w:szCs w:val="28"/>
          <w:lang w:eastAsia="ru-RU"/>
        </w:rPr>
        <w:t>в этом плане в Наказе отражена суть происходящих процессов, что совпадает с программной позицией КПРФ</w:t>
      </w:r>
      <w:r w:rsidRPr="007A119C">
        <w:rPr>
          <w:rFonts w:ascii="Times New Roman" w:eastAsia="Times New Roman" w:hAnsi="Times New Roman" w:cs="Times New Roman"/>
          <w:color w:val="000000"/>
          <w:sz w:val="28"/>
          <w:szCs w:val="28"/>
          <w:lang w:eastAsia="ru-RU"/>
        </w:rPr>
        <w:t>.</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 xml:space="preserve">Отметим ещё один момент, связанный с публикацией Наказа. Не успели, как сказали бы раньше, высохнуть чернила, как «из-за бугра» раздался дружный вой критиков-политологов из всевозможных </w:t>
      </w:r>
      <w:proofErr w:type="spellStart"/>
      <w:r w:rsidRPr="007A119C">
        <w:rPr>
          <w:rFonts w:ascii="Times New Roman" w:eastAsia="Times New Roman" w:hAnsi="Times New Roman" w:cs="Times New Roman"/>
          <w:color w:val="000000"/>
          <w:sz w:val="28"/>
          <w:szCs w:val="28"/>
          <w:lang w:eastAsia="ru-RU"/>
        </w:rPr>
        <w:t>глобалистских</w:t>
      </w:r>
      <w:proofErr w:type="spellEnd"/>
      <w:r w:rsidRPr="007A119C">
        <w:rPr>
          <w:rFonts w:ascii="Times New Roman" w:eastAsia="Times New Roman" w:hAnsi="Times New Roman" w:cs="Times New Roman"/>
          <w:color w:val="000000"/>
          <w:sz w:val="28"/>
          <w:szCs w:val="28"/>
          <w:lang w:eastAsia="ru-RU"/>
        </w:rPr>
        <w:t xml:space="preserve"> «фабрик мысли». Мишенью для них стали положения о триединстве восточнославянских народов, о Русском мире и тезис об «удерживании» мирового зла и деструктивных процессов в мире Россией и её соратниками. Лакмусовая бумажка теста на русофобию. Значит, всё так, как надо, могут заявить представители православной общественности: «Мы правы, враг не прав – за нас Господь», как говаривал доблестный рыцарь в «Песне о Роланде».</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 xml:space="preserve">Как бы ни спорили разные группы экспертов по поводу политической легализации понятия государство Россия – «Удерживающий» </w:t>
      </w:r>
      <w:proofErr w:type="spellStart"/>
      <w:r w:rsidRPr="007A119C">
        <w:rPr>
          <w:rFonts w:ascii="Times New Roman" w:eastAsia="Times New Roman" w:hAnsi="Times New Roman" w:cs="Times New Roman"/>
          <w:color w:val="000000"/>
          <w:sz w:val="28"/>
          <w:szCs w:val="28"/>
          <w:lang w:eastAsia="ru-RU"/>
        </w:rPr>
        <w:t>Катехон</w:t>
      </w:r>
      <w:proofErr w:type="spellEnd"/>
      <w:r w:rsidRPr="007A119C">
        <w:rPr>
          <w:rFonts w:ascii="Times New Roman" w:eastAsia="Times New Roman" w:hAnsi="Times New Roman" w:cs="Times New Roman"/>
          <w:color w:val="000000"/>
          <w:sz w:val="28"/>
          <w:szCs w:val="28"/>
          <w:lang w:eastAsia="ru-RU"/>
        </w:rPr>
        <w:t xml:space="preserve"> от сползания мира к концу времен, для КПРФ важны в Наказе </w:t>
      </w:r>
      <w:proofErr w:type="gramStart"/>
      <w:r w:rsidRPr="007A119C">
        <w:rPr>
          <w:rFonts w:ascii="Times New Roman" w:eastAsia="Times New Roman" w:hAnsi="Times New Roman" w:cs="Times New Roman"/>
          <w:color w:val="000000"/>
          <w:sz w:val="28"/>
          <w:szCs w:val="28"/>
          <w:lang w:eastAsia="ru-RU"/>
        </w:rPr>
        <w:t xml:space="preserve">более </w:t>
      </w:r>
      <w:r w:rsidRPr="007A119C">
        <w:rPr>
          <w:rFonts w:ascii="Times New Roman" w:eastAsia="Times New Roman" w:hAnsi="Times New Roman" w:cs="Times New Roman"/>
          <w:color w:val="000000"/>
          <w:sz w:val="28"/>
          <w:szCs w:val="28"/>
          <w:lang w:eastAsia="ru-RU"/>
        </w:rPr>
        <w:lastRenderedPageBreak/>
        <w:t>прикладные</w:t>
      </w:r>
      <w:proofErr w:type="gramEnd"/>
      <w:r w:rsidRPr="007A119C">
        <w:rPr>
          <w:rFonts w:ascii="Times New Roman" w:eastAsia="Times New Roman" w:hAnsi="Times New Roman" w:cs="Times New Roman"/>
          <w:color w:val="000000"/>
          <w:sz w:val="28"/>
          <w:szCs w:val="28"/>
          <w:lang w:eastAsia="ru-RU"/>
        </w:rPr>
        <w:t xml:space="preserve"> определения. А именно</w:t>
      </w:r>
      <w:r w:rsidRPr="007A119C">
        <w:rPr>
          <w:rFonts w:ascii="Times New Roman" w:eastAsia="Times New Roman" w:hAnsi="Times New Roman" w:cs="Times New Roman"/>
          <w:b/>
          <w:bCs/>
          <w:color w:val="000000"/>
          <w:sz w:val="28"/>
          <w:szCs w:val="28"/>
          <w:lang w:eastAsia="ru-RU"/>
        </w:rPr>
        <w:t>, тезис о защите единого духовного пространства Русского мира и защиты традиционных ценностей. Этот тезис отвечает идеологии КПРФ, соответствующим решениям и документам Съездов и Пленумов ЦК КПРФ.</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proofErr w:type="spellStart"/>
      <w:r w:rsidRPr="007A119C">
        <w:rPr>
          <w:rFonts w:ascii="Times New Roman" w:eastAsia="Times New Roman" w:hAnsi="Times New Roman" w:cs="Times New Roman"/>
          <w:color w:val="000000"/>
          <w:sz w:val="28"/>
          <w:szCs w:val="28"/>
          <w:lang w:eastAsia="ru-RU"/>
        </w:rPr>
        <w:t>Да</w:t>
      </w:r>
      <w:proofErr w:type="gramStart"/>
      <w:r w:rsidRPr="007A119C">
        <w:rPr>
          <w:rFonts w:ascii="Times New Roman" w:eastAsia="Times New Roman" w:hAnsi="Times New Roman" w:cs="Times New Roman"/>
          <w:color w:val="000000"/>
          <w:sz w:val="28"/>
          <w:szCs w:val="28"/>
          <w:lang w:eastAsia="ru-RU"/>
        </w:rPr>
        <w:t>,К</w:t>
      </w:r>
      <w:proofErr w:type="gramEnd"/>
      <w:r w:rsidRPr="007A119C">
        <w:rPr>
          <w:rFonts w:ascii="Times New Roman" w:eastAsia="Times New Roman" w:hAnsi="Times New Roman" w:cs="Times New Roman"/>
          <w:color w:val="000000"/>
          <w:sz w:val="28"/>
          <w:szCs w:val="28"/>
          <w:lang w:eastAsia="ru-RU"/>
        </w:rPr>
        <w:t>ПРФ</w:t>
      </w:r>
      <w:proofErr w:type="spellEnd"/>
      <w:r w:rsidRPr="007A119C">
        <w:rPr>
          <w:rFonts w:ascii="Times New Roman" w:eastAsia="Times New Roman" w:hAnsi="Times New Roman" w:cs="Times New Roman"/>
          <w:color w:val="000000"/>
          <w:sz w:val="28"/>
          <w:szCs w:val="28"/>
          <w:lang w:eastAsia="ru-RU"/>
        </w:rPr>
        <w:t xml:space="preserve"> вышла на аналогичные выводы через логику диалектического материализма. И аналогичные выводы соответствуют базовым программным положениям партии: «</w:t>
      </w:r>
      <w:r w:rsidRPr="007A119C">
        <w:rPr>
          <w:rFonts w:ascii="Times New Roman" w:eastAsia="Times New Roman" w:hAnsi="Times New Roman" w:cs="Times New Roman"/>
          <w:i/>
          <w:iCs/>
          <w:color w:val="000000"/>
          <w:sz w:val="28"/>
          <w:szCs w:val="28"/>
          <w:lang w:eastAsia="ru-RU"/>
        </w:rPr>
        <w:t>защитить русскую культуру как основу духовного единства многонациональной России, национальные культуры всех народов страны»;</w:t>
      </w:r>
    </w:p>
    <w:p w:rsidR="007A119C" w:rsidRPr="007A119C" w:rsidRDefault="007A119C" w:rsidP="007A119C">
      <w:pPr>
        <w:numPr>
          <w:ilvl w:val="0"/>
          <w:numId w:val="2"/>
        </w:numPr>
        <w:shd w:val="clear" w:color="auto" w:fill="FFFFFF"/>
        <w:spacing w:after="0" w:line="300" w:lineRule="atLeast"/>
        <w:ind w:left="0"/>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2.Тезис. </w:t>
      </w:r>
      <w:r w:rsidRPr="007A119C">
        <w:rPr>
          <w:rFonts w:ascii="Times New Roman" w:eastAsia="Times New Roman" w:hAnsi="Times New Roman" w:cs="Times New Roman"/>
          <w:i/>
          <w:iCs/>
          <w:color w:val="000000"/>
          <w:sz w:val="28"/>
          <w:szCs w:val="28"/>
          <w:lang w:eastAsia="ru-RU"/>
        </w:rPr>
        <w:t>«Воссоединение русского народа должно стать одной из приоритетных задач внешней политики России. России следует возвратиться к существующей более трех веков доктрине триединства русского народа, согласно которой русский народ состоит из великороссов, малороссов и белорусов, являющихся ветвями (</w:t>
      </w:r>
      <w:proofErr w:type="spellStart"/>
      <w:r w:rsidRPr="007A119C">
        <w:rPr>
          <w:rFonts w:ascii="Times New Roman" w:eastAsia="Times New Roman" w:hAnsi="Times New Roman" w:cs="Times New Roman"/>
          <w:i/>
          <w:iCs/>
          <w:color w:val="000000"/>
          <w:sz w:val="28"/>
          <w:szCs w:val="28"/>
          <w:lang w:eastAsia="ru-RU"/>
        </w:rPr>
        <w:t>субэтносами</w:t>
      </w:r>
      <w:proofErr w:type="spellEnd"/>
      <w:r w:rsidRPr="007A119C">
        <w:rPr>
          <w:rFonts w:ascii="Times New Roman" w:eastAsia="Times New Roman" w:hAnsi="Times New Roman" w:cs="Times New Roman"/>
          <w:i/>
          <w:iCs/>
          <w:color w:val="000000"/>
          <w:sz w:val="28"/>
          <w:szCs w:val="28"/>
          <w:lang w:eastAsia="ru-RU"/>
        </w:rPr>
        <w:t>) одного</w:t>
      </w:r>
      <w:r w:rsidRPr="007A119C">
        <w:rPr>
          <w:rFonts w:ascii="Times New Roman" w:eastAsia="Times New Roman" w:hAnsi="Times New Roman" w:cs="Times New Roman"/>
          <w:b/>
          <w:bCs/>
          <w:color w:val="000000"/>
          <w:sz w:val="28"/>
          <w:szCs w:val="28"/>
          <w:lang w:eastAsia="ru-RU"/>
        </w:rPr>
        <w:t> </w:t>
      </w:r>
      <w:r w:rsidRPr="007A119C">
        <w:rPr>
          <w:rFonts w:ascii="Times New Roman" w:eastAsia="Times New Roman" w:hAnsi="Times New Roman" w:cs="Times New Roman"/>
          <w:i/>
          <w:iCs/>
          <w:color w:val="000000"/>
          <w:sz w:val="28"/>
          <w:szCs w:val="28"/>
          <w:lang w:eastAsia="ru-RU"/>
        </w:rPr>
        <w:t>народа, а понятие "русский" охватывает всех восточных славян».</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 xml:space="preserve">Да, как отмечают многие эксперты, «под флагом «воссоединения» определенные силы пытаются навсегда отрезать от Русского мира значительную часть русского народа, проживающую на Украине и в Казахстане. </w:t>
      </w:r>
      <w:proofErr w:type="gramStart"/>
      <w:r w:rsidRPr="007A119C">
        <w:rPr>
          <w:rFonts w:ascii="Times New Roman" w:eastAsia="Times New Roman" w:hAnsi="Times New Roman" w:cs="Times New Roman"/>
          <w:color w:val="000000"/>
          <w:sz w:val="28"/>
          <w:szCs w:val="28"/>
          <w:lang w:eastAsia="ru-RU"/>
        </w:rPr>
        <w:t>При этом эти силы внутри РФ проводят операции по замещающей коренное население массовой миграции в РФ враждебно настроенных к русским, чуждых русской культуре жителей Средней Азии.</w:t>
      </w:r>
      <w:proofErr w:type="gramEnd"/>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 xml:space="preserve">Это в значительно </w:t>
      </w:r>
      <w:proofErr w:type="gramStart"/>
      <w:r w:rsidRPr="007A119C">
        <w:rPr>
          <w:rFonts w:ascii="Times New Roman" w:eastAsia="Times New Roman" w:hAnsi="Times New Roman" w:cs="Times New Roman"/>
          <w:color w:val="000000"/>
          <w:sz w:val="28"/>
          <w:szCs w:val="28"/>
          <w:lang w:eastAsia="ru-RU"/>
        </w:rPr>
        <w:t>степени</w:t>
      </w:r>
      <w:proofErr w:type="gramEnd"/>
      <w:r w:rsidRPr="007A119C">
        <w:rPr>
          <w:rFonts w:ascii="Times New Roman" w:eastAsia="Times New Roman" w:hAnsi="Times New Roman" w:cs="Times New Roman"/>
          <w:color w:val="000000"/>
          <w:sz w:val="28"/>
          <w:szCs w:val="28"/>
          <w:lang w:eastAsia="ru-RU"/>
        </w:rPr>
        <w:t xml:space="preserve"> правда, однако и правдой является тот факт, что </w:t>
      </w:r>
      <w:r w:rsidRPr="007A119C">
        <w:rPr>
          <w:rFonts w:ascii="Times New Roman" w:eastAsia="Times New Roman" w:hAnsi="Times New Roman" w:cs="Times New Roman"/>
          <w:b/>
          <w:bCs/>
          <w:color w:val="000000"/>
          <w:sz w:val="28"/>
          <w:szCs w:val="28"/>
          <w:lang w:eastAsia="ru-RU"/>
        </w:rPr>
        <w:t xml:space="preserve">русский народ на новом витке спирали после Русской Весны 2014 года вновь начал возвращаться к своему </w:t>
      </w:r>
      <w:proofErr w:type="spellStart"/>
      <w:r w:rsidRPr="007A119C">
        <w:rPr>
          <w:rFonts w:ascii="Times New Roman" w:eastAsia="Times New Roman" w:hAnsi="Times New Roman" w:cs="Times New Roman"/>
          <w:b/>
          <w:bCs/>
          <w:color w:val="000000"/>
          <w:sz w:val="28"/>
          <w:szCs w:val="28"/>
          <w:lang w:eastAsia="ru-RU"/>
        </w:rPr>
        <w:t>цивилизационному</w:t>
      </w:r>
      <w:proofErr w:type="spellEnd"/>
      <w:r w:rsidRPr="007A119C">
        <w:rPr>
          <w:rFonts w:ascii="Times New Roman" w:eastAsia="Times New Roman" w:hAnsi="Times New Roman" w:cs="Times New Roman"/>
          <w:b/>
          <w:bCs/>
          <w:color w:val="000000"/>
          <w:sz w:val="28"/>
          <w:szCs w:val="28"/>
          <w:lang w:eastAsia="ru-RU"/>
        </w:rPr>
        <w:t xml:space="preserve"> самосознанию, а концепция воссоединения трех его ветвей вновь получила открытую поддержку части высшего политического руководства России</w:t>
      </w:r>
      <w:r w:rsidRPr="007A119C">
        <w:rPr>
          <w:rFonts w:ascii="Times New Roman" w:eastAsia="Times New Roman" w:hAnsi="Times New Roman" w:cs="Times New Roman"/>
          <w:color w:val="000000"/>
          <w:sz w:val="28"/>
          <w:szCs w:val="28"/>
          <w:lang w:eastAsia="ru-RU"/>
        </w:rPr>
        <w:t>. Теперь уже не только КПРФ и Зюганов говорят о самом большом в мире разделенном народе – русском и триединстве восточнославянских народов.</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С точки зрения этнологической и в контексте заявленного в Наказе  триединства наших народов термин «Русский мир» вполне научно оправдан. Да, он в Наказе определён шире. Но вполне обосновано использовать и определение «</w:t>
      </w:r>
      <w:proofErr w:type="spellStart"/>
      <w:r w:rsidRPr="007A119C">
        <w:rPr>
          <w:rFonts w:ascii="Times New Roman" w:eastAsia="Times New Roman" w:hAnsi="Times New Roman" w:cs="Times New Roman"/>
          <w:color w:val="000000"/>
          <w:sz w:val="28"/>
          <w:szCs w:val="28"/>
          <w:lang w:eastAsia="ru-RU"/>
        </w:rPr>
        <w:t>суперэтнос</w:t>
      </w:r>
      <w:proofErr w:type="spellEnd"/>
      <w:r w:rsidRPr="007A119C">
        <w:rPr>
          <w:rFonts w:ascii="Times New Roman" w:eastAsia="Times New Roman" w:hAnsi="Times New Roman" w:cs="Times New Roman"/>
          <w:color w:val="000000"/>
          <w:sz w:val="28"/>
          <w:szCs w:val="28"/>
          <w:lang w:eastAsia="ru-RU"/>
        </w:rPr>
        <w:t xml:space="preserve">». Это вполне по Л.Н. Гумилеву. Его этногенетическая теория определяет семь фаз этногенеза: подъем, </w:t>
      </w:r>
      <w:proofErr w:type="spellStart"/>
      <w:r w:rsidRPr="007A119C">
        <w:rPr>
          <w:rFonts w:ascii="Times New Roman" w:eastAsia="Times New Roman" w:hAnsi="Times New Roman" w:cs="Times New Roman"/>
          <w:color w:val="000000"/>
          <w:sz w:val="28"/>
          <w:szCs w:val="28"/>
          <w:lang w:eastAsia="ru-RU"/>
        </w:rPr>
        <w:t>акматическая</w:t>
      </w:r>
      <w:proofErr w:type="spellEnd"/>
      <w:r w:rsidRPr="007A119C">
        <w:rPr>
          <w:rFonts w:ascii="Times New Roman" w:eastAsia="Times New Roman" w:hAnsi="Times New Roman" w:cs="Times New Roman"/>
          <w:color w:val="000000"/>
          <w:sz w:val="28"/>
          <w:szCs w:val="28"/>
          <w:lang w:eastAsia="ru-RU"/>
        </w:rPr>
        <w:t xml:space="preserve"> фаза, надлом, инерционная фаза, </w:t>
      </w:r>
      <w:proofErr w:type="spellStart"/>
      <w:r w:rsidRPr="007A119C">
        <w:rPr>
          <w:rFonts w:ascii="Times New Roman" w:eastAsia="Times New Roman" w:hAnsi="Times New Roman" w:cs="Times New Roman"/>
          <w:color w:val="000000"/>
          <w:sz w:val="28"/>
          <w:szCs w:val="28"/>
          <w:lang w:eastAsia="ru-RU"/>
        </w:rPr>
        <w:t>обскурация</w:t>
      </w:r>
      <w:proofErr w:type="spellEnd"/>
      <w:r w:rsidRPr="007A119C">
        <w:rPr>
          <w:rFonts w:ascii="Times New Roman" w:eastAsia="Times New Roman" w:hAnsi="Times New Roman" w:cs="Times New Roman"/>
          <w:color w:val="000000"/>
          <w:sz w:val="28"/>
          <w:szCs w:val="28"/>
          <w:lang w:eastAsia="ru-RU"/>
        </w:rPr>
        <w:t xml:space="preserve">, регенерация и гомеостаз. Кстати, 1200 лет - именно таков возраст западноевропейского, романо-германского </w:t>
      </w:r>
      <w:proofErr w:type="spellStart"/>
      <w:r w:rsidRPr="007A119C">
        <w:rPr>
          <w:rFonts w:ascii="Times New Roman" w:eastAsia="Times New Roman" w:hAnsi="Times New Roman" w:cs="Times New Roman"/>
          <w:color w:val="000000"/>
          <w:sz w:val="28"/>
          <w:szCs w:val="28"/>
          <w:lang w:eastAsia="ru-RU"/>
        </w:rPr>
        <w:t>суперэтноса</w:t>
      </w:r>
      <w:proofErr w:type="spellEnd"/>
      <w:r w:rsidRPr="007A119C">
        <w:rPr>
          <w:rFonts w:ascii="Times New Roman" w:eastAsia="Times New Roman" w:hAnsi="Times New Roman" w:cs="Times New Roman"/>
          <w:color w:val="000000"/>
          <w:sz w:val="28"/>
          <w:szCs w:val="28"/>
          <w:lang w:eastAsia="ru-RU"/>
        </w:rPr>
        <w:t xml:space="preserve">. </w:t>
      </w:r>
      <w:proofErr w:type="gramStart"/>
      <w:r w:rsidRPr="007A119C">
        <w:rPr>
          <w:rFonts w:ascii="Times New Roman" w:eastAsia="Times New Roman" w:hAnsi="Times New Roman" w:cs="Times New Roman"/>
          <w:color w:val="000000"/>
          <w:sz w:val="28"/>
          <w:szCs w:val="28"/>
          <w:lang w:eastAsia="ru-RU"/>
        </w:rPr>
        <w:t>Упоминания про</w:t>
      </w:r>
      <w:proofErr w:type="gramEnd"/>
      <w:r w:rsidRPr="007A119C">
        <w:rPr>
          <w:rFonts w:ascii="Times New Roman" w:eastAsia="Times New Roman" w:hAnsi="Times New Roman" w:cs="Times New Roman"/>
          <w:color w:val="000000"/>
          <w:sz w:val="28"/>
          <w:szCs w:val="28"/>
          <w:lang w:eastAsia="ru-RU"/>
        </w:rPr>
        <w:t xml:space="preserve"> западный сатанизм, это тоже по Гумилёву. В фазе упадка, </w:t>
      </w:r>
      <w:proofErr w:type="spellStart"/>
      <w:r w:rsidRPr="007A119C">
        <w:rPr>
          <w:rFonts w:ascii="Times New Roman" w:eastAsia="Times New Roman" w:hAnsi="Times New Roman" w:cs="Times New Roman"/>
          <w:color w:val="000000"/>
          <w:sz w:val="28"/>
          <w:szCs w:val="28"/>
          <w:lang w:eastAsia="ru-RU"/>
        </w:rPr>
        <w:t>обскурации</w:t>
      </w:r>
      <w:proofErr w:type="spellEnd"/>
      <w:r w:rsidRPr="007A119C">
        <w:rPr>
          <w:rFonts w:ascii="Times New Roman" w:eastAsia="Times New Roman" w:hAnsi="Times New Roman" w:cs="Times New Roman"/>
          <w:color w:val="000000"/>
          <w:sz w:val="28"/>
          <w:szCs w:val="28"/>
          <w:lang w:eastAsia="ru-RU"/>
        </w:rPr>
        <w:t xml:space="preserve"> </w:t>
      </w:r>
      <w:proofErr w:type="spellStart"/>
      <w:r w:rsidRPr="007A119C">
        <w:rPr>
          <w:rFonts w:ascii="Times New Roman" w:eastAsia="Times New Roman" w:hAnsi="Times New Roman" w:cs="Times New Roman"/>
          <w:color w:val="000000"/>
          <w:sz w:val="28"/>
          <w:szCs w:val="28"/>
          <w:lang w:eastAsia="ru-RU"/>
        </w:rPr>
        <w:t>суперэтноса</w:t>
      </w:r>
      <w:proofErr w:type="spellEnd"/>
      <w:r w:rsidRPr="007A119C">
        <w:rPr>
          <w:rFonts w:ascii="Times New Roman" w:eastAsia="Times New Roman" w:hAnsi="Times New Roman" w:cs="Times New Roman"/>
          <w:color w:val="000000"/>
          <w:sz w:val="28"/>
          <w:szCs w:val="28"/>
          <w:lang w:eastAsia="ru-RU"/>
        </w:rPr>
        <w:t xml:space="preserve"> видим усиление проявления сатанизма. В Древнем Риме – это время «солдатских императоров», предшествовавшее падению Рима, а в нынешней Америке -  возникновение «химер» (химера - в </w:t>
      </w:r>
      <w:proofErr w:type="spellStart"/>
      <w:r w:rsidRPr="007A119C">
        <w:rPr>
          <w:rFonts w:ascii="Times New Roman" w:eastAsia="Times New Roman" w:hAnsi="Times New Roman" w:cs="Times New Roman"/>
          <w:color w:val="000000"/>
          <w:sz w:val="28"/>
          <w:szCs w:val="28"/>
          <w:lang w:eastAsia="ru-RU"/>
        </w:rPr>
        <w:t>пассионарной</w:t>
      </w:r>
      <w:proofErr w:type="spellEnd"/>
      <w:r w:rsidRPr="007A119C">
        <w:rPr>
          <w:rFonts w:ascii="Times New Roman" w:eastAsia="Times New Roman" w:hAnsi="Times New Roman" w:cs="Times New Roman"/>
          <w:color w:val="000000"/>
          <w:sz w:val="28"/>
          <w:szCs w:val="28"/>
          <w:lang w:eastAsia="ru-RU"/>
        </w:rPr>
        <w:t xml:space="preserve"> теории этногенеза этническая форма и продукт контакта несовместимых этносов, принадлежащих к различным </w:t>
      </w:r>
      <w:proofErr w:type="spellStart"/>
      <w:r w:rsidRPr="007A119C">
        <w:rPr>
          <w:rFonts w:ascii="Times New Roman" w:eastAsia="Times New Roman" w:hAnsi="Times New Roman" w:cs="Times New Roman"/>
          <w:color w:val="000000"/>
          <w:sz w:val="28"/>
          <w:szCs w:val="28"/>
          <w:lang w:eastAsia="ru-RU"/>
        </w:rPr>
        <w:t>суперэтническим</w:t>
      </w:r>
      <w:proofErr w:type="spellEnd"/>
      <w:r w:rsidRPr="007A119C">
        <w:rPr>
          <w:rFonts w:ascii="Times New Roman" w:eastAsia="Times New Roman" w:hAnsi="Times New Roman" w:cs="Times New Roman"/>
          <w:color w:val="000000"/>
          <w:sz w:val="28"/>
          <w:szCs w:val="28"/>
          <w:lang w:eastAsia="ru-RU"/>
        </w:rPr>
        <w:t xml:space="preserve"> системам, бессистемное сочетание несовместимых между собой поведенческих черт, когда на место </w:t>
      </w:r>
      <w:r w:rsidRPr="007A119C">
        <w:rPr>
          <w:rFonts w:ascii="Times New Roman" w:eastAsia="Times New Roman" w:hAnsi="Times New Roman" w:cs="Times New Roman"/>
          <w:color w:val="000000"/>
          <w:sz w:val="28"/>
          <w:szCs w:val="28"/>
          <w:lang w:eastAsia="ru-RU"/>
        </w:rPr>
        <w:lastRenderedPageBreak/>
        <w:t>единой ментальности приходит полный хаос). Православные </w:t>
      </w:r>
      <w:hyperlink r:id="rId13" w:history="1">
        <w:r w:rsidRPr="007A119C">
          <w:rPr>
            <w:rFonts w:ascii="Times New Roman" w:eastAsia="Times New Roman" w:hAnsi="Times New Roman" w:cs="Times New Roman"/>
            <w:color w:val="CC0000"/>
            <w:sz w:val="28"/>
            <w:szCs w:val="28"/>
            <w:u w:val="single"/>
            <w:lang w:eastAsia="ru-RU"/>
          </w:rPr>
          <w:t>общественные деятели</w:t>
        </w:r>
      </w:hyperlink>
      <w:r w:rsidRPr="007A119C">
        <w:rPr>
          <w:rFonts w:ascii="Times New Roman" w:eastAsia="Times New Roman" w:hAnsi="Times New Roman" w:cs="Times New Roman"/>
          <w:color w:val="000000"/>
          <w:sz w:val="28"/>
          <w:szCs w:val="28"/>
          <w:lang w:eastAsia="ru-RU"/>
        </w:rPr>
        <w:t xml:space="preserve"> даже называют происходящее на </w:t>
      </w:r>
      <w:proofErr w:type="spellStart"/>
      <w:r w:rsidRPr="007A119C">
        <w:rPr>
          <w:rFonts w:ascii="Times New Roman" w:eastAsia="Times New Roman" w:hAnsi="Times New Roman" w:cs="Times New Roman"/>
          <w:color w:val="000000"/>
          <w:sz w:val="28"/>
          <w:szCs w:val="28"/>
          <w:lang w:eastAsia="ru-RU"/>
        </w:rPr>
        <w:t>глобалистском</w:t>
      </w:r>
      <w:proofErr w:type="spellEnd"/>
      <w:r w:rsidRPr="007A119C">
        <w:rPr>
          <w:rFonts w:ascii="Times New Roman" w:eastAsia="Times New Roman" w:hAnsi="Times New Roman" w:cs="Times New Roman"/>
          <w:color w:val="000000"/>
          <w:sz w:val="28"/>
          <w:szCs w:val="28"/>
          <w:lang w:eastAsia="ru-RU"/>
        </w:rPr>
        <w:t xml:space="preserve"> Западе как «культ Астарты Нового Средневековья»: </w:t>
      </w:r>
      <w:r w:rsidRPr="007A119C">
        <w:rPr>
          <w:rFonts w:ascii="Times New Roman" w:eastAsia="Times New Roman" w:hAnsi="Times New Roman" w:cs="Times New Roman"/>
          <w:i/>
          <w:iCs/>
          <w:color w:val="000000"/>
          <w:sz w:val="28"/>
          <w:szCs w:val="28"/>
          <w:lang w:eastAsia="ru-RU"/>
        </w:rPr>
        <w:t>«фанатичное поклонение, жесткая догматика, извращенный секс и кастрация как форма культа, анафемы еретикам, а не просто «вседозволенность».</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Как бы то ни было, </w:t>
      </w:r>
      <w:r w:rsidRPr="007A119C">
        <w:rPr>
          <w:rFonts w:ascii="Times New Roman" w:eastAsia="Times New Roman" w:hAnsi="Times New Roman" w:cs="Times New Roman"/>
          <w:b/>
          <w:bCs/>
          <w:color w:val="000000"/>
          <w:sz w:val="28"/>
          <w:szCs w:val="28"/>
          <w:lang w:eastAsia="ru-RU"/>
        </w:rPr>
        <w:t>ясно поставленная задача воссоединения русского народа, русского «</w:t>
      </w:r>
      <w:proofErr w:type="spellStart"/>
      <w:r w:rsidRPr="007A119C">
        <w:rPr>
          <w:rFonts w:ascii="Times New Roman" w:eastAsia="Times New Roman" w:hAnsi="Times New Roman" w:cs="Times New Roman"/>
          <w:b/>
          <w:bCs/>
          <w:color w:val="000000"/>
          <w:sz w:val="28"/>
          <w:szCs w:val="28"/>
          <w:lang w:eastAsia="ru-RU"/>
        </w:rPr>
        <w:t>суперэтноса</w:t>
      </w:r>
      <w:proofErr w:type="spellEnd"/>
      <w:r w:rsidRPr="007A119C">
        <w:rPr>
          <w:rFonts w:ascii="Times New Roman" w:eastAsia="Times New Roman" w:hAnsi="Times New Roman" w:cs="Times New Roman"/>
          <w:b/>
          <w:bCs/>
          <w:color w:val="000000"/>
          <w:sz w:val="28"/>
          <w:szCs w:val="28"/>
          <w:lang w:eastAsia="ru-RU"/>
        </w:rPr>
        <w:t>»</w:t>
      </w:r>
      <w:r w:rsidRPr="007A119C">
        <w:rPr>
          <w:rFonts w:ascii="Times New Roman" w:eastAsia="Times New Roman" w:hAnsi="Times New Roman" w:cs="Times New Roman"/>
          <w:color w:val="000000"/>
          <w:sz w:val="28"/>
          <w:szCs w:val="28"/>
          <w:lang w:eastAsia="ru-RU"/>
        </w:rPr>
        <w:t> (даже если власть ее не реализует, или реализует «половинчато» вследствие внутренних противоречий) </w:t>
      </w:r>
      <w:r w:rsidRPr="007A119C">
        <w:rPr>
          <w:rFonts w:ascii="Times New Roman" w:eastAsia="Times New Roman" w:hAnsi="Times New Roman" w:cs="Times New Roman"/>
          <w:b/>
          <w:bCs/>
          <w:color w:val="000000"/>
          <w:sz w:val="28"/>
          <w:szCs w:val="28"/>
          <w:lang w:eastAsia="ru-RU"/>
        </w:rPr>
        <w:t>четко соответствует базовым программным положениям КПРФ:</w:t>
      </w:r>
      <w:r w:rsidRPr="007A119C">
        <w:rPr>
          <w:rFonts w:ascii="Times New Roman" w:eastAsia="Times New Roman" w:hAnsi="Times New Roman" w:cs="Times New Roman"/>
          <w:i/>
          <w:iCs/>
          <w:color w:val="000000"/>
          <w:sz w:val="28"/>
          <w:szCs w:val="28"/>
          <w:lang w:eastAsia="ru-RU"/>
        </w:rPr>
        <w:t xml:space="preserve"> «Не затухают пожары межнациональных конфликтов. Крайнюю остроту в годы реставрации капитализма приобрёл русский вопрос. Сегодня русские стали самым крупным разделённым народом на планете. Идёт откровенный геноцид великой нации. Численность русских уменьшается. Уничтожаются исторически </w:t>
      </w:r>
      <w:proofErr w:type="gramStart"/>
      <w:r w:rsidRPr="007A119C">
        <w:rPr>
          <w:rFonts w:ascii="Times New Roman" w:eastAsia="Times New Roman" w:hAnsi="Times New Roman" w:cs="Times New Roman"/>
          <w:i/>
          <w:iCs/>
          <w:color w:val="000000"/>
          <w:sz w:val="28"/>
          <w:szCs w:val="28"/>
          <w:lang w:eastAsia="ru-RU"/>
        </w:rPr>
        <w:t>сложившиеся</w:t>
      </w:r>
      <w:proofErr w:type="gramEnd"/>
      <w:r w:rsidRPr="007A119C">
        <w:rPr>
          <w:rFonts w:ascii="Times New Roman" w:eastAsia="Times New Roman" w:hAnsi="Times New Roman" w:cs="Times New Roman"/>
          <w:i/>
          <w:iCs/>
          <w:color w:val="000000"/>
          <w:sz w:val="28"/>
          <w:szCs w:val="28"/>
          <w:lang w:eastAsia="ru-RU"/>
        </w:rPr>
        <w:t xml:space="preserve"> культура и язык. Задачи решения русского вопроса и борьбы за социализм по своей сути совпадают</w:t>
      </w:r>
      <w:proofErr w:type="gramStart"/>
      <w:r w:rsidRPr="007A119C">
        <w:rPr>
          <w:rFonts w:ascii="Times New Roman" w:eastAsia="Times New Roman" w:hAnsi="Times New Roman" w:cs="Times New Roman"/>
          <w:i/>
          <w:iCs/>
          <w:color w:val="000000"/>
          <w:sz w:val="28"/>
          <w:szCs w:val="28"/>
          <w:lang w:eastAsia="ru-RU"/>
        </w:rPr>
        <w:t>.</w:t>
      </w:r>
      <w:proofErr w:type="gramEnd"/>
      <w:r w:rsidRPr="007A119C">
        <w:rPr>
          <w:rFonts w:ascii="Times New Roman" w:eastAsia="Times New Roman" w:hAnsi="Times New Roman" w:cs="Times New Roman"/>
          <w:i/>
          <w:iCs/>
          <w:color w:val="000000"/>
          <w:sz w:val="28"/>
          <w:szCs w:val="28"/>
          <w:lang w:eastAsia="ru-RU"/>
        </w:rPr>
        <w:t xml:space="preserve"> &lt;…&gt; </w:t>
      </w:r>
      <w:proofErr w:type="gramStart"/>
      <w:r w:rsidRPr="007A119C">
        <w:rPr>
          <w:rFonts w:ascii="Times New Roman" w:eastAsia="Times New Roman" w:hAnsi="Times New Roman" w:cs="Times New Roman"/>
          <w:i/>
          <w:iCs/>
          <w:color w:val="000000"/>
          <w:sz w:val="28"/>
          <w:szCs w:val="28"/>
          <w:lang w:eastAsia="ru-RU"/>
        </w:rPr>
        <w:t>в</w:t>
      </w:r>
      <w:proofErr w:type="gramEnd"/>
      <w:r w:rsidRPr="007A119C">
        <w:rPr>
          <w:rFonts w:ascii="Times New Roman" w:eastAsia="Times New Roman" w:hAnsi="Times New Roman" w:cs="Times New Roman"/>
          <w:i/>
          <w:iCs/>
          <w:color w:val="000000"/>
          <w:sz w:val="28"/>
          <w:szCs w:val="28"/>
          <w:lang w:eastAsia="ru-RU"/>
        </w:rPr>
        <w:t xml:space="preserve"> современных условиях КПРФ считает необходимым: &lt;…&gt;  обеспечить территориальную целостность России и защиту соотечественников за рубежом; &lt;…&gt; — способствовать добровольному восстановлению Союзного государства»;</w:t>
      </w:r>
    </w:p>
    <w:p w:rsidR="007A119C" w:rsidRPr="007A119C" w:rsidRDefault="007A119C" w:rsidP="007A119C">
      <w:pPr>
        <w:numPr>
          <w:ilvl w:val="0"/>
          <w:numId w:val="3"/>
        </w:numPr>
        <w:shd w:val="clear" w:color="auto" w:fill="FFFFFF"/>
        <w:spacing w:after="0" w:line="300" w:lineRule="atLeast"/>
        <w:ind w:left="0"/>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3.Тезис.  </w:t>
      </w:r>
      <w:r w:rsidRPr="007A119C">
        <w:rPr>
          <w:rFonts w:ascii="Times New Roman" w:eastAsia="Times New Roman" w:hAnsi="Times New Roman" w:cs="Times New Roman"/>
          <w:i/>
          <w:iCs/>
          <w:color w:val="000000"/>
          <w:sz w:val="28"/>
          <w:szCs w:val="28"/>
          <w:lang w:eastAsia="ru-RU"/>
        </w:rPr>
        <w:t>«Россия должна стать государством-убежищем для всех соотечественников мира, страдающих от наступления западного глобализма, войн и дискриминации».</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 xml:space="preserve">Да, критики отмечают: «Как Россия может быть государством-убежищем, если за последние два года СВО из </w:t>
      </w:r>
      <w:proofErr w:type="spellStart"/>
      <w:r w:rsidRPr="007A119C">
        <w:rPr>
          <w:rFonts w:ascii="Times New Roman" w:eastAsia="Times New Roman" w:hAnsi="Times New Roman" w:cs="Times New Roman"/>
          <w:color w:val="000000"/>
          <w:sz w:val="28"/>
          <w:szCs w:val="28"/>
          <w:lang w:eastAsia="ru-RU"/>
        </w:rPr>
        <w:t>РФбежало</w:t>
      </w:r>
      <w:proofErr w:type="spellEnd"/>
      <w:r w:rsidRPr="007A119C">
        <w:rPr>
          <w:rFonts w:ascii="Times New Roman" w:eastAsia="Times New Roman" w:hAnsi="Times New Roman" w:cs="Times New Roman"/>
          <w:color w:val="000000"/>
          <w:sz w:val="28"/>
          <w:szCs w:val="28"/>
          <w:lang w:eastAsia="ru-RU"/>
        </w:rPr>
        <w:t xml:space="preserve"> по разным оценкам от полумиллиона до полутора миллионов граждан РФ». Как мы указывали выше, определенные силы под предлогом нежелания платить гражданам РФ достойную зарплату (тут, соответственно, следуют заявления о  проблеме «недостатка рабочих рук») осуществляют «замещающую миграцию» в страну миллионов выпавших из русской советской культуры граждан стран Средней Азии.</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При этом, как признают даже официальные лица, представителей русской культуры, желающих репатриироваться, в самой РФ годами заставляют проходить процедуру получения гражданства.</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Несмотря на справедливость вышеуказанных проблем, тем более, </w:t>
      </w:r>
      <w:r w:rsidRPr="007A119C">
        <w:rPr>
          <w:rFonts w:ascii="Times New Roman" w:eastAsia="Times New Roman" w:hAnsi="Times New Roman" w:cs="Times New Roman"/>
          <w:b/>
          <w:bCs/>
          <w:color w:val="000000"/>
          <w:sz w:val="28"/>
          <w:szCs w:val="28"/>
          <w:lang w:eastAsia="ru-RU"/>
        </w:rPr>
        <w:t>необходимо отстаивать идею максимально быстрой и удобной репатриации в Россию людей, приобщенных к русской культуре, то есть наших подлинных соотечественников</w:t>
      </w:r>
      <w:r w:rsidRPr="007A119C">
        <w:rPr>
          <w:rFonts w:ascii="Times New Roman" w:eastAsia="Times New Roman" w:hAnsi="Times New Roman" w:cs="Times New Roman"/>
          <w:color w:val="000000"/>
          <w:sz w:val="28"/>
          <w:szCs w:val="28"/>
          <w:lang w:eastAsia="ru-RU"/>
        </w:rPr>
        <w:t>. Программное требование КПРФ «</w:t>
      </w:r>
      <w:r w:rsidRPr="007A119C">
        <w:rPr>
          <w:rFonts w:ascii="Times New Roman" w:eastAsia="Times New Roman" w:hAnsi="Times New Roman" w:cs="Times New Roman"/>
          <w:i/>
          <w:iCs/>
          <w:color w:val="000000"/>
          <w:sz w:val="28"/>
          <w:szCs w:val="28"/>
          <w:lang w:eastAsia="ru-RU"/>
        </w:rPr>
        <w:t>обеспечить защиту соотечественников за рубежом</w:t>
      </w:r>
      <w:r w:rsidRPr="007A119C">
        <w:rPr>
          <w:rFonts w:ascii="Times New Roman" w:eastAsia="Times New Roman" w:hAnsi="Times New Roman" w:cs="Times New Roman"/>
          <w:color w:val="000000"/>
          <w:sz w:val="28"/>
          <w:szCs w:val="28"/>
          <w:lang w:eastAsia="ru-RU"/>
        </w:rPr>
        <w:t>» здесь вполне сочетается с идеей репатриации соотечественников.</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Именно </w:t>
      </w:r>
      <w:r w:rsidRPr="007A119C">
        <w:rPr>
          <w:rFonts w:ascii="Times New Roman" w:eastAsia="Times New Roman" w:hAnsi="Times New Roman" w:cs="Times New Roman"/>
          <w:b/>
          <w:bCs/>
          <w:color w:val="000000"/>
          <w:sz w:val="28"/>
          <w:szCs w:val="28"/>
          <w:lang w:eastAsia="ru-RU"/>
        </w:rPr>
        <w:t>депутаты К</w:t>
      </w:r>
      <w:proofErr w:type="gramStart"/>
      <w:r w:rsidRPr="007A119C">
        <w:rPr>
          <w:rFonts w:ascii="Times New Roman" w:eastAsia="Times New Roman" w:hAnsi="Times New Roman" w:cs="Times New Roman"/>
          <w:b/>
          <w:bCs/>
          <w:color w:val="000000"/>
          <w:sz w:val="28"/>
          <w:szCs w:val="28"/>
          <w:lang w:eastAsia="ru-RU"/>
        </w:rPr>
        <w:t>ПРФ вп</w:t>
      </w:r>
      <w:proofErr w:type="gramEnd"/>
      <w:r w:rsidRPr="007A119C">
        <w:rPr>
          <w:rFonts w:ascii="Times New Roman" w:eastAsia="Times New Roman" w:hAnsi="Times New Roman" w:cs="Times New Roman"/>
          <w:b/>
          <w:bCs/>
          <w:color w:val="000000"/>
          <w:sz w:val="28"/>
          <w:szCs w:val="28"/>
          <w:lang w:eastAsia="ru-RU"/>
        </w:rPr>
        <w:t>ервые внесли в политическую повестку требования выдачи соотечественникам «карты русского/россиянина».</w:t>
      </w:r>
      <w:r w:rsidRPr="007A119C">
        <w:rPr>
          <w:rFonts w:ascii="Times New Roman" w:eastAsia="Times New Roman" w:hAnsi="Times New Roman" w:cs="Times New Roman"/>
          <w:color w:val="000000"/>
          <w:sz w:val="28"/>
          <w:szCs w:val="28"/>
          <w:lang w:eastAsia="ru-RU"/>
        </w:rPr>
        <w:t xml:space="preserve"> Что касается бежавших из РФ так называемых </w:t>
      </w:r>
      <w:proofErr w:type="spellStart"/>
      <w:r w:rsidRPr="007A119C">
        <w:rPr>
          <w:rFonts w:ascii="Times New Roman" w:eastAsia="Times New Roman" w:hAnsi="Times New Roman" w:cs="Times New Roman"/>
          <w:color w:val="000000"/>
          <w:sz w:val="28"/>
          <w:szCs w:val="28"/>
          <w:lang w:eastAsia="ru-RU"/>
        </w:rPr>
        <w:lastRenderedPageBreak/>
        <w:t>релокантов</w:t>
      </w:r>
      <w:proofErr w:type="spellEnd"/>
      <w:r w:rsidRPr="007A119C">
        <w:rPr>
          <w:rFonts w:ascii="Times New Roman" w:eastAsia="Times New Roman" w:hAnsi="Times New Roman" w:cs="Times New Roman"/>
          <w:color w:val="000000"/>
          <w:sz w:val="28"/>
          <w:szCs w:val="28"/>
          <w:lang w:eastAsia="ru-RU"/>
        </w:rPr>
        <w:t>, то ситуация здесь неоднозначна в том смысле, что их присутствие в «тылу» в период СВО приносило бы, скорее, вред «фронту»;</w:t>
      </w:r>
    </w:p>
    <w:p w:rsidR="007A119C" w:rsidRPr="007A119C" w:rsidRDefault="007A119C" w:rsidP="007A119C">
      <w:pPr>
        <w:numPr>
          <w:ilvl w:val="0"/>
          <w:numId w:val="4"/>
        </w:numPr>
        <w:shd w:val="clear" w:color="auto" w:fill="FFFFFF"/>
        <w:spacing w:after="0" w:line="300" w:lineRule="atLeast"/>
        <w:ind w:left="0"/>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4.Тезис.  «</w:t>
      </w:r>
      <w:r w:rsidRPr="007A119C">
        <w:rPr>
          <w:rFonts w:ascii="Times New Roman" w:eastAsia="Times New Roman" w:hAnsi="Times New Roman" w:cs="Times New Roman"/>
          <w:i/>
          <w:iCs/>
          <w:color w:val="000000"/>
          <w:sz w:val="28"/>
          <w:szCs w:val="28"/>
          <w:lang w:eastAsia="ru-RU"/>
        </w:rPr>
        <w:t>Крепкая многодетная семья, ее защита и обеспечение благополучия, рост рождаемости и борьба с абортами должны быть помещены в центр всей государственной политики».</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Данный тезис является тем более актуальным, что, как явствует из данных статистики, 2022 и последующие за ним два года ознаменовались резким, катастрофическим падением рождаемости. Этот спад объясняют несколькими причинами.</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Например, вступлением в репродуктивный возраст поколения, выморенного «реформаторами» в 1990-е, то есть неминуемым волновым эхом шоковых «реформ».</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 xml:space="preserve">Но налицо и действие фактора «репродуктивного бойкота» – отказа от рождения детей в сложном социально-экономическом положении, стесненных жилищных условиях (по средним и высоким жилищным стандартам живёт только 13-16% россиян), резко повысившейся неопределённости будущего и невозможности его планировать. Разговоры о возрождении традиционной многодетной семьи остаются пустой декларацией в условиях сохранения нынешней правовой и экономической системы. Даже законопроект группы депутатов КПРФ во главе с Н.А.Останиной по базовым мерам поддержки многодетных семей блокируется как «Единой Россией», так и на </w:t>
      </w:r>
      <w:proofErr w:type="gramStart"/>
      <w:r w:rsidRPr="007A119C">
        <w:rPr>
          <w:rFonts w:ascii="Times New Roman" w:eastAsia="Times New Roman" w:hAnsi="Times New Roman" w:cs="Times New Roman"/>
          <w:color w:val="000000"/>
          <w:sz w:val="28"/>
          <w:szCs w:val="28"/>
          <w:lang w:eastAsia="ru-RU"/>
        </w:rPr>
        <w:t>правительственному</w:t>
      </w:r>
      <w:proofErr w:type="gramEnd"/>
      <w:r w:rsidRPr="007A119C">
        <w:rPr>
          <w:rFonts w:ascii="Times New Roman" w:eastAsia="Times New Roman" w:hAnsi="Times New Roman" w:cs="Times New Roman"/>
          <w:color w:val="000000"/>
          <w:sz w:val="28"/>
          <w:szCs w:val="28"/>
          <w:lang w:eastAsia="ru-RU"/>
        </w:rPr>
        <w:t xml:space="preserve"> уровне.</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Соответственно, </w:t>
      </w:r>
      <w:r w:rsidRPr="007A119C">
        <w:rPr>
          <w:rFonts w:ascii="Times New Roman" w:eastAsia="Times New Roman" w:hAnsi="Times New Roman" w:cs="Times New Roman"/>
          <w:b/>
          <w:bCs/>
          <w:i/>
          <w:iCs/>
          <w:color w:val="000000"/>
          <w:sz w:val="28"/>
          <w:szCs w:val="28"/>
          <w:lang w:eastAsia="ru-RU"/>
        </w:rPr>
        <w:t>требование ВРНС поставить семейные ценности и демографическую политику в целом в качестве основы государственной политики вполне отвечает Программе КПРФ, которая четко требует «остановить вымирание страны</w:t>
      </w:r>
      <w:r w:rsidRPr="007A119C">
        <w:rPr>
          <w:rFonts w:ascii="Times New Roman" w:eastAsia="Times New Roman" w:hAnsi="Times New Roman" w:cs="Times New Roman"/>
          <w:color w:val="000000"/>
          <w:sz w:val="28"/>
          <w:szCs w:val="28"/>
          <w:lang w:eastAsia="ru-RU"/>
        </w:rPr>
        <w:t>».</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Однако и здесь </w:t>
      </w:r>
      <w:r w:rsidRPr="007A119C">
        <w:rPr>
          <w:rFonts w:ascii="Times New Roman" w:eastAsia="Times New Roman" w:hAnsi="Times New Roman" w:cs="Times New Roman"/>
          <w:b/>
          <w:bCs/>
          <w:color w:val="000000"/>
          <w:sz w:val="28"/>
          <w:szCs w:val="28"/>
          <w:lang w:eastAsia="ru-RU"/>
        </w:rPr>
        <w:t>мы видим серьезную недосказанность Наказа, который не отвечает на вопрос «как» экономически обеспечить благополучие семьи, системным и полноценным образом создать условия для рождения детей </w:t>
      </w:r>
      <w:r w:rsidRPr="007A119C">
        <w:rPr>
          <w:rFonts w:ascii="Times New Roman" w:eastAsia="Times New Roman" w:hAnsi="Times New Roman" w:cs="Times New Roman"/>
          <w:color w:val="000000"/>
          <w:sz w:val="28"/>
          <w:szCs w:val="28"/>
          <w:lang w:eastAsia="ru-RU"/>
        </w:rPr>
        <w:t>(что невозможно без серьезного морально-психологического оздоровления в обществе, смены финансово-экономического курса, а затем национализации и перехода к социализму XXI века).</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 xml:space="preserve">К сожалению, абстрактные призывы к повышению деторождения в русских семьях не </w:t>
      </w:r>
      <w:proofErr w:type="gramStart"/>
      <w:r w:rsidRPr="007A119C">
        <w:rPr>
          <w:rFonts w:ascii="Times New Roman" w:eastAsia="Times New Roman" w:hAnsi="Times New Roman" w:cs="Times New Roman"/>
          <w:color w:val="000000"/>
          <w:sz w:val="28"/>
          <w:szCs w:val="28"/>
          <w:lang w:eastAsia="ru-RU"/>
        </w:rPr>
        <w:t>учитывают</w:t>
      </w:r>
      <w:proofErr w:type="gramEnd"/>
      <w:r w:rsidRPr="007A119C">
        <w:rPr>
          <w:rFonts w:ascii="Times New Roman" w:eastAsia="Times New Roman" w:hAnsi="Times New Roman" w:cs="Times New Roman"/>
          <w:color w:val="000000"/>
          <w:sz w:val="28"/>
          <w:szCs w:val="28"/>
          <w:lang w:eastAsia="ru-RU"/>
        </w:rPr>
        <w:t xml:space="preserve"> как преодолевать объективные социально-экономические последствия нарастающей урбанизации, а также не противодействуют идеологическим </w:t>
      </w:r>
      <w:proofErr w:type="spellStart"/>
      <w:r w:rsidRPr="007A119C">
        <w:rPr>
          <w:rFonts w:ascii="Times New Roman" w:eastAsia="Times New Roman" w:hAnsi="Times New Roman" w:cs="Times New Roman"/>
          <w:color w:val="000000"/>
          <w:sz w:val="28"/>
          <w:szCs w:val="28"/>
          <w:lang w:eastAsia="ru-RU"/>
        </w:rPr>
        <w:t>иновлияниям</w:t>
      </w:r>
      <w:proofErr w:type="spellEnd"/>
      <w:r w:rsidRPr="007A119C">
        <w:rPr>
          <w:rFonts w:ascii="Times New Roman" w:eastAsia="Times New Roman" w:hAnsi="Times New Roman" w:cs="Times New Roman"/>
          <w:color w:val="000000"/>
          <w:sz w:val="28"/>
          <w:szCs w:val="28"/>
          <w:lang w:eastAsia="ru-RU"/>
        </w:rPr>
        <w:t xml:space="preserve">, таким как распространение феминизма и идеологии «борьбы за </w:t>
      </w:r>
      <w:proofErr w:type="spellStart"/>
      <w:r w:rsidRPr="007A119C">
        <w:rPr>
          <w:rFonts w:ascii="Times New Roman" w:eastAsia="Times New Roman" w:hAnsi="Times New Roman" w:cs="Times New Roman"/>
          <w:color w:val="000000"/>
          <w:sz w:val="28"/>
          <w:szCs w:val="28"/>
          <w:lang w:eastAsia="ru-RU"/>
        </w:rPr>
        <w:t>гендерное</w:t>
      </w:r>
      <w:proofErr w:type="spellEnd"/>
      <w:r w:rsidRPr="007A119C">
        <w:rPr>
          <w:rFonts w:ascii="Times New Roman" w:eastAsia="Times New Roman" w:hAnsi="Times New Roman" w:cs="Times New Roman"/>
          <w:color w:val="000000"/>
          <w:sz w:val="28"/>
          <w:szCs w:val="28"/>
          <w:lang w:eastAsia="ru-RU"/>
        </w:rPr>
        <w:t xml:space="preserve"> равенство» с их агрессивной пропагандой конкурентного антагонизма полов, позиционированных как социальные группы с враждебными друг другу интересами. К сожалению, современная государственная социальная политика, несмотря на </w:t>
      </w:r>
      <w:r w:rsidRPr="007A119C">
        <w:rPr>
          <w:rFonts w:ascii="Times New Roman" w:eastAsia="Times New Roman" w:hAnsi="Times New Roman" w:cs="Times New Roman"/>
          <w:color w:val="000000"/>
          <w:sz w:val="28"/>
          <w:szCs w:val="28"/>
          <w:lang w:eastAsia="ru-RU"/>
        </w:rPr>
        <w:lastRenderedPageBreak/>
        <w:t>официальные декларации и «Год семьи» практически не учитывает негативное влияние на институт семьи вышеуказанных факторов.</w:t>
      </w:r>
    </w:p>
    <w:p w:rsidR="007A119C" w:rsidRPr="007A119C" w:rsidRDefault="007A119C" w:rsidP="007A119C">
      <w:pPr>
        <w:numPr>
          <w:ilvl w:val="0"/>
          <w:numId w:val="5"/>
        </w:numPr>
        <w:shd w:val="clear" w:color="auto" w:fill="FFFFFF"/>
        <w:spacing w:after="0" w:line="300" w:lineRule="atLeast"/>
        <w:ind w:left="0"/>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5.Тезис. </w:t>
      </w:r>
      <w:r w:rsidRPr="007A119C">
        <w:rPr>
          <w:rFonts w:ascii="Times New Roman" w:eastAsia="Times New Roman" w:hAnsi="Times New Roman" w:cs="Times New Roman"/>
          <w:i/>
          <w:iCs/>
          <w:color w:val="000000"/>
          <w:sz w:val="28"/>
          <w:szCs w:val="28"/>
          <w:lang w:eastAsia="ru-RU"/>
        </w:rPr>
        <w:t>«Бесконтрольный массовый приток иностранной рабочей силы приводит к занижению оплаты труда коренного населения и последующему их замещению мигрантами в целых отраслях отечественной экономики».</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Те или иные интерпретации данного «</w:t>
      </w:r>
      <w:proofErr w:type="spellStart"/>
      <w:r w:rsidRPr="007A119C">
        <w:rPr>
          <w:rFonts w:ascii="Times New Roman" w:eastAsia="Times New Roman" w:hAnsi="Times New Roman" w:cs="Times New Roman"/>
          <w:color w:val="000000"/>
          <w:sz w:val="28"/>
          <w:szCs w:val="28"/>
          <w:lang w:eastAsia="ru-RU"/>
        </w:rPr>
        <w:t>мигрантского</w:t>
      </w:r>
      <w:proofErr w:type="spellEnd"/>
      <w:r w:rsidRPr="007A119C">
        <w:rPr>
          <w:rFonts w:ascii="Times New Roman" w:eastAsia="Times New Roman" w:hAnsi="Times New Roman" w:cs="Times New Roman"/>
          <w:color w:val="000000"/>
          <w:sz w:val="28"/>
          <w:szCs w:val="28"/>
          <w:lang w:eastAsia="ru-RU"/>
        </w:rPr>
        <w:t xml:space="preserve"> тезиса» уже анализировались в контексте положений Наказа. Здесь же стоит добавить, что в ряде регионов РФ, где введены ограничения на работу мигрантов (от Крыма и Калуги до Якутии), не наступило никакого «экономического коллапса». Как еще в ноябре прошлого года отмечала «Российская газета», «</w:t>
      </w:r>
      <w:r w:rsidRPr="007A119C">
        <w:rPr>
          <w:rFonts w:ascii="Times New Roman" w:eastAsia="Times New Roman" w:hAnsi="Times New Roman" w:cs="Times New Roman"/>
          <w:i/>
          <w:iCs/>
          <w:color w:val="000000"/>
          <w:sz w:val="28"/>
          <w:szCs w:val="28"/>
          <w:lang w:eastAsia="ru-RU"/>
        </w:rPr>
        <w:t>Количество регионов, которые вводят запрет на работу мигрантов в определенной сфере на своей территории, приближается к десятку. Местные власти стали активнее регулировать привлечение мигрантов на работу, подтверждает член совета при президенте РФ по миграционным отношениям, профессор ГУУ Владимир Волох. И не исключает, что число ограничений может увеличиться».</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Более того, как отмечает депутат-коммунист </w:t>
      </w:r>
      <w:r w:rsidRPr="007A119C">
        <w:rPr>
          <w:rFonts w:ascii="Times New Roman" w:eastAsia="Times New Roman" w:hAnsi="Times New Roman" w:cs="Times New Roman"/>
          <w:b/>
          <w:bCs/>
          <w:color w:val="000000"/>
          <w:sz w:val="28"/>
          <w:szCs w:val="28"/>
          <w:lang w:eastAsia="ru-RU"/>
        </w:rPr>
        <w:t>М. Матвеев,</w:t>
      </w:r>
      <w:r w:rsidRPr="007A119C">
        <w:rPr>
          <w:rFonts w:ascii="Times New Roman" w:eastAsia="Times New Roman" w:hAnsi="Times New Roman" w:cs="Times New Roman"/>
          <w:color w:val="000000"/>
          <w:sz w:val="28"/>
          <w:szCs w:val="28"/>
          <w:lang w:eastAsia="ru-RU"/>
        </w:rPr>
        <w:t> «</w:t>
      </w:r>
      <w:r w:rsidRPr="007A119C">
        <w:rPr>
          <w:rFonts w:ascii="Times New Roman" w:eastAsia="Times New Roman" w:hAnsi="Times New Roman" w:cs="Times New Roman"/>
          <w:i/>
          <w:iCs/>
          <w:color w:val="000000"/>
          <w:sz w:val="28"/>
          <w:szCs w:val="28"/>
          <w:lang w:eastAsia="ru-RU"/>
        </w:rPr>
        <w:t xml:space="preserve">Миграция в Россию из Таджикистана, Киргизии и других стран Средней Азии осуществляется по плану (https://russia.iom.int/ru/trudovaya-migraciya) "Коридор Центральная Азия - Россия" курируется Международной организации для миграции, спонсируемой Всемирным банком и Департаментом международного развития правительства Великобритании. Декларируемая цель программы ООН по поддержке миграции в РФ из Таджикистана и Киргизии, (https://russia.iom.int/ru/regionalnaya-programma-po-migracii-v-centralnoy-azii-i-rossii) как самых бедных стран в Центральной Азии – это снижение там бедности. Именно поэтому, видимо, к нам едут не "высококвалифицированные специалисты", а нищие малограмотные безработные. Именно "переселение перенаселения нищеты" объясняет </w:t>
      </w:r>
      <w:proofErr w:type="gramStart"/>
      <w:r w:rsidRPr="007A119C">
        <w:rPr>
          <w:rFonts w:ascii="Times New Roman" w:eastAsia="Times New Roman" w:hAnsi="Times New Roman" w:cs="Times New Roman"/>
          <w:i/>
          <w:iCs/>
          <w:color w:val="000000"/>
          <w:sz w:val="28"/>
          <w:szCs w:val="28"/>
          <w:lang w:eastAsia="ru-RU"/>
        </w:rPr>
        <w:t>аномалию</w:t>
      </w:r>
      <w:proofErr w:type="gramEnd"/>
      <w:r w:rsidRPr="007A119C">
        <w:rPr>
          <w:rFonts w:ascii="Times New Roman" w:eastAsia="Times New Roman" w:hAnsi="Times New Roman" w:cs="Times New Roman"/>
          <w:i/>
          <w:iCs/>
          <w:color w:val="000000"/>
          <w:sz w:val="28"/>
          <w:szCs w:val="28"/>
          <w:lang w:eastAsia="ru-RU"/>
        </w:rPr>
        <w:t xml:space="preserve"> почему к нам в самом большом количестве едут из Таджикистана и Киргизии. Итак</w:t>
      </w:r>
      <w:proofErr w:type="gramStart"/>
      <w:r w:rsidRPr="007A119C">
        <w:rPr>
          <w:rFonts w:ascii="Times New Roman" w:eastAsia="Times New Roman" w:hAnsi="Times New Roman" w:cs="Times New Roman"/>
          <w:i/>
          <w:iCs/>
          <w:color w:val="000000"/>
          <w:sz w:val="28"/>
          <w:szCs w:val="28"/>
          <w:lang w:eastAsia="ru-RU"/>
        </w:rPr>
        <w:t xml:space="preserve"> ,</w:t>
      </w:r>
      <w:proofErr w:type="gramEnd"/>
      <w:r w:rsidRPr="007A119C">
        <w:rPr>
          <w:rFonts w:ascii="Times New Roman" w:eastAsia="Times New Roman" w:hAnsi="Times New Roman" w:cs="Times New Roman"/>
          <w:i/>
          <w:iCs/>
          <w:color w:val="000000"/>
          <w:sz w:val="28"/>
          <w:szCs w:val="28"/>
          <w:lang w:eastAsia="ru-RU"/>
        </w:rPr>
        <w:t xml:space="preserve"> ещё раз русскими буквами: массовая миграция из Средней Азии в Россию идёт по плану МОМ (https://russia.iom.int/ru/kto-my) и правительства Великобритании, который, видимо, и  выполняют наши чиновники. А как ещё объяснить существование этих программ?».</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КПРФ, Г.А.Зюганов не раз остро ставили «</w:t>
      </w:r>
      <w:proofErr w:type="spellStart"/>
      <w:r w:rsidRPr="007A119C">
        <w:rPr>
          <w:rFonts w:ascii="Times New Roman" w:eastAsia="Times New Roman" w:hAnsi="Times New Roman" w:cs="Times New Roman"/>
          <w:color w:val="000000"/>
          <w:sz w:val="28"/>
          <w:szCs w:val="28"/>
          <w:lang w:eastAsia="ru-RU"/>
        </w:rPr>
        <w:t>мигрантскую</w:t>
      </w:r>
      <w:proofErr w:type="spellEnd"/>
      <w:r w:rsidRPr="007A119C">
        <w:rPr>
          <w:rFonts w:ascii="Times New Roman" w:eastAsia="Times New Roman" w:hAnsi="Times New Roman" w:cs="Times New Roman"/>
          <w:color w:val="000000"/>
          <w:sz w:val="28"/>
          <w:szCs w:val="28"/>
          <w:lang w:eastAsia="ru-RU"/>
        </w:rPr>
        <w:t xml:space="preserve"> проблему». Вновь внесен в Госдуму от фракции КПРФ соответствующий пакет законопроектов. В этом контексте следует отметить, что </w:t>
      </w:r>
      <w:r w:rsidRPr="007A119C">
        <w:rPr>
          <w:rFonts w:ascii="Times New Roman" w:eastAsia="Times New Roman" w:hAnsi="Times New Roman" w:cs="Times New Roman"/>
          <w:b/>
          <w:bCs/>
          <w:color w:val="000000"/>
          <w:sz w:val="28"/>
          <w:szCs w:val="28"/>
          <w:lang w:eastAsia="ru-RU"/>
        </w:rPr>
        <w:t>трагедия и теракт в «Крокусе» не имели бы таких тяжелых последствий, если бы были приняты соответствующие законопроекты КПРФ.</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 xml:space="preserve">Например, один из участников теракта в «Крокусе» </w:t>
      </w:r>
      <w:proofErr w:type="gramStart"/>
      <w:r w:rsidRPr="007A119C">
        <w:rPr>
          <w:rFonts w:ascii="Times New Roman" w:eastAsia="Times New Roman" w:hAnsi="Times New Roman" w:cs="Times New Roman"/>
          <w:color w:val="000000"/>
          <w:sz w:val="28"/>
          <w:szCs w:val="28"/>
          <w:lang w:eastAsia="ru-RU"/>
        </w:rPr>
        <w:t>был</w:t>
      </w:r>
      <w:proofErr w:type="gramEnd"/>
      <w:r w:rsidRPr="007A119C">
        <w:rPr>
          <w:rFonts w:ascii="Times New Roman" w:eastAsia="Times New Roman" w:hAnsi="Times New Roman" w:cs="Times New Roman"/>
          <w:color w:val="000000"/>
          <w:sz w:val="28"/>
          <w:szCs w:val="28"/>
          <w:lang w:eastAsia="ru-RU"/>
        </w:rPr>
        <w:t xml:space="preserve"> судим у себя на родине за сексуальные преступления, а брат и семья второго террориста были с 2016 года под пристальным наблюдением органов безопасности Таджикистана из-за подозрений в связях с запрещённой в РФ ИГИЛ. </w:t>
      </w:r>
      <w:r w:rsidRPr="007A119C">
        <w:rPr>
          <w:rFonts w:ascii="Times New Roman" w:eastAsia="Times New Roman" w:hAnsi="Times New Roman" w:cs="Times New Roman"/>
          <w:color w:val="000000"/>
          <w:sz w:val="28"/>
          <w:szCs w:val="28"/>
          <w:lang w:eastAsia="ru-RU"/>
        </w:rPr>
        <w:lastRenderedPageBreak/>
        <w:t>Несмотря на все это, они оба въехали на территорию Россию без каких-либо проблем.</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Депутаты КПРФ еще с 2013 года предлагали законодательные ограничения въезда мигрантов на территорию России. Однако данные меры регулярно отвергались депутатами «Единой России».</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Так, например, фракцией КПРФ был внесён законопроект, которым предлагалось </w:t>
      </w:r>
      <w:hyperlink r:id="rId14" w:history="1">
        <w:r w:rsidRPr="007A119C">
          <w:rPr>
            <w:rFonts w:ascii="Times New Roman" w:eastAsia="Times New Roman" w:hAnsi="Times New Roman" w:cs="Times New Roman"/>
            <w:color w:val="CC0000"/>
            <w:sz w:val="28"/>
            <w:szCs w:val="28"/>
            <w:u w:val="single"/>
            <w:lang w:eastAsia="ru-RU"/>
          </w:rPr>
          <w:t>ввести запрет</w:t>
        </w:r>
      </w:hyperlink>
      <w:r w:rsidRPr="007A119C">
        <w:rPr>
          <w:rFonts w:ascii="Times New Roman" w:eastAsia="Times New Roman" w:hAnsi="Times New Roman" w:cs="Times New Roman"/>
          <w:color w:val="000000"/>
          <w:sz w:val="28"/>
          <w:szCs w:val="28"/>
          <w:lang w:eastAsia="ru-RU"/>
        </w:rPr>
        <w:t> на въезд на территорию Российской Федерации иностранных лиц, совершивших преступление или имевших судимость. Фракция «Единая Россия» отклонила законопроект, заявив, что «предлагаемые ограничения являются чрезмерными».</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Другой </w:t>
      </w:r>
      <w:hyperlink r:id="rId15" w:history="1">
        <w:r w:rsidRPr="007A119C">
          <w:rPr>
            <w:rFonts w:ascii="Times New Roman" w:eastAsia="Times New Roman" w:hAnsi="Times New Roman" w:cs="Times New Roman"/>
            <w:color w:val="CC0000"/>
            <w:sz w:val="28"/>
            <w:szCs w:val="28"/>
            <w:u w:val="single"/>
            <w:lang w:eastAsia="ru-RU"/>
          </w:rPr>
          <w:t>законопроект</w:t>
        </w:r>
      </w:hyperlink>
      <w:r w:rsidRPr="007A119C">
        <w:rPr>
          <w:rFonts w:ascii="Times New Roman" w:eastAsia="Times New Roman" w:hAnsi="Times New Roman" w:cs="Times New Roman"/>
          <w:color w:val="000000"/>
          <w:sz w:val="28"/>
          <w:szCs w:val="28"/>
          <w:lang w:eastAsia="ru-RU"/>
        </w:rPr>
        <w:t> фракции К</w:t>
      </w:r>
      <w:proofErr w:type="gramStart"/>
      <w:r w:rsidRPr="007A119C">
        <w:rPr>
          <w:rFonts w:ascii="Times New Roman" w:eastAsia="Times New Roman" w:hAnsi="Times New Roman" w:cs="Times New Roman"/>
          <w:color w:val="000000"/>
          <w:sz w:val="28"/>
          <w:szCs w:val="28"/>
          <w:lang w:eastAsia="ru-RU"/>
        </w:rPr>
        <w:t>ПРФ пр</w:t>
      </w:r>
      <w:proofErr w:type="gramEnd"/>
      <w:r w:rsidRPr="007A119C">
        <w:rPr>
          <w:rFonts w:ascii="Times New Roman" w:eastAsia="Times New Roman" w:hAnsi="Times New Roman" w:cs="Times New Roman"/>
          <w:color w:val="000000"/>
          <w:sz w:val="28"/>
          <w:szCs w:val="28"/>
          <w:lang w:eastAsia="ru-RU"/>
        </w:rPr>
        <w:t>едлагал введение рабочих виз (т.е. приезда в Россию исключительно с целью работы в конкретной организации) для граждан Таджикистана, Узбекистана и Киргизии.  Фракция «Единая Россия» его не поддержала, заявив о том, что его принятие затруднит осуществление трудовой деятельности иностранными гражданами.</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Ещё  один пример: фракция КПРФ </w:t>
      </w:r>
      <w:hyperlink r:id="rId16" w:history="1">
        <w:r w:rsidRPr="007A119C">
          <w:rPr>
            <w:rFonts w:ascii="Times New Roman" w:eastAsia="Times New Roman" w:hAnsi="Times New Roman" w:cs="Times New Roman"/>
            <w:color w:val="CC0000"/>
            <w:sz w:val="28"/>
            <w:szCs w:val="28"/>
            <w:u w:val="single"/>
            <w:lang w:eastAsia="ru-RU"/>
          </w:rPr>
          <w:t>внесла инициативу</w:t>
        </w:r>
      </w:hyperlink>
      <w:r w:rsidRPr="007A119C">
        <w:rPr>
          <w:rFonts w:ascii="Times New Roman" w:eastAsia="Times New Roman" w:hAnsi="Times New Roman" w:cs="Times New Roman"/>
          <w:color w:val="000000"/>
          <w:sz w:val="28"/>
          <w:szCs w:val="28"/>
          <w:lang w:eastAsia="ru-RU"/>
        </w:rPr>
        <w:t> откорректировать рынок труда и сделать прием на работу россиян более выгодным по сравнению с приемом на работу мигрантов.  Позиция «Единой России» - создание таких условий в отношении иностранных граждан является дискриминационным.</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Принятие этих законопроектов могло бы спасти многие жизни, отрегулировать миграционные потоки и сделать нашу страну безопаснее, однако, видимо, тогда это не отвечало бы партийной повестке «Единой России».</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В этом плане </w:t>
      </w:r>
      <w:r w:rsidRPr="007A119C">
        <w:rPr>
          <w:rFonts w:ascii="Times New Roman" w:eastAsia="Times New Roman" w:hAnsi="Times New Roman" w:cs="Times New Roman"/>
          <w:b/>
          <w:bCs/>
          <w:color w:val="000000"/>
          <w:sz w:val="28"/>
          <w:szCs w:val="28"/>
          <w:lang w:eastAsia="ru-RU"/>
        </w:rPr>
        <w:t>Наказ ВРНС соответствует здравому смыслу и остроте существующей проблемы, которую федеральная власть ранее не просто игнорировала, но и усугубляла. Как и отвергнутые партией власти предложения фракции КПРФ, положения из Наказа не противоречат идеям интернационализма и солидарности трудящихся.</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Кстати, предложения КПРФ ударить по интересам олигархов, нанимающих штрейкбрехеров для понижения стоимости российской рабочей силы, вряд ли кто-то способен интерпретировать в категориях разжигания ненависти к каким-либо народам или народностям</w:t>
      </w:r>
      <w:r w:rsidRPr="007A119C">
        <w:rPr>
          <w:rFonts w:ascii="Times New Roman" w:eastAsia="Times New Roman" w:hAnsi="Times New Roman" w:cs="Times New Roman"/>
          <w:b/>
          <w:bCs/>
          <w:color w:val="000000"/>
          <w:sz w:val="28"/>
          <w:szCs w:val="28"/>
          <w:lang w:eastAsia="ru-RU"/>
        </w:rPr>
        <w:t>. В общем, речь и в предложениях КПРФ, и в Наказе идет о системной, научно обоснованной миграционной и культурой политике;</w:t>
      </w:r>
    </w:p>
    <w:p w:rsidR="007A119C" w:rsidRPr="007A119C" w:rsidRDefault="007A119C" w:rsidP="007A119C">
      <w:pPr>
        <w:numPr>
          <w:ilvl w:val="0"/>
          <w:numId w:val="6"/>
        </w:numPr>
        <w:shd w:val="clear" w:color="auto" w:fill="FFFFFF"/>
        <w:spacing w:after="0" w:line="300" w:lineRule="atLeast"/>
        <w:ind w:left="0"/>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6.Тезис. «</w:t>
      </w:r>
      <w:r w:rsidRPr="007A119C">
        <w:rPr>
          <w:rFonts w:ascii="Times New Roman" w:eastAsia="Times New Roman" w:hAnsi="Times New Roman" w:cs="Times New Roman"/>
          <w:i/>
          <w:iCs/>
          <w:color w:val="000000"/>
          <w:sz w:val="28"/>
          <w:szCs w:val="28"/>
          <w:lang w:eastAsia="ru-RU"/>
        </w:rPr>
        <w:t>Усвоение мировоззренческих идей и духовно-нравственных ценностей русской цивилизации является важнейшим аспектом в национализации современных российских элит, а также в воспитании будущих поколений граждан России. Решение указанной задачи требует суверенизации национальной системы образования».</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lastRenderedPageBreak/>
        <w:t>Необходимость возвращения России к истокам русской советской цивилизации, причем, прежде всего, в сферах образования и воспитания подчеркивается всеми вменяемыми патриотическим силами нашей страны.</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 xml:space="preserve">Данный тезис является тем более актуальным и значимым, что внедрение сначала болонской системы высшего образования, а затем ЕГЭ нанесло отечественной системе образования колоссальный, ещё до </w:t>
      </w:r>
      <w:proofErr w:type="gramStart"/>
      <w:r w:rsidRPr="007A119C">
        <w:rPr>
          <w:rFonts w:ascii="Times New Roman" w:eastAsia="Times New Roman" w:hAnsi="Times New Roman" w:cs="Times New Roman"/>
          <w:color w:val="000000"/>
          <w:sz w:val="28"/>
          <w:szCs w:val="28"/>
          <w:lang w:eastAsia="ru-RU"/>
        </w:rPr>
        <w:t>конца не оценённый</w:t>
      </w:r>
      <w:proofErr w:type="gramEnd"/>
      <w:r w:rsidRPr="007A119C">
        <w:rPr>
          <w:rFonts w:ascii="Times New Roman" w:eastAsia="Times New Roman" w:hAnsi="Times New Roman" w:cs="Times New Roman"/>
          <w:color w:val="000000"/>
          <w:sz w:val="28"/>
          <w:szCs w:val="28"/>
          <w:lang w:eastAsia="ru-RU"/>
        </w:rPr>
        <w:t xml:space="preserve"> урон. Ещё больший урон нанесло банальное недофинансирование науки и десятилетиями проводившееся материальное и социально-статусное унижение учёных в частности и высокообразованных людей в целом с внедрением рыночных парадигм «если ты такой умный, то почему такой бедный». В результате произошла колоссальных масштабов «утечка мозгов» – как за границу, так и внутри страны в сферу торговли и непроизводственного перераспределения. Более того, сегодня под лозунгами «суверенизации системы образования» те же самые исполнители пытаются оставить все худшее из прежней системы, ограничившись «косметическими» ее изменениями (так, например, отечественных ученых до сих пор официально принуждают к ориентации на научные журналы из недружественных стран, и это – только один из многих примеров).</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Здесь </w:t>
      </w:r>
      <w:r w:rsidRPr="007A119C">
        <w:rPr>
          <w:rFonts w:ascii="Times New Roman" w:eastAsia="Times New Roman" w:hAnsi="Times New Roman" w:cs="Times New Roman"/>
          <w:b/>
          <w:bCs/>
          <w:color w:val="000000"/>
          <w:sz w:val="28"/>
          <w:szCs w:val="28"/>
          <w:lang w:eastAsia="ru-RU"/>
        </w:rPr>
        <w:t>тезис ВРНС полностью совпадает с концепцией законодательных предложений КПРФ – «Образование для всех».</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В этом плане </w:t>
      </w:r>
      <w:r w:rsidRPr="007A119C">
        <w:rPr>
          <w:rFonts w:ascii="Times New Roman" w:eastAsia="Times New Roman" w:hAnsi="Times New Roman" w:cs="Times New Roman"/>
          <w:b/>
          <w:bCs/>
          <w:color w:val="000000"/>
          <w:sz w:val="28"/>
          <w:szCs w:val="28"/>
          <w:lang w:eastAsia="ru-RU"/>
        </w:rPr>
        <w:t>Наказ ВРНС соответствует таким программным положениям КПРФ, как</w:t>
      </w:r>
      <w:r w:rsidRPr="007A119C">
        <w:rPr>
          <w:rFonts w:ascii="Times New Roman" w:eastAsia="Times New Roman" w:hAnsi="Times New Roman" w:cs="Times New Roman"/>
          <w:color w:val="000000"/>
          <w:sz w:val="28"/>
          <w:szCs w:val="28"/>
          <w:lang w:eastAsia="ru-RU"/>
        </w:rPr>
        <w:t>     </w:t>
      </w:r>
      <w:r w:rsidRPr="007A119C">
        <w:rPr>
          <w:rFonts w:ascii="Times New Roman" w:eastAsia="Times New Roman" w:hAnsi="Times New Roman" w:cs="Times New Roman"/>
          <w:color w:val="000000"/>
          <w:sz w:val="28"/>
          <w:szCs w:val="28"/>
          <w:lang w:eastAsia="ru-RU"/>
        </w:rPr>
        <w:br/>
        <w:t>а) </w:t>
      </w:r>
      <w:r w:rsidRPr="007A119C">
        <w:rPr>
          <w:rFonts w:ascii="Times New Roman" w:eastAsia="Times New Roman" w:hAnsi="Times New Roman" w:cs="Times New Roman"/>
          <w:i/>
          <w:iCs/>
          <w:color w:val="000000"/>
          <w:sz w:val="28"/>
          <w:szCs w:val="28"/>
          <w:lang w:eastAsia="ru-RU"/>
        </w:rPr>
        <w:t>«оценивая закономерности развития человечества, КПРФ исходит из того, что каждый народ и каждая страна должны реализовать их с учётом своих особенностей и исторического опыта. Это в полной мере относится к нашему Отечеству. Россия внесла уникальный вклад в развитие человечества благодаря самоотверженному труду и ратным подвигам её народов, своеобразию общественного сознания, духовному горению её великих писателей, музыкантов и художников, учёных и инженеров, подвижничеству поколений русских патриотов, революционеров. Будущее нашего Отечества можно строить только на этом прочном фундаменте исторической преемственности. Сложное переплетение геополитического положения, национальных и экономических обстоятель</w:t>
      </w:r>
      <w:proofErr w:type="gramStart"/>
      <w:r w:rsidRPr="007A119C">
        <w:rPr>
          <w:rFonts w:ascii="Times New Roman" w:eastAsia="Times New Roman" w:hAnsi="Times New Roman" w:cs="Times New Roman"/>
          <w:i/>
          <w:iCs/>
          <w:color w:val="000000"/>
          <w:sz w:val="28"/>
          <w:szCs w:val="28"/>
          <w:lang w:eastAsia="ru-RU"/>
        </w:rPr>
        <w:t>ств сд</w:t>
      </w:r>
      <w:proofErr w:type="gramEnd"/>
      <w:r w:rsidRPr="007A119C">
        <w:rPr>
          <w:rFonts w:ascii="Times New Roman" w:eastAsia="Times New Roman" w:hAnsi="Times New Roman" w:cs="Times New Roman"/>
          <w:i/>
          <w:iCs/>
          <w:color w:val="000000"/>
          <w:sz w:val="28"/>
          <w:szCs w:val="28"/>
          <w:lang w:eastAsia="ru-RU"/>
        </w:rPr>
        <w:t xml:space="preserve">елало российское общество носителем самобытной культурной и нравственной традиции. Основополагающими ее ценностями являются </w:t>
      </w:r>
      <w:proofErr w:type="spellStart"/>
      <w:r w:rsidRPr="007A119C">
        <w:rPr>
          <w:rFonts w:ascii="Times New Roman" w:eastAsia="Times New Roman" w:hAnsi="Times New Roman" w:cs="Times New Roman"/>
          <w:i/>
          <w:iCs/>
          <w:color w:val="000000"/>
          <w:sz w:val="28"/>
          <w:szCs w:val="28"/>
          <w:lang w:eastAsia="ru-RU"/>
        </w:rPr>
        <w:t>общинность</w:t>
      </w:r>
      <w:proofErr w:type="spellEnd"/>
      <w:r w:rsidRPr="007A119C">
        <w:rPr>
          <w:rFonts w:ascii="Times New Roman" w:eastAsia="Times New Roman" w:hAnsi="Times New Roman" w:cs="Times New Roman"/>
          <w:i/>
          <w:iCs/>
          <w:color w:val="000000"/>
          <w:sz w:val="28"/>
          <w:szCs w:val="28"/>
          <w:lang w:eastAsia="ru-RU"/>
        </w:rPr>
        <w:t>, коллективизм и патриотизм, теснейшая взаимосвязь личности, общества и государства. Отсюда вытекает стремление народа к воплощению высших идеалов правды, добра и справедливости, к равноправию всех граждан независимо от национальных, религиозных и других различий. Эти качества явились важной предпосылкой восприятия массами освободительных и революционных идей»,</w:t>
      </w:r>
      <w:r w:rsidRPr="007A119C">
        <w:rPr>
          <w:rFonts w:ascii="Times New Roman" w:eastAsia="Times New Roman" w:hAnsi="Times New Roman" w:cs="Times New Roman"/>
          <w:color w:val="000000"/>
          <w:sz w:val="28"/>
          <w:szCs w:val="28"/>
          <w:lang w:eastAsia="ru-RU"/>
        </w:rPr>
        <w:t>          </w:t>
      </w:r>
      <w:r w:rsidRPr="007A119C">
        <w:rPr>
          <w:rFonts w:ascii="Times New Roman" w:eastAsia="Times New Roman" w:hAnsi="Times New Roman" w:cs="Times New Roman"/>
          <w:color w:val="000000"/>
          <w:sz w:val="28"/>
          <w:szCs w:val="28"/>
          <w:lang w:eastAsia="ru-RU"/>
        </w:rPr>
        <w:br/>
      </w:r>
      <w:r w:rsidRPr="007A119C">
        <w:rPr>
          <w:rFonts w:ascii="Times New Roman" w:eastAsia="Times New Roman" w:hAnsi="Times New Roman" w:cs="Times New Roman"/>
          <w:color w:val="000000"/>
          <w:sz w:val="28"/>
          <w:szCs w:val="28"/>
          <w:lang w:eastAsia="ru-RU"/>
        </w:rPr>
        <w:lastRenderedPageBreak/>
        <w:t>б) необходимо </w:t>
      </w:r>
      <w:r w:rsidRPr="007A119C">
        <w:rPr>
          <w:rFonts w:ascii="Times New Roman" w:eastAsia="Times New Roman" w:hAnsi="Times New Roman" w:cs="Times New Roman"/>
          <w:i/>
          <w:iCs/>
          <w:color w:val="000000"/>
          <w:sz w:val="28"/>
          <w:szCs w:val="28"/>
          <w:lang w:eastAsia="ru-RU"/>
        </w:rPr>
        <w:t>«восстановить высокие стандарты всеобщего бесплатного среднего и высшего образования»</w:t>
      </w:r>
      <w:r w:rsidRPr="007A119C">
        <w:rPr>
          <w:rFonts w:ascii="Times New Roman" w:eastAsia="Times New Roman" w:hAnsi="Times New Roman" w:cs="Times New Roman"/>
          <w:color w:val="000000"/>
          <w:sz w:val="28"/>
          <w:szCs w:val="28"/>
          <w:lang w:eastAsia="ru-RU"/>
        </w:rPr>
        <w:t> и т.д.</w:t>
      </w:r>
    </w:p>
    <w:p w:rsidR="007A119C" w:rsidRPr="007A119C" w:rsidRDefault="007A119C" w:rsidP="007A119C">
      <w:pPr>
        <w:numPr>
          <w:ilvl w:val="0"/>
          <w:numId w:val="7"/>
        </w:numPr>
        <w:shd w:val="clear" w:color="auto" w:fill="FFFFFF"/>
        <w:spacing w:after="0" w:line="300" w:lineRule="atLeast"/>
        <w:ind w:left="0"/>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7.Тезис.  «</w:t>
      </w:r>
      <w:r w:rsidRPr="007A119C">
        <w:rPr>
          <w:rFonts w:ascii="Times New Roman" w:eastAsia="Times New Roman" w:hAnsi="Times New Roman" w:cs="Times New Roman"/>
          <w:i/>
          <w:iCs/>
          <w:color w:val="000000"/>
          <w:sz w:val="28"/>
          <w:szCs w:val="28"/>
          <w:lang w:eastAsia="ru-RU"/>
        </w:rPr>
        <w:t>Обеспечение существенного роста рождаемости требует пространственного преображения России – принципиального изменения политики пространственного и градостроительного развития».</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КПРФ давно и последовательно предлагает устранить перекосы в финансировании регионов России, а также остановить политику по фактическому уничтожению русской деревни и русских малых городов, которую осуществляют сторонники концепции «</w:t>
      </w:r>
      <w:proofErr w:type="spellStart"/>
      <w:r w:rsidRPr="007A119C">
        <w:rPr>
          <w:rFonts w:ascii="Times New Roman" w:eastAsia="Times New Roman" w:hAnsi="Times New Roman" w:cs="Times New Roman"/>
          <w:b/>
          <w:bCs/>
          <w:color w:val="000000"/>
          <w:sz w:val="28"/>
          <w:szCs w:val="28"/>
          <w:lang w:eastAsia="ru-RU"/>
        </w:rPr>
        <w:t>суперагломераций</w:t>
      </w:r>
      <w:proofErr w:type="spellEnd"/>
      <w:r w:rsidRPr="007A119C">
        <w:rPr>
          <w:rFonts w:ascii="Times New Roman" w:eastAsia="Times New Roman" w:hAnsi="Times New Roman" w:cs="Times New Roman"/>
          <w:color w:val="000000"/>
          <w:sz w:val="28"/>
          <w:szCs w:val="28"/>
          <w:lang w:eastAsia="ru-RU"/>
        </w:rPr>
        <w:t>». И здесь Наказ ВРНС соответствует программным положениям партии.</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ОБЩИЕ ВЫВОДЫ</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Сами по себе </w:t>
      </w:r>
      <w:r w:rsidRPr="007A119C">
        <w:rPr>
          <w:rFonts w:ascii="Times New Roman" w:eastAsia="Times New Roman" w:hAnsi="Times New Roman" w:cs="Times New Roman"/>
          <w:b/>
          <w:bCs/>
          <w:color w:val="000000"/>
          <w:sz w:val="28"/>
          <w:szCs w:val="28"/>
          <w:lang w:eastAsia="ru-RU"/>
        </w:rPr>
        <w:t>многие тезисы Наказа ВРНС соответствуют базовым программным положениям КПРФ.</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Вместе с тем, в </w:t>
      </w:r>
      <w:r w:rsidRPr="007A119C">
        <w:rPr>
          <w:rFonts w:ascii="Times New Roman" w:eastAsia="Times New Roman" w:hAnsi="Times New Roman" w:cs="Times New Roman"/>
          <w:b/>
          <w:bCs/>
          <w:color w:val="000000"/>
          <w:sz w:val="28"/>
          <w:szCs w:val="28"/>
          <w:lang w:eastAsia="ru-RU"/>
        </w:rPr>
        <w:t>них не указывается, как достичь практической реализации соответствующих требований без осуществления социально-экономических политических требований КПРФ в части смены финансово-экономического курса</w:t>
      </w:r>
      <w:r w:rsidRPr="007A119C">
        <w:rPr>
          <w:rFonts w:ascii="Times New Roman" w:eastAsia="Times New Roman" w:hAnsi="Times New Roman" w:cs="Times New Roman"/>
          <w:color w:val="000000"/>
          <w:sz w:val="28"/>
          <w:szCs w:val="28"/>
          <w:lang w:eastAsia="ru-RU"/>
        </w:rPr>
        <w:t xml:space="preserve"> (хотя бы в рамках политики правительства </w:t>
      </w:r>
      <w:proofErr w:type="spellStart"/>
      <w:r w:rsidRPr="007A119C">
        <w:rPr>
          <w:rFonts w:ascii="Times New Roman" w:eastAsia="Times New Roman" w:hAnsi="Times New Roman" w:cs="Times New Roman"/>
          <w:color w:val="000000"/>
          <w:sz w:val="28"/>
          <w:szCs w:val="28"/>
          <w:lang w:eastAsia="ru-RU"/>
        </w:rPr>
        <w:t>Примакова-Маслюкова</w:t>
      </w:r>
      <w:proofErr w:type="spellEnd"/>
      <w:r w:rsidRPr="007A119C">
        <w:rPr>
          <w:rFonts w:ascii="Times New Roman" w:eastAsia="Times New Roman" w:hAnsi="Times New Roman" w:cs="Times New Roman"/>
          <w:color w:val="000000"/>
          <w:sz w:val="28"/>
          <w:szCs w:val="28"/>
          <w:lang w:eastAsia="ru-RU"/>
        </w:rPr>
        <w:t>), а затем </w:t>
      </w:r>
      <w:r w:rsidRPr="007A119C">
        <w:rPr>
          <w:rFonts w:ascii="Times New Roman" w:eastAsia="Times New Roman" w:hAnsi="Times New Roman" w:cs="Times New Roman"/>
          <w:b/>
          <w:bCs/>
          <w:color w:val="000000"/>
          <w:sz w:val="28"/>
          <w:szCs w:val="28"/>
          <w:lang w:eastAsia="ru-RU"/>
        </w:rPr>
        <w:t>национализации и перехода к социализму.</w:t>
      </w:r>
      <w:r w:rsidRPr="007A119C">
        <w:rPr>
          <w:rFonts w:ascii="Times New Roman" w:eastAsia="Times New Roman" w:hAnsi="Times New Roman" w:cs="Times New Roman"/>
          <w:color w:val="000000"/>
          <w:sz w:val="28"/>
          <w:szCs w:val="28"/>
          <w:lang w:eastAsia="ru-RU"/>
        </w:rPr>
        <w:t> </w:t>
      </w:r>
      <w:r w:rsidRPr="007A119C">
        <w:rPr>
          <w:rFonts w:ascii="Times New Roman" w:eastAsia="Times New Roman" w:hAnsi="Times New Roman" w:cs="Times New Roman"/>
          <w:b/>
          <w:bCs/>
          <w:color w:val="000000"/>
          <w:sz w:val="28"/>
          <w:szCs w:val="28"/>
          <w:lang w:eastAsia="ru-RU"/>
        </w:rPr>
        <w:t>В</w:t>
      </w:r>
      <w:r w:rsidRPr="007A119C">
        <w:rPr>
          <w:rFonts w:ascii="Times New Roman" w:eastAsia="Times New Roman" w:hAnsi="Times New Roman" w:cs="Times New Roman"/>
          <w:color w:val="000000"/>
          <w:sz w:val="28"/>
          <w:szCs w:val="28"/>
          <w:lang w:eastAsia="ru-RU"/>
        </w:rPr>
        <w:t> </w:t>
      </w:r>
      <w:r w:rsidRPr="007A119C">
        <w:rPr>
          <w:rFonts w:ascii="Times New Roman" w:eastAsia="Times New Roman" w:hAnsi="Times New Roman" w:cs="Times New Roman"/>
          <w:b/>
          <w:bCs/>
          <w:color w:val="000000"/>
          <w:sz w:val="28"/>
          <w:szCs w:val="28"/>
          <w:lang w:eastAsia="ru-RU"/>
        </w:rPr>
        <w:t>Наказе не учитывается диалектика национально-освободительной и социально-классовой борьбы.</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Кроме того, </w:t>
      </w:r>
      <w:r w:rsidRPr="007A119C">
        <w:rPr>
          <w:rFonts w:ascii="Times New Roman" w:eastAsia="Times New Roman" w:hAnsi="Times New Roman" w:cs="Times New Roman"/>
          <w:b/>
          <w:bCs/>
          <w:color w:val="000000"/>
          <w:sz w:val="28"/>
          <w:szCs w:val="28"/>
          <w:lang w:eastAsia="ru-RU"/>
        </w:rPr>
        <w:t>некоторые</w:t>
      </w:r>
      <w:r w:rsidRPr="007A119C">
        <w:rPr>
          <w:rFonts w:ascii="Times New Roman" w:eastAsia="Times New Roman" w:hAnsi="Times New Roman" w:cs="Times New Roman"/>
          <w:color w:val="000000"/>
          <w:sz w:val="28"/>
          <w:szCs w:val="28"/>
          <w:lang w:eastAsia="ru-RU"/>
        </w:rPr>
        <w:t> </w:t>
      </w:r>
      <w:r w:rsidRPr="007A119C">
        <w:rPr>
          <w:rFonts w:ascii="Times New Roman" w:eastAsia="Times New Roman" w:hAnsi="Times New Roman" w:cs="Times New Roman"/>
          <w:b/>
          <w:bCs/>
          <w:color w:val="000000"/>
          <w:sz w:val="28"/>
          <w:szCs w:val="28"/>
          <w:lang w:eastAsia="ru-RU"/>
        </w:rPr>
        <w:t>тезисы Наказа идут вразрез со многими реальными действиями российской власти</w:t>
      </w:r>
      <w:r w:rsidRPr="007A119C">
        <w:rPr>
          <w:rFonts w:ascii="Times New Roman" w:eastAsia="Times New Roman" w:hAnsi="Times New Roman" w:cs="Times New Roman"/>
          <w:color w:val="000000"/>
          <w:sz w:val="28"/>
          <w:szCs w:val="28"/>
          <w:lang w:eastAsia="ru-RU"/>
        </w:rPr>
        <w:t> (по крайней мере, ее части) и, тем самым, </w:t>
      </w:r>
      <w:r w:rsidRPr="007A119C">
        <w:rPr>
          <w:rFonts w:ascii="Times New Roman" w:eastAsia="Times New Roman" w:hAnsi="Times New Roman" w:cs="Times New Roman"/>
          <w:b/>
          <w:bCs/>
          <w:color w:val="000000"/>
          <w:sz w:val="28"/>
          <w:szCs w:val="28"/>
          <w:lang w:eastAsia="ru-RU"/>
        </w:rPr>
        <w:t>по сути дела, являются оппозиционной декларацией. Только оппозиционность Наказа социально-экономическому курсу проявляется в рамках духовно-этической, а не реально-исторической, общественно-политической логики</w:t>
      </w:r>
      <w:r w:rsidRPr="007A119C">
        <w:rPr>
          <w:rFonts w:ascii="Times New Roman" w:eastAsia="Times New Roman" w:hAnsi="Times New Roman" w:cs="Times New Roman"/>
          <w:color w:val="000000"/>
          <w:sz w:val="28"/>
          <w:szCs w:val="28"/>
          <w:lang w:eastAsia="ru-RU"/>
        </w:rPr>
        <w:t>.</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Таким образом, </w:t>
      </w:r>
      <w:r w:rsidRPr="007A119C">
        <w:rPr>
          <w:rFonts w:ascii="Times New Roman" w:eastAsia="Times New Roman" w:hAnsi="Times New Roman" w:cs="Times New Roman"/>
          <w:b/>
          <w:bCs/>
          <w:color w:val="000000"/>
          <w:sz w:val="28"/>
          <w:szCs w:val="28"/>
          <w:lang w:eastAsia="ru-RU"/>
        </w:rPr>
        <w:t>в существенной степени оппозиционные (но созидательно оппозиционные) тезисы (наказы) ВРНС и программные тезисы КПРФ во многом совпадают. </w:t>
      </w:r>
      <w:r w:rsidRPr="007A119C">
        <w:rPr>
          <w:rFonts w:ascii="Times New Roman" w:eastAsia="Times New Roman" w:hAnsi="Times New Roman" w:cs="Times New Roman"/>
          <w:color w:val="000000"/>
          <w:sz w:val="28"/>
          <w:szCs w:val="28"/>
          <w:lang w:eastAsia="ru-RU"/>
        </w:rPr>
        <w:t>Тем более</w:t>
      </w:r>
      <w:proofErr w:type="gramStart"/>
      <w:r w:rsidRPr="007A119C">
        <w:rPr>
          <w:rFonts w:ascii="Times New Roman" w:eastAsia="Times New Roman" w:hAnsi="Times New Roman" w:cs="Times New Roman"/>
          <w:color w:val="000000"/>
          <w:sz w:val="28"/>
          <w:szCs w:val="28"/>
          <w:lang w:eastAsia="ru-RU"/>
        </w:rPr>
        <w:t>,</w:t>
      </w:r>
      <w:proofErr w:type="gramEnd"/>
      <w:r w:rsidRPr="007A119C">
        <w:rPr>
          <w:rFonts w:ascii="Times New Roman" w:eastAsia="Times New Roman" w:hAnsi="Times New Roman" w:cs="Times New Roman"/>
          <w:color w:val="000000"/>
          <w:sz w:val="28"/>
          <w:szCs w:val="28"/>
          <w:lang w:eastAsia="ru-RU"/>
        </w:rPr>
        <w:t xml:space="preserve"> что Наказ завершается таким абзацем: «</w:t>
      </w:r>
      <w:r w:rsidRPr="007A119C">
        <w:rPr>
          <w:rFonts w:ascii="Times New Roman" w:eastAsia="Times New Roman" w:hAnsi="Times New Roman" w:cs="Times New Roman"/>
          <w:i/>
          <w:iCs/>
          <w:color w:val="000000"/>
          <w:sz w:val="28"/>
          <w:szCs w:val="28"/>
          <w:lang w:eastAsia="ru-RU"/>
        </w:rPr>
        <w:t>Для формулирования предложений, направленных на достижение указанных выше целей, Социально-экономическим комитетом ВРНС разработана программа опережающего социально-экономического развития России "Социальная справедливость и экономический рост"</w:t>
      </w:r>
      <w:r w:rsidRPr="007A119C">
        <w:rPr>
          <w:rFonts w:ascii="Times New Roman" w:eastAsia="Times New Roman" w:hAnsi="Times New Roman" w:cs="Times New Roman"/>
          <w:color w:val="000000"/>
          <w:sz w:val="28"/>
          <w:szCs w:val="28"/>
          <w:lang w:eastAsia="ru-RU"/>
        </w:rPr>
        <w:t>».</w:t>
      </w:r>
    </w:p>
    <w:p w:rsidR="007A119C" w:rsidRPr="007A119C" w:rsidRDefault="007A119C" w:rsidP="007A119C">
      <w:pPr>
        <w:shd w:val="clear" w:color="auto" w:fill="FFFFFF"/>
        <w:spacing w:after="375"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ВРНС – международная общественная организация, представляющая широкую общественность и видных деятелей науки и культуры. Так что мы можем только приветствовать появление и, надеемся, развития в интеллектуальных и широких общественных кругах идей, созвучных наработанным позициям нашей партии и отвечающих актуальности момента.</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color w:val="000000"/>
          <w:sz w:val="28"/>
          <w:szCs w:val="28"/>
          <w:lang w:eastAsia="ru-RU"/>
        </w:rPr>
        <w:t>Все вышесказанное </w:t>
      </w:r>
      <w:r w:rsidRPr="007A119C">
        <w:rPr>
          <w:rFonts w:ascii="Times New Roman" w:eastAsia="Times New Roman" w:hAnsi="Times New Roman" w:cs="Times New Roman"/>
          <w:b/>
          <w:bCs/>
          <w:color w:val="000000"/>
          <w:sz w:val="28"/>
          <w:szCs w:val="28"/>
          <w:lang w:eastAsia="ru-RU"/>
        </w:rPr>
        <w:t>может учитываться в агитационно-пропагандистской работе К</w:t>
      </w:r>
      <w:proofErr w:type="gramStart"/>
      <w:r w:rsidRPr="007A119C">
        <w:rPr>
          <w:rFonts w:ascii="Times New Roman" w:eastAsia="Times New Roman" w:hAnsi="Times New Roman" w:cs="Times New Roman"/>
          <w:b/>
          <w:bCs/>
          <w:color w:val="000000"/>
          <w:sz w:val="28"/>
          <w:szCs w:val="28"/>
          <w:lang w:eastAsia="ru-RU"/>
        </w:rPr>
        <w:t>ПРФ дл</w:t>
      </w:r>
      <w:proofErr w:type="gramEnd"/>
      <w:r w:rsidRPr="007A119C">
        <w:rPr>
          <w:rFonts w:ascii="Times New Roman" w:eastAsia="Times New Roman" w:hAnsi="Times New Roman" w:cs="Times New Roman"/>
          <w:b/>
          <w:bCs/>
          <w:color w:val="000000"/>
          <w:sz w:val="28"/>
          <w:szCs w:val="28"/>
          <w:lang w:eastAsia="ru-RU"/>
        </w:rPr>
        <w:t xml:space="preserve">я привлечения к поддержке программных позиций партии </w:t>
      </w:r>
      <w:proofErr w:type="spellStart"/>
      <w:r w:rsidRPr="007A119C">
        <w:rPr>
          <w:rFonts w:ascii="Times New Roman" w:eastAsia="Times New Roman" w:hAnsi="Times New Roman" w:cs="Times New Roman"/>
          <w:b/>
          <w:bCs/>
          <w:color w:val="000000"/>
          <w:sz w:val="28"/>
          <w:szCs w:val="28"/>
          <w:lang w:eastAsia="ru-RU"/>
        </w:rPr>
        <w:t>патриотически</w:t>
      </w:r>
      <w:proofErr w:type="spellEnd"/>
      <w:r w:rsidRPr="007A119C">
        <w:rPr>
          <w:rFonts w:ascii="Times New Roman" w:eastAsia="Times New Roman" w:hAnsi="Times New Roman" w:cs="Times New Roman"/>
          <w:b/>
          <w:bCs/>
          <w:color w:val="000000"/>
          <w:sz w:val="28"/>
          <w:szCs w:val="28"/>
          <w:lang w:eastAsia="ru-RU"/>
        </w:rPr>
        <w:t xml:space="preserve"> настроенных граждан, в том числе из числа </w:t>
      </w:r>
      <w:proofErr w:type="spellStart"/>
      <w:r w:rsidRPr="007A119C">
        <w:rPr>
          <w:rFonts w:ascii="Times New Roman" w:eastAsia="Times New Roman" w:hAnsi="Times New Roman" w:cs="Times New Roman"/>
          <w:b/>
          <w:bCs/>
          <w:color w:val="000000"/>
          <w:sz w:val="28"/>
          <w:szCs w:val="28"/>
          <w:lang w:eastAsia="ru-RU"/>
        </w:rPr>
        <w:t>воцерковленных</w:t>
      </w:r>
      <w:proofErr w:type="spellEnd"/>
      <w:r w:rsidRPr="007A119C">
        <w:rPr>
          <w:rFonts w:ascii="Times New Roman" w:eastAsia="Times New Roman" w:hAnsi="Times New Roman" w:cs="Times New Roman"/>
          <w:b/>
          <w:bCs/>
          <w:color w:val="000000"/>
          <w:sz w:val="28"/>
          <w:szCs w:val="28"/>
          <w:lang w:eastAsia="ru-RU"/>
        </w:rPr>
        <w:t xml:space="preserve"> православных верующих</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С.П.Обухов,</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t>Доктор политических наук</w:t>
      </w:r>
    </w:p>
    <w:p w:rsidR="007A119C" w:rsidRPr="007A119C" w:rsidRDefault="007A119C" w:rsidP="007A119C">
      <w:pPr>
        <w:shd w:val="clear" w:color="auto" w:fill="FFFFFF"/>
        <w:spacing w:after="0" w:line="300" w:lineRule="atLeast"/>
        <w:rPr>
          <w:rFonts w:ascii="Times New Roman" w:eastAsia="Times New Roman" w:hAnsi="Times New Roman" w:cs="Times New Roman"/>
          <w:color w:val="000000"/>
          <w:sz w:val="28"/>
          <w:szCs w:val="28"/>
          <w:lang w:eastAsia="ru-RU"/>
        </w:rPr>
      </w:pPr>
      <w:r w:rsidRPr="007A119C">
        <w:rPr>
          <w:rFonts w:ascii="Times New Roman" w:eastAsia="Times New Roman" w:hAnsi="Times New Roman" w:cs="Times New Roman"/>
          <w:b/>
          <w:bCs/>
          <w:color w:val="000000"/>
          <w:sz w:val="28"/>
          <w:szCs w:val="28"/>
          <w:lang w:eastAsia="ru-RU"/>
        </w:rPr>
        <w:lastRenderedPageBreak/>
        <w:t>В подготовке экспертизы участвовали</w:t>
      </w:r>
      <w:r w:rsidRPr="007A119C">
        <w:rPr>
          <w:rFonts w:ascii="Times New Roman" w:eastAsia="Times New Roman" w:hAnsi="Times New Roman" w:cs="Times New Roman"/>
          <w:b/>
          <w:bCs/>
          <w:i/>
          <w:iCs/>
          <w:color w:val="000000"/>
          <w:sz w:val="28"/>
          <w:szCs w:val="28"/>
          <w:lang w:eastAsia="ru-RU"/>
        </w:rPr>
        <w:t> А.М. Богачев,</w:t>
      </w:r>
      <w:r w:rsidRPr="007A119C">
        <w:rPr>
          <w:rFonts w:ascii="Times New Roman" w:eastAsia="Times New Roman" w:hAnsi="Times New Roman" w:cs="Times New Roman"/>
          <w:i/>
          <w:iCs/>
          <w:color w:val="000000"/>
          <w:sz w:val="28"/>
          <w:szCs w:val="28"/>
          <w:lang w:eastAsia="ru-RU"/>
        </w:rPr>
        <w:t> психолог-консультант</w:t>
      </w:r>
      <w:r w:rsidRPr="007A119C">
        <w:rPr>
          <w:rFonts w:ascii="Times New Roman" w:eastAsia="Times New Roman" w:hAnsi="Times New Roman" w:cs="Times New Roman"/>
          <w:color w:val="000000"/>
          <w:sz w:val="28"/>
          <w:szCs w:val="28"/>
          <w:lang w:eastAsia="ru-RU"/>
        </w:rPr>
        <w:t> </w:t>
      </w:r>
      <w:r w:rsidRPr="007A119C">
        <w:rPr>
          <w:rFonts w:ascii="Times New Roman" w:eastAsia="Times New Roman" w:hAnsi="Times New Roman" w:cs="Times New Roman"/>
          <w:i/>
          <w:iCs/>
          <w:color w:val="000000"/>
          <w:sz w:val="28"/>
          <w:szCs w:val="28"/>
          <w:lang w:eastAsia="ru-RU"/>
        </w:rPr>
        <w:t>Отдела ЦК КПРФ, </w:t>
      </w:r>
      <w:r w:rsidRPr="007A119C">
        <w:rPr>
          <w:rFonts w:ascii="Times New Roman" w:eastAsia="Times New Roman" w:hAnsi="Times New Roman" w:cs="Times New Roman"/>
          <w:b/>
          <w:bCs/>
          <w:i/>
          <w:iCs/>
          <w:color w:val="000000"/>
          <w:sz w:val="28"/>
          <w:szCs w:val="28"/>
          <w:lang w:eastAsia="ru-RU"/>
        </w:rPr>
        <w:t>А.М.Михальчук</w:t>
      </w:r>
      <w:r w:rsidRPr="007A119C">
        <w:rPr>
          <w:rFonts w:ascii="Times New Roman" w:eastAsia="Times New Roman" w:hAnsi="Times New Roman" w:cs="Times New Roman"/>
          <w:i/>
          <w:iCs/>
          <w:color w:val="000000"/>
          <w:sz w:val="28"/>
          <w:szCs w:val="28"/>
          <w:lang w:eastAsia="ru-RU"/>
        </w:rPr>
        <w:t>, зав</w:t>
      </w:r>
      <w:proofErr w:type="gramStart"/>
      <w:r w:rsidRPr="007A119C">
        <w:rPr>
          <w:rFonts w:ascii="Times New Roman" w:eastAsia="Times New Roman" w:hAnsi="Times New Roman" w:cs="Times New Roman"/>
          <w:i/>
          <w:iCs/>
          <w:color w:val="000000"/>
          <w:sz w:val="28"/>
          <w:szCs w:val="28"/>
          <w:lang w:eastAsia="ru-RU"/>
        </w:rPr>
        <w:t>.с</w:t>
      </w:r>
      <w:proofErr w:type="gramEnd"/>
      <w:r w:rsidRPr="007A119C">
        <w:rPr>
          <w:rFonts w:ascii="Times New Roman" w:eastAsia="Times New Roman" w:hAnsi="Times New Roman" w:cs="Times New Roman"/>
          <w:i/>
          <w:iCs/>
          <w:color w:val="000000"/>
          <w:sz w:val="28"/>
          <w:szCs w:val="28"/>
          <w:lang w:eastAsia="ru-RU"/>
        </w:rPr>
        <w:t>ектором Отдела ЦК КПРФ, </w:t>
      </w:r>
      <w:r w:rsidRPr="007A119C">
        <w:rPr>
          <w:rFonts w:ascii="Times New Roman" w:eastAsia="Times New Roman" w:hAnsi="Times New Roman" w:cs="Times New Roman"/>
          <w:b/>
          <w:bCs/>
          <w:i/>
          <w:iCs/>
          <w:color w:val="000000"/>
          <w:sz w:val="28"/>
          <w:szCs w:val="28"/>
          <w:lang w:eastAsia="ru-RU"/>
        </w:rPr>
        <w:t>Т.А.Шутова</w:t>
      </w:r>
      <w:r w:rsidRPr="007A119C">
        <w:rPr>
          <w:rFonts w:ascii="Times New Roman" w:eastAsia="Times New Roman" w:hAnsi="Times New Roman" w:cs="Times New Roman"/>
          <w:i/>
          <w:iCs/>
          <w:color w:val="000000"/>
          <w:sz w:val="28"/>
          <w:szCs w:val="28"/>
          <w:lang w:eastAsia="ru-RU"/>
        </w:rPr>
        <w:t>, помощник депутата С.П.Обухова</w:t>
      </w:r>
    </w:p>
    <w:p w:rsidR="00D87F4A" w:rsidRPr="007A119C" w:rsidRDefault="00D87F4A">
      <w:pPr>
        <w:rPr>
          <w:rFonts w:ascii="Times New Roman" w:hAnsi="Times New Roman" w:cs="Times New Roman"/>
          <w:sz w:val="28"/>
          <w:szCs w:val="28"/>
        </w:rPr>
      </w:pPr>
    </w:p>
    <w:sectPr w:rsidR="00D87F4A" w:rsidRPr="007A119C" w:rsidSect="00D87F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100C"/>
    <w:multiLevelType w:val="multilevel"/>
    <w:tmpl w:val="A4D6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356730"/>
    <w:multiLevelType w:val="multilevel"/>
    <w:tmpl w:val="E84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87229"/>
    <w:multiLevelType w:val="multilevel"/>
    <w:tmpl w:val="BF30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B628C9"/>
    <w:multiLevelType w:val="multilevel"/>
    <w:tmpl w:val="B778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552B2A"/>
    <w:multiLevelType w:val="multilevel"/>
    <w:tmpl w:val="3490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491586"/>
    <w:multiLevelType w:val="multilevel"/>
    <w:tmpl w:val="E388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753F8A"/>
    <w:multiLevelType w:val="multilevel"/>
    <w:tmpl w:val="F98AA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119C"/>
    <w:rsid w:val="007A119C"/>
    <w:rsid w:val="00D87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F4A"/>
  </w:style>
  <w:style w:type="paragraph" w:styleId="1">
    <w:name w:val="heading 1"/>
    <w:basedOn w:val="a"/>
    <w:link w:val="10"/>
    <w:uiPriority w:val="9"/>
    <w:qFormat/>
    <w:rsid w:val="007A11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A11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19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A119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A11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119C"/>
    <w:rPr>
      <w:b/>
      <w:bCs/>
    </w:rPr>
  </w:style>
  <w:style w:type="character" w:styleId="a5">
    <w:name w:val="Hyperlink"/>
    <w:basedOn w:val="a0"/>
    <w:uiPriority w:val="99"/>
    <w:semiHidden/>
    <w:unhideWhenUsed/>
    <w:rsid w:val="007A119C"/>
    <w:rPr>
      <w:color w:val="0000FF"/>
      <w:u w:val="single"/>
    </w:rPr>
  </w:style>
  <w:style w:type="character" w:styleId="a6">
    <w:name w:val="Emphasis"/>
    <w:basedOn w:val="a0"/>
    <w:uiPriority w:val="20"/>
    <w:qFormat/>
    <w:rsid w:val="007A119C"/>
    <w:rPr>
      <w:i/>
      <w:iCs/>
    </w:rPr>
  </w:style>
</w:styles>
</file>

<file path=word/webSettings.xml><?xml version="1.0" encoding="utf-8"?>
<w:webSettings xmlns:r="http://schemas.openxmlformats.org/officeDocument/2006/relationships" xmlns:w="http://schemas.openxmlformats.org/wordprocessingml/2006/main">
  <w:divs>
    <w:div w:id="472409536">
      <w:bodyDiv w:val="1"/>
      <w:marLeft w:val="0"/>
      <w:marRight w:val="0"/>
      <w:marTop w:val="0"/>
      <w:marBottom w:val="0"/>
      <w:divBdr>
        <w:top w:val="none" w:sz="0" w:space="0" w:color="auto"/>
        <w:left w:val="none" w:sz="0" w:space="0" w:color="auto"/>
        <w:bottom w:val="none" w:sz="0" w:space="0" w:color="auto"/>
        <w:right w:val="none" w:sz="0" w:space="0" w:color="auto"/>
      </w:divBdr>
    </w:div>
    <w:div w:id="137835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1%82%D0%BE%D1%80%D0%BE%D0%B5_%D0%BF%D0%BE%D1%81%D0%BB%D0%B0%D0%BD%D0%B8%D0%B5_%D0%BA_%D0%A4%D0%B5%D1%81%D1%81%D0%B0%D0%BB%D0%BE%D0%BD%D0%B8%D0%BA%D0%B8%D0%B9%D1%86%D0%B0%D0%BC" TargetMode="External"/><Relationship Id="rId13" Type="http://schemas.openxmlformats.org/officeDocument/2006/relationships/hyperlink" Target="https://t.me/prot_A_Novikov/122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0%D0%BF%D0%BE%D1%81%D1%82%D0%BE%D0%BB_%D0%9F%D0%B0%D0%B2%D0%B5%D0%BB" TargetMode="External"/><Relationship Id="rId12" Type="http://schemas.openxmlformats.org/officeDocument/2006/relationships/hyperlink" Target="https://ru.wikipedia.org/wiki/%D0%9F%D1%81%D0%BA%D0%BE%D0%B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ozd.duma.gov.ru/bill/333523-6" TargetMode="External"/><Relationship Id="rId1" Type="http://schemas.openxmlformats.org/officeDocument/2006/relationships/numbering" Target="numbering.xml"/><Relationship Id="rId6" Type="http://schemas.openxmlformats.org/officeDocument/2006/relationships/hyperlink" Target="https://wciom.ru/ratings/dejatelnost-obshchestvennykh-institutov" TargetMode="External"/><Relationship Id="rId11" Type="http://schemas.openxmlformats.org/officeDocument/2006/relationships/hyperlink" Target="https://ru.wikipedia.org/wiki/%D0%A1%D1%82%D0%B0%D1%80%D0%B5%D1%86" TargetMode="External"/><Relationship Id="rId5" Type="http://schemas.openxmlformats.org/officeDocument/2006/relationships/hyperlink" Target="http://www.patriarchia.ru/db/text/6116189.html" TargetMode="External"/><Relationship Id="rId15" Type="http://schemas.openxmlformats.org/officeDocument/2006/relationships/hyperlink" Target="https://sozd.duma.gov.ru/bill/333549-6" TargetMode="External"/><Relationship Id="rId10" Type="http://schemas.openxmlformats.org/officeDocument/2006/relationships/hyperlink" Target="https://ru.wikipedia.org/wiki/%D0%A2%D0%B0%D0%B9%D0%BD%D0%B0_%D0%B1%D0%B5%D0%B7%D0%B7%D0%B0%D0%BA%D0%BE%D0%BD%D0%B8%D1%8F" TargetMode="External"/><Relationship Id="rId4" Type="http://schemas.openxmlformats.org/officeDocument/2006/relationships/webSettings" Target="webSettings.xml"/><Relationship Id="rId9" Type="http://schemas.openxmlformats.org/officeDocument/2006/relationships/hyperlink" Target="https://ru.wikisource.org/wiki/%D0%92%D1%82%D0%BE%D1%80%D0%BE%D0%B5_%D0%BF%D0%BE%D1%81%D0%BB%D0%B0%D0%BD%D0%B8%D0%B5_%D0%BA_%D0%A4%D0%B5%D1%81%D1%81%D0%B0%D0%BB%D0%BE%D0%BD%D0%B8%D0%BA%D0%B8%D0%B9%D1%86%D0%B0%D0%BC_(%D0%A1%D0%BE%D0%BB%D1%83%D0%BD%D1%8F%D0%BD%D0%B0%D0%BC)" TargetMode="External"/><Relationship Id="rId14" Type="http://schemas.openxmlformats.org/officeDocument/2006/relationships/hyperlink" Target="https://sozd.duma.gov.ru/bill/108636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4062</Words>
  <Characters>23156</Characters>
  <Application>Microsoft Office Word</Application>
  <DocSecurity>0</DocSecurity>
  <Lines>192</Lines>
  <Paragraphs>54</Paragraphs>
  <ScaleCrop>false</ScaleCrop>
  <Company/>
  <LinksUpToDate>false</LinksUpToDate>
  <CharactersWithSpaces>27164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2024-04-26T08:31:00Z</dcterms:created>
  <dcterms:modified xsi:type="dcterms:W3CDTF">2024-04-26T08:33:00Z</dcterms:modified>
</cp:coreProperties>
</file>