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43" w:rsidRPr="00123C43" w:rsidRDefault="00123C43" w:rsidP="00123C43">
      <w:pPr>
        <w:shd w:val="clear" w:color="auto" w:fill="FFFFFF"/>
        <w:spacing w:after="105" w:line="275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23C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Экспертиза ЦИПКР: «Война» предвыборных лозунгов кандидатов и ее электоральные последствия. Часть третья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sz w:val="28"/>
          <w:szCs w:val="28"/>
        </w:rPr>
      </w:pPr>
      <w:r w:rsidRPr="00123C43">
        <w:rPr>
          <w:rStyle w:val="a4"/>
          <w:sz w:val="28"/>
          <w:szCs w:val="28"/>
          <w:bdr w:val="none" w:sz="0" w:space="0" w:color="auto" w:frame="1"/>
        </w:rPr>
        <w:t>Экспертно-аналитический проект ЦИПКР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sz w:val="28"/>
          <w:szCs w:val="28"/>
        </w:rPr>
      </w:pPr>
      <w:r w:rsidRPr="00123C43">
        <w:rPr>
          <w:sz w:val="28"/>
          <w:szCs w:val="28"/>
        </w:rPr>
        <w:t>Продолжаем публикацию экспертных мнений по дискуссионной проблеме эффективности предвыборных лозунгов кандидатов в президенты.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sz w:val="28"/>
          <w:szCs w:val="28"/>
        </w:rPr>
      </w:pPr>
      <w:r w:rsidRPr="00123C43">
        <w:rPr>
          <w:rStyle w:val="a5"/>
          <w:sz w:val="28"/>
          <w:szCs w:val="28"/>
          <w:bdr w:val="none" w:sz="0" w:space="0" w:color="auto" w:frame="1"/>
        </w:rPr>
        <w:t>Первую подборку</w:t>
      </w:r>
      <w:r w:rsidRPr="00123C43">
        <w:rPr>
          <w:sz w:val="28"/>
          <w:szCs w:val="28"/>
        </w:rPr>
        <w:t> экспертных мнений можно посмотреть здесь: </w:t>
      </w:r>
      <w:hyperlink r:id="rId4" w:history="1">
        <w:r w:rsidRPr="00123C43">
          <w:rPr>
            <w:rStyle w:val="a6"/>
            <w:color w:val="auto"/>
            <w:sz w:val="28"/>
            <w:szCs w:val="28"/>
            <w:bdr w:val="none" w:sz="0" w:space="0" w:color="auto" w:frame="1"/>
          </w:rPr>
          <w:t>https://cipkr.ru/2024/02/13/ekspertiza-tsipkr-vojna-predvybornyh-lozungov-kandidatov-i-ee-elektoralnye-posledstviya-1/</w:t>
        </w:r>
      </w:hyperlink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sz w:val="28"/>
          <w:szCs w:val="28"/>
        </w:rPr>
      </w:pPr>
      <w:r w:rsidRPr="00123C43">
        <w:rPr>
          <w:rStyle w:val="a5"/>
          <w:sz w:val="28"/>
          <w:szCs w:val="28"/>
          <w:bdr w:val="none" w:sz="0" w:space="0" w:color="auto" w:frame="1"/>
        </w:rPr>
        <w:t>Вторую подборку </w:t>
      </w:r>
      <w:r w:rsidRPr="00123C43">
        <w:rPr>
          <w:sz w:val="28"/>
          <w:szCs w:val="28"/>
        </w:rPr>
        <w:t>экспертных мнений можно посмотреть здесь: </w:t>
      </w:r>
      <w:hyperlink r:id="rId5" w:history="1">
        <w:r w:rsidRPr="00123C43">
          <w:rPr>
            <w:rStyle w:val="a6"/>
            <w:color w:val="auto"/>
            <w:sz w:val="28"/>
            <w:szCs w:val="28"/>
            <w:bdr w:val="none" w:sz="0" w:space="0" w:color="auto" w:frame="1"/>
          </w:rPr>
          <w:t>https://cipkr.ru/2024/02/15/ekspertiza-tsipkr-vojna-predvybornyh-lozungov-kandidatov-i-ee-elektoralnye-posledstviya-chast-vtoraya/</w:t>
        </w:r>
      </w:hyperlink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sz w:val="28"/>
          <w:szCs w:val="28"/>
        </w:rPr>
      </w:pPr>
      <w:r w:rsidRPr="00123C43">
        <w:rPr>
          <w:sz w:val="28"/>
          <w:szCs w:val="28"/>
        </w:rPr>
        <w:t> 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На улицах российских городов началась «война» предвыборных лозунгов кандидатов в президенты. ЦИПКР провел экспертное обсуждение развернувшейся «войны» предвыборных лозунгов кандидатов. Продолжаем публикацию материалов экспертной дискуссии.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6209665" cy="3466465"/>
            <wp:effectExtent l="19050" t="0" r="635" b="0"/>
            <wp:docPr id="1" name="Рисунок 1" descr="http://cipkr.ru/wp-content/uploads/2024/02/photo_2024-02-13_10-56-5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4/02/photo_2024-02-13_10-56-5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Публикуем мнения следующих экспертов: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ПРОКОФЬЕВ Артем Вячеславович</w:t>
      </w:r>
      <w:r w:rsidRPr="00123C43">
        <w:rPr>
          <w:color w:val="000000"/>
          <w:sz w:val="28"/>
          <w:szCs w:val="28"/>
        </w:rPr>
        <w:t>, депутат Государственной Думы Федерального Собрания Российской Федерации, кандидат политических наук (Казань)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noProof/>
          <w:color w:val="CC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1795780" cy="1704340"/>
            <wp:effectExtent l="19050" t="0" r="0" b="0"/>
            <wp:docPr id="2" name="Рисунок 2" descr="https://cipkr.ru/wp-content/uploads/2024/02/Prokofjev-fot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pkr.ru/wp-content/uploads/2024/02/Prokofjev-fot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СИКАЧ Максим Сергеевич</w:t>
      </w:r>
      <w:r w:rsidRPr="00123C43">
        <w:rPr>
          <w:color w:val="000000"/>
          <w:sz w:val="28"/>
          <w:szCs w:val="28"/>
        </w:rPr>
        <w:t>, адвокат, электоральный юрист (Москва)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3716020" cy="2784475"/>
            <wp:effectExtent l="19050" t="0" r="0" b="0"/>
            <wp:docPr id="3" name="Рисунок 3" descr="https://cipkr.ru/wp-content/uploads/2024/02/Sikach_foto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pkr.ru/wp-content/uploads/2024/02/Sikach_foto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278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МИХАЛЬЧУК Александр Михайлович</w:t>
      </w:r>
      <w:r w:rsidRPr="00123C43">
        <w:rPr>
          <w:color w:val="000000"/>
          <w:sz w:val="28"/>
          <w:szCs w:val="28"/>
        </w:rPr>
        <w:t>, политический консультант и технолог (Москва)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1704340" cy="1487805"/>
            <wp:effectExtent l="19050" t="0" r="0" b="0"/>
            <wp:docPr id="4" name="Рисунок 4" descr="https://cipkr.ru/wp-content/uploads/2024/02/Mihalchuk_foto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pkr.ru/wp-content/uploads/2024/02/Mihalchuk_foto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ТАРАСОВ Павел Михайлович</w:t>
      </w:r>
      <w:r w:rsidRPr="00123C43">
        <w:rPr>
          <w:color w:val="000000"/>
          <w:sz w:val="28"/>
          <w:szCs w:val="28"/>
        </w:rPr>
        <w:t>, электоральный эксперт, депутат Московской городской Думы, кандидат физико-математических наук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1745615" cy="1005840"/>
            <wp:effectExtent l="19050" t="0" r="6985" b="0"/>
            <wp:docPr id="5" name="Рисунок 5" descr="https://cipkr.ru/wp-content/uploads/2024/02/tarasov_fot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pkr.ru/wp-content/uploads/2024/02/tarasov_fot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1. Три сине-бирюзовых плаката против одного красного – это ляп </w:t>
      </w:r>
      <w:proofErr w:type="spellStart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>политадминистраторов</w:t>
      </w:r>
      <w:proofErr w:type="spellEnd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>, проводивших кадровые ограничения при регистрации кандидатов? Или это сознательная демонстрация сложившейся коалиции кандидатов от «ЕР», ЛДПР и «НЛ», голосующей в поддержку правительственного бюджета?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А.В.ПРОКОФЬЕВ: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lastRenderedPageBreak/>
        <w:t>В маркетинге есть такое понятие «</w:t>
      </w:r>
      <w:r w:rsidRPr="00123C43">
        <w:rPr>
          <w:rStyle w:val="a4"/>
          <w:color w:val="000000"/>
          <w:sz w:val="28"/>
          <w:szCs w:val="28"/>
          <w:bdr w:val="none" w:sz="0" w:space="0" w:color="auto" w:frame="1"/>
        </w:rPr>
        <w:t>схожесть до степени смешения</w:t>
      </w:r>
      <w:r w:rsidRPr="00123C43">
        <w:rPr>
          <w:color w:val="000000"/>
          <w:sz w:val="28"/>
          <w:szCs w:val="28"/>
        </w:rPr>
        <w:t>». Им обычно определяют реакцию потребителя на информацию, когда разные обозначения настолько похожи друг на друга, что потребитель не видит отличий между предлагаемыми картинками.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С рекламной подачей и цветовыми решениями кандидатов от ЛДПР, «Новых людей» и «ЕР» происходит то же самое. Я бы заметил, что проблема здесь не только в цветовых решениях. Важно, что формально оппозиционные кандидаты не генерируют в ходе избирательной кампании каких-то смыслов, не предлагают обществу и избирателям интересных идей, а выступают фоном кампании Владимира Путина.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На этом фоне кандидат от КПРФ отличается не только цветовой гаммой, но и интересными и привлекательными для избирателей инициативами. Только в последние недели были высказаны предложения по льготам на ипотеку для молодежи, о поддержке предприятий АПК и промышленности, и ряд других.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М.С.СИКАЧ: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На мой взгляд, здесь необходимо вспомнить историю Единой России. Так, политическое «Единство» шло под синим цветом, который ассоциировался с ЛДПР.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 Это, в том числе, позволило получить электорат ЛДПР. В данном случае, на мой взгляд, произошла обратная ситуация: вместо того, чтобы пытаться получить электорат Владимира Путина, политтехнологи сыграли «от противного»: использовали неизменяемые цвета политических партий в угоду отразить «единство» общего курса. Ведь провести </w:t>
      </w:r>
      <w:proofErr w:type="spellStart"/>
      <w:r w:rsidRPr="00123C43">
        <w:rPr>
          <w:color w:val="000000"/>
          <w:sz w:val="28"/>
          <w:szCs w:val="28"/>
        </w:rPr>
        <w:t>ребрендинг</w:t>
      </w:r>
      <w:proofErr w:type="spellEnd"/>
      <w:r w:rsidRPr="00123C43">
        <w:rPr>
          <w:color w:val="000000"/>
          <w:sz w:val="28"/>
          <w:szCs w:val="28"/>
        </w:rPr>
        <w:t xml:space="preserve"> партии – это не быстрая задача. А ЛДПР и «Новые люди» просто пошли в своих «родных» цветах: было бы странным использовать условный фиолетовый цвет Слуцкому и оранжевый </w:t>
      </w:r>
      <w:proofErr w:type="spellStart"/>
      <w:r w:rsidRPr="00123C43">
        <w:rPr>
          <w:color w:val="000000"/>
          <w:sz w:val="28"/>
          <w:szCs w:val="28"/>
        </w:rPr>
        <w:t>Даванкову</w:t>
      </w:r>
      <w:proofErr w:type="spellEnd"/>
      <w:r w:rsidRPr="00123C43">
        <w:rPr>
          <w:color w:val="000000"/>
          <w:sz w:val="28"/>
          <w:szCs w:val="28"/>
        </w:rPr>
        <w:t>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Считаю, что это не сознательная коалиция, но сознательная попытка привлечь электорат ЛДПР и «Новых людей» к главному кандидату, чтобы ещё больше снизить итоговый результат кандидатов этих партий на выборах.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П.М.ТАРАСОВ: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Маловероятно, чтобы вопрос цветовой гаммы АПМ продумывался на стадии формирования списка кандидатов - российские </w:t>
      </w:r>
      <w:proofErr w:type="spellStart"/>
      <w:r w:rsidRPr="00123C43">
        <w:rPr>
          <w:color w:val="000000"/>
          <w:sz w:val="28"/>
          <w:szCs w:val="28"/>
        </w:rPr>
        <w:t>политадминистраторы</w:t>
      </w:r>
      <w:proofErr w:type="spellEnd"/>
      <w:r w:rsidRPr="00123C43">
        <w:rPr>
          <w:color w:val="000000"/>
          <w:sz w:val="28"/>
          <w:szCs w:val="28"/>
        </w:rPr>
        <w:t xml:space="preserve"> не замечены в долгосрочном планировании. Баннер Путина – эксплуатация цветов государственного флага, который делать на белом фоне не смотрится, красный брать нельзя по политическим мотивам. ЛДПР вынуждена уходить от традиционной "</w:t>
      </w:r>
      <w:proofErr w:type="spellStart"/>
      <w:r w:rsidRPr="00123C43">
        <w:rPr>
          <w:color w:val="000000"/>
          <w:sz w:val="28"/>
          <w:szCs w:val="28"/>
        </w:rPr>
        <w:t>жовто-блакитной</w:t>
      </w:r>
      <w:proofErr w:type="spellEnd"/>
      <w:r w:rsidRPr="00123C43">
        <w:rPr>
          <w:color w:val="000000"/>
          <w:sz w:val="28"/>
          <w:szCs w:val="28"/>
        </w:rPr>
        <w:t>" цветовой гаммы (и это, кстати, приведёт к потерям у ЛДПР), а у «Новых людей» бирюзовый цвет выбран, скорее всего, чтобы хоть было что-то новое, а все основные цвета так или иначе задействованы.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lastRenderedPageBreak/>
        <w:t xml:space="preserve">Цветовое решение КПРФ действительно контрастное за счёт яркого алого цвета. Единственное, что </w:t>
      </w:r>
      <w:proofErr w:type="spellStart"/>
      <w:r w:rsidRPr="00123C43">
        <w:rPr>
          <w:color w:val="000000"/>
          <w:sz w:val="28"/>
          <w:szCs w:val="28"/>
        </w:rPr>
        <w:t>дискуссионно</w:t>
      </w:r>
      <w:proofErr w:type="spellEnd"/>
      <w:r w:rsidRPr="00123C43">
        <w:rPr>
          <w:color w:val="000000"/>
          <w:sz w:val="28"/>
          <w:szCs w:val="28"/>
        </w:rPr>
        <w:t xml:space="preserve"> размещение фотографии по центру. На мой взгляд, смещение в сторону позволило бы объединить текстовые поля, использовать фото не только анфас, разнообразить АПМ.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А.М.МИХАЛЬЧУК: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Я уверен, что искать некий тайный умысел в </w:t>
      </w:r>
      <w:proofErr w:type="gramStart"/>
      <w:r w:rsidRPr="00123C43">
        <w:rPr>
          <w:color w:val="000000"/>
          <w:sz w:val="28"/>
          <w:szCs w:val="28"/>
        </w:rPr>
        <w:t>произошедшем</w:t>
      </w:r>
      <w:proofErr w:type="gramEnd"/>
      <w:r w:rsidRPr="00123C43">
        <w:rPr>
          <w:color w:val="000000"/>
          <w:sz w:val="28"/>
          <w:szCs w:val="28"/>
        </w:rPr>
        <w:t xml:space="preserve"> нет смысла – просто </w:t>
      </w:r>
      <w:proofErr w:type="spellStart"/>
      <w:r w:rsidRPr="00123C43">
        <w:rPr>
          <w:color w:val="000000"/>
          <w:sz w:val="28"/>
          <w:szCs w:val="28"/>
        </w:rPr>
        <w:t>паззл</w:t>
      </w:r>
      <w:proofErr w:type="spellEnd"/>
      <w:r w:rsidRPr="00123C43">
        <w:rPr>
          <w:color w:val="000000"/>
          <w:sz w:val="28"/>
          <w:szCs w:val="28"/>
        </w:rPr>
        <w:t xml:space="preserve"> сложился именно так. Если посмотреть на цветовую гамму российских политических партий, то мы не увидим полного спектра или большого разнообразия: из имеющихся в наличии цветов нынешние выборы по разным причинам оставили за бортом «зеленых» (будь то Яблоко или экологи), «желтых» (эсеры) и разных «серо-буро-малиновых». Оранжевый цвет, считающийся у </w:t>
      </w:r>
      <w:proofErr w:type="spellStart"/>
      <w:r w:rsidRPr="00123C43">
        <w:rPr>
          <w:color w:val="000000"/>
          <w:sz w:val="28"/>
          <w:szCs w:val="28"/>
        </w:rPr>
        <w:t>рекламщиков</w:t>
      </w:r>
      <w:proofErr w:type="spellEnd"/>
      <w:r w:rsidRPr="00123C43">
        <w:rPr>
          <w:color w:val="000000"/>
          <w:sz w:val="28"/>
          <w:szCs w:val="28"/>
        </w:rPr>
        <w:t xml:space="preserve"> самым ярким и мощным, в силу ассоциаций сейчас вряд ли кто-то решился бы использовать, хотя тот же кандидат КПРФ Харитонов вполне мог добавить этот цвет для усиления в своей агитации – красный </w:t>
      </w:r>
      <w:proofErr w:type="gramStart"/>
      <w:r w:rsidRPr="00123C43">
        <w:rPr>
          <w:color w:val="000000"/>
          <w:sz w:val="28"/>
          <w:szCs w:val="28"/>
        </w:rPr>
        <w:t>с</w:t>
      </w:r>
      <w:proofErr w:type="gramEnd"/>
      <w:r w:rsidRPr="00123C43">
        <w:rPr>
          <w:color w:val="000000"/>
          <w:sz w:val="28"/>
          <w:szCs w:val="28"/>
        </w:rPr>
        <w:t xml:space="preserve"> оранжевым неплохо сочетаются.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proofErr w:type="spellStart"/>
      <w:r w:rsidRPr="00123C43">
        <w:rPr>
          <w:color w:val="000000"/>
          <w:sz w:val="28"/>
          <w:szCs w:val="28"/>
        </w:rPr>
        <w:t>Жириновцы</w:t>
      </w:r>
      <w:proofErr w:type="spellEnd"/>
      <w:r w:rsidRPr="00123C43">
        <w:rPr>
          <w:color w:val="000000"/>
          <w:sz w:val="28"/>
          <w:szCs w:val="28"/>
        </w:rPr>
        <w:t xml:space="preserve"> опрометчиво решились отойти от традиционной желто-синей партийной гаммы тоже, видимо, из-за ненужных ассоциаций, и, на мой взгляд, проиграли от такого решения – новые плакаты Слуцкого смотрятся бледно. Бледно смотрится и </w:t>
      </w:r>
      <w:proofErr w:type="spellStart"/>
      <w:r w:rsidRPr="00123C43">
        <w:rPr>
          <w:color w:val="000000"/>
          <w:sz w:val="28"/>
          <w:szCs w:val="28"/>
        </w:rPr>
        <w:t>Даванков</w:t>
      </w:r>
      <w:proofErr w:type="spellEnd"/>
      <w:r w:rsidRPr="00123C43">
        <w:rPr>
          <w:color w:val="000000"/>
          <w:sz w:val="28"/>
          <w:szCs w:val="28"/>
        </w:rPr>
        <w:t xml:space="preserve">: невнятная цветовая гамма (лично для меня вся эта «бирюза» ближе </w:t>
      </w:r>
      <w:proofErr w:type="gramStart"/>
      <w:r w:rsidRPr="00123C43">
        <w:rPr>
          <w:color w:val="000000"/>
          <w:sz w:val="28"/>
          <w:szCs w:val="28"/>
        </w:rPr>
        <w:t>к</w:t>
      </w:r>
      <w:proofErr w:type="gramEnd"/>
      <w:r w:rsidRPr="00123C43">
        <w:rPr>
          <w:color w:val="000000"/>
          <w:sz w:val="28"/>
          <w:szCs w:val="28"/>
        </w:rPr>
        <w:t xml:space="preserve"> серому), отсутствие чётких контрастов и шрифтов – здесь видны явные промахи с точки зрения </w:t>
      </w:r>
      <w:proofErr w:type="spellStart"/>
      <w:r w:rsidRPr="00123C43">
        <w:rPr>
          <w:color w:val="000000"/>
          <w:sz w:val="28"/>
          <w:szCs w:val="28"/>
        </w:rPr>
        <w:t>рекламщиков</w:t>
      </w:r>
      <w:proofErr w:type="spellEnd"/>
      <w:r w:rsidRPr="00123C43">
        <w:rPr>
          <w:color w:val="000000"/>
          <w:sz w:val="28"/>
          <w:szCs w:val="28"/>
        </w:rPr>
        <w:t>. А вот сознательные они или по недоразумению – это вопрос не ко мне. Но повторюсь: я не верю в «теорию заговоров» и «ручного управления из АП».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Плакаты основного кандидата получились чересчур традиционными, строгими и правильными что ли (ну и ожидаемыми, конечно). Расцветка «синий + </w:t>
      </w:r>
      <w:proofErr w:type="spellStart"/>
      <w:r w:rsidRPr="00123C43">
        <w:rPr>
          <w:color w:val="000000"/>
          <w:sz w:val="28"/>
          <w:szCs w:val="28"/>
        </w:rPr>
        <w:t>триколор</w:t>
      </w:r>
      <w:proofErr w:type="spellEnd"/>
      <w:r w:rsidRPr="00123C43">
        <w:rPr>
          <w:color w:val="000000"/>
          <w:sz w:val="28"/>
          <w:szCs w:val="28"/>
        </w:rPr>
        <w:t xml:space="preserve">» – а что вы хотели от действующего президента? Отсутствие портрета тоже вполне объяснимо. Символизм? Нет у них серпа с молотом (шутка!), поэтому </w:t>
      </w:r>
      <w:proofErr w:type="spellStart"/>
      <w:r w:rsidRPr="00123C43">
        <w:rPr>
          <w:color w:val="000000"/>
          <w:sz w:val="28"/>
          <w:szCs w:val="28"/>
        </w:rPr>
        <w:t>рекламщикам</w:t>
      </w:r>
      <w:proofErr w:type="spellEnd"/>
      <w:r w:rsidRPr="00123C43">
        <w:rPr>
          <w:color w:val="000000"/>
          <w:sz w:val="28"/>
          <w:szCs w:val="28"/>
        </w:rPr>
        <w:t xml:space="preserve"> и штабистам пришлось довольствоваться узнаваемыми видами столиц регионов и Кремлем как символом власти (ну не медведя же ставить!).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2. Помогут ли лозунги кандидатов мобилизовать ядерный партийный электорат под своих пока малоизвестных кандидатов или значительные </w:t>
      </w:r>
      <w:proofErr w:type="spellStart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>перетоки</w:t>
      </w:r>
      <w:proofErr w:type="spellEnd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в поддержку Путина сохранятся?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А.В.ПРОКОФЬЕВ: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Проведя не один десяток избирательных кампаний разного уровня, не понаслышке знаю, насколько сложно бывает сгенерировать основной </w:t>
      </w:r>
      <w:proofErr w:type="spellStart"/>
      <w:r w:rsidRPr="00123C43">
        <w:rPr>
          <w:color w:val="000000"/>
          <w:sz w:val="28"/>
          <w:szCs w:val="28"/>
        </w:rPr>
        <w:t>слоган</w:t>
      </w:r>
      <w:proofErr w:type="spellEnd"/>
      <w:r w:rsidRPr="00123C43">
        <w:rPr>
          <w:color w:val="000000"/>
          <w:sz w:val="28"/>
          <w:szCs w:val="28"/>
        </w:rPr>
        <w:t xml:space="preserve"> кампании или кандидата. Порой хочется сказать так много, а нужно уложить все идеи и смыслы в одну строку.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Наблюдая </w:t>
      </w:r>
      <w:proofErr w:type="spellStart"/>
      <w:r w:rsidRPr="00123C43">
        <w:rPr>
          <w:color w:val="000000"/>
          <w:sz w:val="28"/>
          <w:szCs w:val="28"/>
        </w:rPr>
        <w:t>креатив</w:t>
      </w:r>
      <w:proofErr w:type="spellEnd"/>
      <w:r w:rsidRPr="00123C43">
        <w:rPr>
          <w:color w:val="000000"/>
          <w:sz w:val="28"/>
          <w:szCs w:val="28"/>
        </w:rPr>
        <w:t xml:space="preserve"> избирательных штабов, отмечу, что задача ёмко и по существу сформулировать основной посыл кандидатов в Президенты России, </w:t>
      </w:r>
      <w:r w:rsidRPr="00123C43">
        <w:rPr>
          <w:color w:val="000000"/>
          <w:sz w:val="28"/>
          <w:szCs w:val="28"/>
        </w:rPr>
        <w:lastRenderedPageBreak/>
        <w:t>по моему мнению, удалась далеко не всем участникам избирательной кампании.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Из всех </w:t>
      </w:r>
      <w:proofErr w:type="spellStart"/>
      <w:r w:rsidRPr="00123C43">
        <w:rPr>
          <w:color w:val="000000"/>
          <w:sz w:val="28"/>
          <w:szCs w:val="28"/>
        </w:rPr>
        <w:t>слоганов</w:t>
      </w:r>
      <w:proofErr w:type="spellEnd"/>
      <w:r w:rsidRPr="00123C43">
        <w:rPr>
          <w:color w:val="000000"/>
          <w:sz w:val="28"/>
          <w:szCs w:val="28"/>
        </w:rPr>
        <w:t xml:space="preserve"> кандидатов только лозунг представителя КПРФ имеет смысловое наполнение. Мы знаем, что по разным опросам левые идеи, идеи социальной справедливости разделяет от 30 до 60% граждан России. И Николай Харитонов здесь попадает, что называется, «в яблочко». Левому избирателю понятно, за что выступает кандидат. Глядя на плакаты, например, Леонида Слуцкого ценностные ориентиры кандидата неясны. Что он хочет? Воскресить Жириновского?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М.С.СИКАЧ: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Думается, что ядерный электорат останется голосовать за свою партию независимо от риторики Владимира Путина.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Даже если последний попытается заигрывать с чужой аудиторией: националисты </w:t>
      </w:r>
      <w:proofErr w:type="gramStart"/>
      <w:r w:rsidRPr="00123C43">
        <w:rPr>
          <w:color w:val="000000"/>
          <w:sz w:val="28"/>
          <w:szCs w:val="28"/>
        </w:rPr>
        <w:t>припомнят</w:t>
      </w:r>
      <w:proofErr w:type="gramEnd"/>
      <w:r w:rsidRPr="00123C43">
        <w:rPr>
          <w:color w:val="000000"/>
          <w:sz w:val="28"/>
          <w:szCs w:val="28"/>
        </w:rPr>
        <w:t xml:space="preserve"> как тогдашний Председатель Правительства ходил на похороны Егора Свиридова, а другой разгонял </w:t>
      </w:r>
      <w:proofErr w:type="spellStart"/>
      <w:r w:rsidRPr="00123C43">
        <w:rPr>
          <w:color w:val="000000"/>
          <w:sz w:val="28"/>
          <w:szCs w:val="28"/>
        </w:rPr>
        <w:t>околофутбольное</w:t>
      </w:r>
      <w:proofErr w:type="spellEnd"/>
      <w:r w:rsidRPr="00123C43">
        <w:rPr>
          <w:color w:val="000000"/>
          <w:sz w:val="28"/>
          <w:szCs w:val="28"/>
        </w:rPr>
        <w:t xml:space="preserve"> движение.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Молодёжь и предприниматели, на которых делают акценты «Новые люди», припомнят непоследовательную налоговую политику, уголовные преследования предпринимателей и невозможность строить молодёжную политическую карьеру вне МГЕР или «ЕР». Уже не напоминаю про запрет митингов и пикетов, куда </w:t>
      </w:r>
      <w:proofErr w:type="spellStart"/>
      <w:r w:rsidRPr="00123C43">
        <w:rPr>
          <w:color w:val="000000"/>
          <w:sz w:val="28"/>
          <w:szCs w:val="28"/>
        </w:rPr>
        <w:t>пассионарная</w:t>
      </w:r>
      <w:proofErr w:type="spellEnd"/>
      <w:r w:rsidRPr="00123C43">
        <w:rPr>
          <w:color w:val="000000"/>
          <w:sz w:val="28"/>
          <w:szCs w:val="28"/>
        </w:rPr>
        <w:t xml:space="preserve"> молодёжь выпускает свою энергию и без которых невозможно построить нормальную политическую карьеру.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П.М.ТАРАСОВ: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Акцент на лозунге заметен только на баннере Путина, что нивелируется его смысловой формальностью. У остальных кандидатов основной акцент на фамилии, что связано с недостаточной их известностью широким массам. Вторая проблема – лозунги близки политикам, участвующим в принятии решений, но не содержат близких простым людям насущных вопросов – не только финансовых, но и более общих.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А.М.МИХАЛЬЧУК: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Я, как профессионал, отношусь к лозунгам и </w:t>
      </w:r>
      <w:proofErr w:type="spellStart"/>
      <w:r w:rsidRPr="00123C43">
        <w:rPr>
          <w:color w:val="000000"/>
          <w:sz w:val="28"/>
          <w:szCs w:val="28"/>
        </w:rPr>
        <w:t>слоганом</w:t>
      </w:r>
      <w:proofErr w:type="spellEnd"/>
      <w:r w:rsidRPr="00123C43">
        <w:rPr>
          <w:color w:val="000000"/>
          <w:sz w:val="28"/>
          <w:szCs w:val="28"/>
        </w:rPr>
        <w:t xml:space="preserve"> предельно утилитарно и не возлагаю на них особых надежд при мобилизации. Могут ли они добавить кандидату что-то? Несомненно: они могут добавить внимания или – наоборот – вызвать отторжение, но прямой связи между </w:t>
      </w:r>
      <w:proofErr w:type="spellStart"/>
      <w:r w:rsidRPr="00123C43">
        <w:rPr>
          <w:color w:val="000000"/>
          <w:sz w:val="28"/>
          <w:szCs w:val="28"/>
        </w:rPr>
        <w:t>слоганом</w:t>
      </w:r>
      <w:proofErr w:type="spellEnd"/>
      <w:r w:rsidRPr="00123C43">
        <w:rPr>
          <w:color w:val="000000"/>
          <w:sz w:val="28"/>
          <w:szCs w:val="28"/>
        </w:rPr>
        <w:t xml:space="preserve"> кампании и мобилизацией я здесь не вижу. Использование в </w:t>
      </w:r>
      <w:proofErr w:type="spellStart"/>
      <w:r w:rsidRPr="00123C43">
        <w:rPr>
          <w:color w:val="000000"/>
          <w:sz w:val="28"/>
          <w:szCs w:val="28"/>
        </w:rPr>
        <w:t>слоганах</w:t>
      </w:r>
      <w:proofErr w:type="spellEnd"/>
      <w:r w:rsidRPr="00123C43">
        <w:rPr>
          <w:color w:val="000000"/>
          <w:sz w:val="28"/>
          <w:szCs w:val="28"/>
        </w:rPr>
        <w:t xml:space="preserve"> «мобилизующих слов», таких как «хватит!» или «пора!» – это опять-таки про привлечение внимание, про «стимулирование ассоциаций», а не про мобилизацию в чистом виде.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lastRenderedPageBreak/>
        <w:t xml:space="preserve">Что же касается </w:t>
      </w:r>
      <w:proofErr w:type="spellStart"/>
      <w:r w:rsidRPr="00123C43">
        <w:rPr>
          <w:color w:val="000000"/>
          <w:sz w:val="28"/>
          <w:szCs w:val="28"/>
        </w:rPr>
        <w:t>перетоков</w:t>
      </w:r>
      <w:proofErr w:type="spellEnd"/>
      <w:r w:rsidRPr="00123C43">
        <w:rPr>
          <w:color w:val="000000"/>
          <w:sz w:val="28"/>
          <w:szCs w:val="28"/>
        </w:rPr>
        <w:t xml:space="preserve"> от кандидатов в пользу действующего президента – то этот процесс невозможно остановить или затормозить с помощью </w:t>
      </w:r>
      <w:proofErr w:type="spellStart"/>
      <w:r w:rsidRPr="00123C43">
        <w:rPr>
          <w:color w:val="000000"/>
          <w:sz w:val="28"/>
          <w:szCs w:val="28"/>
        </w:rPr>
        <w:t>слоганов</w:t>
      </w:r>
      <w:proofErr w:type="spellEnd"/>
      <w:r w:rsidRPr="00123C43">
        <w:rPr>
          <w:color w:val="000000"/>
          <w:sz w:val="28"/>
          <w:szCs w:val="28"/>
        </w:rPr>
        <w:t xml:space="preserve">, здесь надо вести серьезную и комплексную работу с избирателями. До людей надо доносить не только образы и лозунги, но и элементы программы кандидата – чтобы граждане могли оценить его по принципу «свой – чужой», чтобы картинка о кандидате </w:t>
      </w:r>
      <w:proofErr w:type="gramStart"/>
      <w:r w:rsidRPr="00123C43">
        <w:rPr>
          <w:color w:val="000000"/>
          <w:sz w:val="28"/>
          <w:szCs w:val="28"/>
        </w:rPr>
        <w:t>из</w:t>
      </w:r>
      <w:proofErr w:type="gramEnd"/>
      <w:r w:rsidRPr="00123C43">
        <w:rPr>
          <w:color w:val="000000"/>
          <w:sz w:val="28"/>
          <w:szCs w:val="28"/>
        </w:rPr>
        <w:t xml:space="preserve"> плоской на плакате становилась объемной, живой и понятной.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Ядерный электорат партийные кандидаты должны сохранить. Перетекать (и не только в сторону основного кандидата) будут сторонники, временно-ситуативные </w:t>
      </w:r>
      <w:proofErr w:type="spellStart"/>
      <w:r w:rsidRPr="00123C43">
        <w:rPr>
          <w:color w:val="000000"/>
          <w:sz w:val="28"/>
          <w:szCs w:val="28"/>
        </w:rPr>
        <w:t>симпатизанты</w:t>
      </w:r>
      <w:proofErr w:type="spellEnd"/>
      <w:r w:rsidRPr="00123C43">
        <w:rPr>
          <w:color w:val="000000"/>
          <w:sz w:val="28"/>
          <w:szCs w:val="28"/>
        </w:rPr>
        <w:t xml:space="preserve"> и «примкнувшие». Понятно, что лагерь </w:t>
      </w:r>
      <w:proofErr w:type="spellStart"/>
      <w:r w:rsidRPr="00123C43">
        <w:rPr>
          <w:color w:val="000000"/>
          <w:sz w:val="28"/>
          <w:szCs w:val="28"/>
        </w:rPr>
        <w:t>лоялистов</w:t>
      </w:r>
      <w:proofErr w:type="spellEnd"/>
      <w:r w:rsidRPr="00123C43">
        <w:rPr>
          <w:color w:val="000000"/>
          <w:sz w:val="28"/>
          <w:szCs w:val="28"/>
        </w:rPr>
        <w:t xml:space="preserve"> будет притягивать сильнее остальных. Но нельзя </w:t>
      </w:r>
      <w:proofErr w:type="gramStart"/>
      <w:r w:rsidRPr="00123C43">
        <w:rPr>
          <w:color w:val="000000"/>
          <w:sz w:val="28"/>
          <w:szCs w:val="28"/>
        </w:rPr>
        <w:t>исключать</w:t>
      </w:r>
      <w:proofErr w:type="gramEnd"/>
      <w:r w:rsidRPr="00123C43">
        <w:rPr>
          <w:color w:val="000000"/>
          <w:sz w:val="28"/>
          <w:szCs w:val="28"/>
        </w:rPr>
        <w:t xml:space="preserve"> и, скажем, частичных </w:t>
      </w:r>
      <w:proofErr w:type="spellStart"/>
      <w:r w:rsidRPr="00123C43">
        <w:rPr>
          <w:color w:val="000000"/>
          <w:sz w:val="28"/>
          <w:szCs w:val="28"/>
        </w:rPr>
        <w:t>перетоков</w:t>
      </w:r>
      <w:proofErr w:type="spellEnd"/>
      <w:r w:rsidRPr="00123C43">
        <w:rPr>
          <w:color w:val="000000"/>
          <w:sz w:val="28"/>
          <w:szCs w:val="28"/>
        </w:rPr>
        <w:t xml:space="preserve"> разочаровавшихся </w:t>
      </w:r>
      <w:proofErr w:type="spellStart"/>
      <w:r w:rsidRPr="00123C43">
        <w:rPr>
          <w:color w:val="000000"/>
          <w:sz w:val="28"/>
          <w:szCs w:val="28"/>
        </w:rPr>
        <w:t>жириновцев</w:t>
      </w:r>
      <w:proofErr w:type="spellEnd"/>
      <w:r w:rsidRPr="00123C43">
        <w:rPr>
          <w:color w:val="000000"/>
          <w:sz w:val="28"/>
          <w:szCs w:val="28"/>
        </w:rPr>
        <w:t>, ностальгирующих по СССР, в лагерь сторонников кандидата-коммуниста Н.М.Харитонова.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3. Какова степень воздействия представленных лозунгов на </w:t>
      </w:r>
      <w:proofErr w:type="spellStart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>неопределившихся</w:t>
      </w:r>
      <w:proofErr w:type="spellEnd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в выборе избирателей? «Зацепят» ли </w:t>
      </w:r>
      <w:proofErr w:type="spellStart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>билборды</w:t>
      </w:r>
      <w:proofErr w:type="spellEnd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кандидатов тех, кто принимает решение голосовать в последние дни?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А.В.ПРОКОФЬЕВ: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Не секрет, что большинство </w:t>
      </w:r>
      <w:proofErr w:type="spellStart"/>
      <w:r w:rsidRPr="00123C43">
        <w:rPr>
          <w:color w:val="000000"/>
          <w:sz w:val="28"/>
          <w:szCs w:val="28"/>
        </w:rPr>
        <w:t>неопределившихся</w:t>
      </w:r>
      <w:proofErr w:type="spellEnd"/>
      <w:r w:rsidRPr="00123C43">
        <w:rPr>
          <w:color w:val="000000"/>
          <w:sz w:val="28"/>
          <w:szCs w:val="28"/>
        </w:rPr>
        <w:t xml:space="preserve"> избирателей определяются со своим выбором либо в последние дни, либо уже на пороге избирательного участка. Понимая эту специфику, важно сделать акцент в агитации именно на последние дни. И здесь уже важна не столько смысловая часть кампании, сколько масштабность работы агитационной машины. От этого результат будет зависеть в первую очередь.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Мы видим, что кандидаты </w:t>
      </w:r>
      <w:proofErr w:type="spellStart"/>
      <w:r w:rsidRPr="00123C43">
        <w:rPr>
          <w:color w:val="000000"/>
          <w:sz w:val="28"/>
          <w:szCs w:val="28"/>
        </w:rPr>
        <w:t>как-бы</w:t>
      </w:r>
      <w:proofErr w:type="spellEnd"/>
      <w:r w:rsidRPr="00123C43">
        <w:rPr>
          <w:color w:val="000000"/>
          <w:sz w:val="28"/>
          <w:szCs w:val="28"/>
        </w:rPr>
        <w:t xml:space="preserve"> построились по своим нишам.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Владислав </w:t>
      </w:r>
      <w:proofErr w:type="spellStart"/>
      <w:r w:rsidRPr="00123C43">
        <w:rPr>
          <w:color w:val="000000"/>
          <w:sz w:val="28"/>
          <w:szCs w:val="28"/>
        </w:rPr>
        <w:t>Даванков</w:t>
      </w:r>
      <w:proofErr w:type="spellEnd"/>
      <w:r w:rsidRPr="00123C43">
        <w:rPr>
          <w:color w:val="000000"/>
          <w:sz w:val="28"/>
          <w:szCs w:val="28"/>
        </w:rPr>
        <w:t xml:space="preserve"> претендует на голоса тех, кто хочет подлакировать систему, не меняя ее сути.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proofErr w:type="gramStart"/>
      <w:r w:rsidRPr="00123C43">
        <w:rPr>
          <w:color w:val="000000"/>
          <w:sz w:val="28"/>
          <w:szCs w:val="28"/>
        </w:rPr>
        <w:t>Для Леонида Слуцкого, мне кажется, будет успехом сохранение ядра голосовавших за ЛДПР.</w:t>
      </w:r>
      <w:proofErr w:type="gramEnd"/>
      <w:r w:rsidRPr="00123C43">
        <w:rPr>
          <w:color w:val="000000"/>
          <w:sz w:val="28"/>
          <w:szCs w:val="28"/>
        </w:rPr>
        <w:t xml:space="preserve"> Не разбежится ядерный электорат, десятилетиями голосовавший за Владимира Жириновского, – уже хорошо. Не случайно, по задумке авторов агитации кандидата от ЛДПР, Слуцкий выступает некой «тенью своего великого предшественника».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Кампания действующего Президента России – это демонстрация уверенности: Владимир Путин был, есть и будет. Хотите стабильности – вот вам самый стабильный кандидат.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Ситуация с агитацией Харитонова несколько сложнее. Как я уже говорил, она идеологически окрашена – </w:t>
      </w:r>
      <w:proofErr w:type="gramStart"/>
      <w:r w:rsidRPr="00123C43">
        <w:rPr>
          <w:color w:val="000000"/>
          <w:sz w:val="28"/>
          <w:szCs w:val="28"/>
        </w:rPr>
        <w:t>это</w:t>
      </w:r>
      <w:proofErr w:type="gramEnd"/>
      <w:r w:rsidRPr="00123C43">
        <w:rPr>
          <w:color w:val="000000"/>
          <w:sz w:val="28"/>
          <w:szCs w:val="28"/>
        </w:rPr>
        <w:t xml:space="preserve"> безусловно плюс. Она понятна. Сможет ли она привлечь нового или колеблющегося избирателя? Сама по себе – вряд ли. </w:t>
      </w:r>
      <w:r w:rsidRPr="00123C43">
        <w:rPr>
          <w:color w:val="000000"/>
          <w:sz w:val="28"/>
          <w:szCs w:val="28"/>
        </w:rPr>
        <w:lastRenderedPageBreak/>
        <w:t xml:space="preserve">Гораздо важнее использовать агитационный период для того, чтобы рассказать избирателю не про понятные ему минусы капитализма, а про осязаемые плюсы программы КПРФ и состав команды, способной ее реализовать. Продвижение альтернативной нынешнему финансово-экономическому курсу программы и команды – это то, что влияет на результат. Если это удастся, то шанс на привлечение </w:t>
      </w:r>
      <w:proofErr w:type="spellStart"/>
      <w:r w:rsidRPr="00123C43">
        <w:rPr>
          <w:color w:val="000000"/>
          <w:sz w:val="28"/>
          <w:szCs w:val="28"/>
        </w:rPr>
        <w:t>неопределившихся</w:t>
      </w:r>
      <w:proofErr w:type="spellEnd"/>
      <w:r w:rsidRPr="00123C43">
        <w:rPr>
          <w:color w:val="000000"/>
          <w:sz w:val="28"/>
          <w:szCs w:val="28"/>
        </w:rPr>
        <w:t xml:space="preserve"> избирателей, конечно, возрастёт.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М.С.СИКАЧ: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Я считаю, что попытка ностальгировать на остатке </w:t>
      </w:r>
      <w:proofErr w:type="spellStart"/>
      <w:r w:rsidRPr="00123C43">
        <w:rPr>
          <w:color w:val="000000"/>
          <w:sz w:val="28"/>
          <w:szCs w:val="28"/>
        </w:rPr>
        <w:t>политкапитала</w:t>
      </w:r>
      <w:proofErr w:type="spellEnd"/>
      <w:r w:rsidRPr="00123C43">
        <w:rPr>
          <w:color w:val="000000"/>
          <w:sz w:val="28"/>
          <w:szCs w:val="28"/>
        </w:rPr>
        <w:t xml:space="preserve"> усопшего Жириновского выставляет Слуцкого не в лучшем свете. Так, он не может ассоциироваться с ним как минимум по двум причинам: </w:t>
      </w:r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Слуцкий не </w:t>
      </w:r>
      <w:proofErr w:type="spellStart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>харизматичен</w:t>
      </w:r>
      <w:proofErr w:type="spellEnd"/>
      <w:r w:rsidRPr="00123C43">
        <w:rPr>
          <w:rStyle w:val="a5"/>
          <w:color w:val="000000"/>
          <w:sz w:val="28"/>
          <w:szCs w:val="28"/>
          <w:bdr w:val="none" w:sz="0" w:space="0" w:color="auto" w:frame="1"/>
        </w:rPr>
        <w:t>, и он завязан в памяти части политически активных граждан на известный скандал в сексуальных домогательствах.</w:t>
      </w:r>
      <w:r w:rsidRPr="00123C43">
        <w:rPr>
          <w:color w:val="000000"/>
          <w:sz w:val="28"/>
          <w:szCs w:val="28"/>
        </w:rPr>
        <w:t> </w:t>
      </w:r>
      <w:proofErr w:type="gramStart"/>
      <w:r w:rsidRPr="00123C43">
        <w:rPr>
          <w:color w:val="000000"/>
          <w:sz w:val="28"/>
          <w:szCs w:val="28"/>
        </w:rPr>
        <w:t>В первом случае не придут уже отвернувшиеся, потому что Слуцкий «</w:t>
      </w:r>
      <w:r w:rsidRPr="00123C43">
        <w:rPr>
          <w:rStyle w:val="a4"/>
          <w:color w:val="000000"/>
          <w:sz w:val="28"/>
          <w:szCs w:val="28"/>
          <w:bdr w:val="none" w:sz="0" w:space="0" w:color="auto" w:frame="1"/>
        </w:rPr>
        <w:t>не рубит правду-матку</w:t>
      </w:r>
      <w:r w:rsidRPr="00123C43">
        <w:rPr>
          <w:color w:val="000000"/>
          <w:sz w:val="28"/>
          <w:szCs w:val="28"/>
        </w:rPr>
        <w:t>», а во втором – молодежь, потому что проникавшее последние 25 лет в Россию гражданское общество и права человека не позволяют по морально-этическим соображениям голосовать за человека, который обвинялся (уже мало кто помнит - обоснованно или не обоснованно), что не уважает личное пространство девушек.</w:t>
      </w:r>
      <w:proofErr w:type="gramEnd"/>
      <w:r w:rsidRPr="00123C43">
        <w:rPr>
          <w:color w:val="000000"/>
          <w:sz w:val="28"/>
          <w:szCs w:val="28"/>
        </w:rPr>
        <w:t xml:space="preserve"> Сейчас так непринято и такое поведение – это что-то из прошлого.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Что касается </w:t>
      </w:r>
      <w:proofErr w:type="spellStart"/>
      <w:r w:rsidRPr="00123C43">
        <w:rPr>
          <w:color w:val="000000"/>
          <w:sz w:val="28"/>
          <w:szCs w:val="28"/>
        </w:rPr>
        <w:t>Даванкова</w:t>
      </w:r>
      <w:proofErr w:type="spellEnd"/>
      <w:r w:rsidRPr="00123C43">
        <w:rPr>
          <w:color w:val="000000"/>
          <w:sz w:val="28"/>
          <w:szCs w:val="28"/>
        </w:rPr>
        <w:t xml:space="preserve">, то у него хорошие шансы привлечь </w:t>
      </w:r>
      <w:proofErr w:type="spellStart"/>
      <w:r w:rsidRPr="00123C43">
        <w:rPr>
          <w:color w:val="000000"/>
          <w:sz w:val="28"/>
          <w:szCs w:val="28"/>
        </w:rPr>
        <w:t>неопределившихся</w:t>
      </w:r>
      <w:proofErr w:type="spellEnd"/>
      <w:r w:rsidRPr="00123C43">
        <w:rPr>
          <w:color w:val="000000"/>
          <w:sz w:val="28"/>
          <w:szCs w:val="28"/>
        </w:rPr>
        <w:t xml:space="preserve">, т.к. его лозунг предлагает что-то новое и, самое главное, новые кадры, по которым изголодалась Россия. В конце </w:t>
      </w:r>
      <w:proofErr w:type="gramStart"/>
      <w:r w:rsidRPr="00123C43">
        <w:rPr>
          <w:color w:val="000000"/>
          <w:sz w:val="28"/>
          <w:szCs w:val="28"/>
        </w:rPr>
        <w:t>концов</w:t>
      </w:r>
      <w:proofErr w:type="gramEnd"/>
      <w:r w:rsidRPr="00123C43">
        <w:rPr>
          <w:color w:val="000000"/>
          <w:sz w:val="28"/>
          <w:szCs w:val="28"/>
        </w:rPr>
        <w:t xml:space="preserve"> на фоне двадцатилетнего правления Путина молодой </w:t>
      </w:r>
      <w:proofErr w:type="spellStart"/>
      <w:r w:rsidRPr="00123C43">
        <w:rPr>
          <w:color w:val="000000"/>
          <w:sz w:val="28"/>
          <w:szCs w:val="28"/>
        </w:rPr>
        <w:t>Даванков</w:t>
      </w:r>
      <w:proofErr w:type="spellEnd"/>
      <w:r w:rsidRPr="00123C43">
        <w:rPr>
          <w:color w:val="000000"/>
          <w:sz w:val="28"/>
          <w:szCs w:val="28"/>
        </w:rPr>
        <w:t xml:space="preserve"> – это нонсенс, за который может пойти голосовать колеблющийся электорат по принципу «</w:t>
      </w:r>
      <w:r w:rsidRPr="00123C43">
        <w:rPr>
          <w:rStyle w:val="a4"/>
          <w:color w:val="000000"/>
          <w:sz w:val="28"/>
          <w:szCs w:val="28"/>
          <w:bdr w:val="none" w:sz="0" w:space="0" w:color="auto" w:frame="1"/>
        </w:rPr>
        <w:t>хоть кто-то новый и молодой!</w:t>
      </w:r>
      <w:r w:rsidRPr="00123C43">
        <w:rPr>
          <w:color w:val="000000"/>
          <w:sz w:val="28"/>
          <w:szCs w:val="28"/>
        </w:rPr>
        <w:t>».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П.М.ТАРАСОВ: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 xml:space="preserve">Для протестного электората нужно более резкое оппозиционное позиционирование – а одного слова «хватит» у Харитонова недостаточно. Мобилизация Путина будет проводиться </w:t>
      </w:r>
      <w:proofErr w:type="spellStart"/>
      <w:r w:rsidRPr="00123C43">
        <w:rPr>
          <w:color w:val="000000"/>
          <w:sz w:val="28"/>
          <w:szCs w:val="28"/>
        </w:rPr>
        <w:t>неэлекторальными</w:t>
      </w:r>
      <w:proofErr w:type="spellEnd"/>
      <w:r w:rsidRPr="00123C43">
        <w:rPr>
          <w:color w:val="000000"/>
          <w:sz w:val="28"/>
          <w:szCs w:val="28"/>
        </w:rPr>
        <w:t xml:space="preserve"> методами, </w:t>
      </w:r>
      <w:proofErr w:type="spellStart"/>
      <w:r w:rsidRPr="00123C43">
        <w:rPr>
          <w:color w:val="000000"/>
          <w:sz w:val="28"/>
          <w:szCs w:val="28"/>
        </w:rPr>
        <w:t>Даванкова</w:t>
      </w:r>
      <w:proofErr w:type="spellEnd"/>
      <w:r w:rsidRPr="00123C43">
        <w:rPr>
          <w:color w:val="000000"/>
          <w:sz w:val="28"/>
          <w:szCs w:val="28"/>
        </w:rPr>
        <w:t xml:space="preserve"> – призывами </w:t>
      </w:r>
      <w:proofErr w:type="spellStart"/>
      <w:r w:rsidRPr="00123C43">
        <w:rPr>
          <w:color w:val="000000"/>
          <w:sz w:val="28"/>
          <w:szCs w:val="28"/>
        </w:rPr>
        <w:t>ЛОМов</w:t>
      </w:r>
      <w:proofErr w:type="spellEnd"/>
      <w:r w:rsidRPr="00123C43">
        <w:rPr>
          <w:color w:val="000000"/>
          <w:sz w:val="28"/>
          <w:szCs w:val="28"/>
        </w:rPr>
        <w:t xml:space="preserve"> из </w:t>
      </w:r>
      <w:proofErr w:type="spellStart"/>
      <w:r w:rsidRPr="00123C43">
        <w:rPr>
          <w:color w:val="000000"/>
          <w:sz w:val="28"/>
          <w:szCs w:val="28"/>
        </w:rPr>
        <w:t>эммиграции</w:t>
      </w:r>
      <w:proofErr w:type="spellEnd"/>
      <w:r w:rsidRPr="00123C43">
        <w:rPr>
          <w:color w:val="000000"/>
          <w:sz w:val="28"/>
          <w:szCs w:val="28"/>
        </w:rPr>
        <w:t xml:space="preserve"> (по плану АП), ЛДПР устроит «наследие» ВВЖ.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t>На мой взгляд, слово в лозунге Харитонова про «поиграли» снижает эффективность восприятия кандидата от КПРФ.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123C43">
        <w:rPr>
          <w:rStyle w:val="a4"/>
          <w:b/>
          <w:bCs/>
          <w:color w:val="000000"/>
          <w:sz w:val="28"/>
          <w:szCs w:val="28"/>
          <w:u w:val="single"/>
          <w:bdr w:val="none" w:sz="0" w:space="0" w:color="auto" w:frame="1"/>
        </w:rPr>
        <w:t>А.М.МИХАЛЬЧУК: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proofErr w:type="spellStart"/>
      <w:r w:rsidRPr="00123C43">
        <w:rPr>
          <w:color w:val="000000"/>
          <w:sz w:val="28"/>
          <w:szCs w:val="28"/>
        </w:rPr>
        <w:t>Неопределившиеся</w:t>
      </w:r>
      <w:proofErr w:type="spellEnd"/>
      <w:r w:rsidRPr="00123C43">
        <w:rPr>
          <w:color w:val="000000"/>
          <w:sz w:val="28"/>
          <w:szCs w:val="28"/>
        </w:rPr>
        <w:t xml:space="preserve"> – это очень сложный массив, чрезвычайно неоднородный по возрастному, идеологическому и мировоззренческому составам. Так же различны у них и факторы, влияющие на поведение при голосовании: кто-то вообще махнет рукой, не найдя «своего» кандидата и решит не ходить на выборы, кто-то определится под воздействием «фоновой рекламы» (тех же </w:t>
      </w:r>
      <w:proofErr w:type="spellStart"/>
      <w:r w:rsidRPr="00123C43">
        <w:rPr>
          <w:color w:val="000000"/>
          <w:sz w:val="28"/>
          <w:szCs w:val="28"/>
        </w:rPr>
        <w:t>билбордов</w:t>
      </w:r>
      <w:proofErr w:type="spellEnd"/>
      <w:r w:rsidRPr="00123C43">
        <w:rPr>
          <w:color w:val="000000"/>
          <w:sz w:val="28"/>
          <w:szCs w:val="28"/>
        </w:rPr>
        <w:t>, например), а кто-то сделает выбор уже на избирательном участке.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123C43">
        <w:rPr>
          <w:color w:val="000000"/>
          <w:sz w:val="28"/>
          <w:szCs w:val="28"/>
        </w:rPr>
        <w:lastRenderedPageBreak/>
        <w:t xml:space="preserve">В целом, лозунги, </w:t>
      </w:r>
      <w:proofErr w:type="spellStart"/>
      <w:r w:rsidRPr="00123C43">
        <w:rPr>
          <w:color w:val="000000"/>
          <w:sz w:val="28"/>
          <w:szCs w:val="28"/>
        </w:rPr>
        <w:t>билборды</w:t>
      </w:r>
      <w:proofErr w:type="spellEnd"/>
      <w:r w:rsidRPr="00123C43">
        <w:rPr>
          <w:color w:val="000000"/>
          <w:sz w:val="28"/>
          <w:szCs w:val="28"/>
        </w:rPr>
        <w:t xml:space="preserve">, плакаты и листовки будут выступать лишь косвенными, малозначительными элементами для принятия решения голосовать за того или иного кандидата. </w:t>
      </w:r>
      <w:proofErr w:type="gramStart"/>
      <w:r w:rsidRPr="00123C43">
        <w:rPr>
          <w:color w:val="000000"/>
          <w:sz w:val="28"/>
          <w:szCs w:val="28"/>
        </w:rPr>
        <w:t>Яркий</w:t>
      </w:r>
      <w:proofErr w:type="gramEnd"/>
      <w:r w:rsidRPr="00123C43">
        <w:rPr>
          <w:color w:val="000000"/>
          <w:sz w:val="28"/>
          <w:szCs w:val="28"/>
        </w:rPr>
        <w:t xml:space="preserve"> </w:t>
      </w:r>
      <w:proofErr w:type="spellStart"/>
      <w:r w:rsidRPr="00123C43">
        <w:rPr>
          <w:color w:val="000000"/>
          <w:sz w:val="28"/>
          <w:szCs w:val="28"/>
        </w:rPr>
        <w:t>слоган</w:t>
      </w:r>
      <w:proofErr w:type="spellEnd"/>
      <w:r w:rsidRPr="00123C43">
        <w:rPr>
          <w:color w:val="000000"/>
          <w:sz w:val="28"/>
          <w:szCs w:val="28"/>
        </w:rPr>
        <w:t xml:space="preserve"> может зацепить, отложиться «в подкорке» и на финише перевесить сомнения. В этом смысле из всех кандидатов самый «цепляющий» </w:t>
      </w:r>
      <w:proofErr w:type="spellStart"/>
      <w:r w:rsidRPr="00123C43">
        <w:rPr>
          <w:color w:val="000000"/>
          <w:sz w:val="28"/>
          <w:szCs w:val="28"/>
        </w:rPr>
        <w:t>слоган</w:t>
      </w:r>
      <w:proofErr w:type="spellEnd"/>
      <w:r w:rsidRPr="00123C43">
        <w:rPr>
          <w:color w:val="000000"/>
          <w:sz w:val="28"/>
          <w:szCs w:val="28"/>
        </w:rPr>
        <w:t xml:space="preserve"> у Харитонова – это не просто набор из 2-3 слов, а конкретное предложение, несущее понятную смысловую нагрузку.</w:t>
      </w:r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proofErr w:type="gramStart"/>
      <w:r w:rsidRPr="00123C43">
        <w:rPr>
          <w:color w:val="000000"/>
          <w:sz w:val="28"/>
          <w:szCs w:val="28"/>
        </w:rPr>
        <w:t xml:space="preserve">Критиковать «Дело Жириновского» и «Время новых» не буду: партийные </w:t>
      </w:r>
      <w:proofErr w:type="spellStart"/>
      <w:r w:rsidRPr="00123C43">
        <w:rPr>
          <w:color w:val="000000"/>
          <w:sz w:val="28"/>
          <w:szCs w:val="28"/>
        </w:rPr>
        <w:t>рекламщики</w:t>
      </w:r>
      <w:proofErr w:type="spellEnd"/>
      <w:r w:rsidRPr="00123C43">
        <w:rPr>
          <w:color w:val="000000"/>
          <w:sz w:val="28"/>
          <w:szCs w:val="28"/>
        </w:rPr>
        <w:t xml:space="preserve"> наверняка нашил какое-то приличествующее объяснение для таких формулировок, но вряд ли успели серьезно протестировать – оба </w:t>
      </w:r>
      <w:proofErr w:type="spellStart"/>
      <w:r w:rsidRPr="00123C43">
        <w:rPr>
          <w:color w:val="000000"/>
          <w:sz w:val="28"/>
          <w:szCs w:val="28"/>
        </w:rPr>
        <w:t>слогана</w:t>
      </w:r>
      <w:proofErr w:type="spellEnd"/>
      <w:r w:rsidRPr="00123C43">
        <w:rPr>
          <w:color w:val="000000"/>
          <w:sz w:val="28"/>
          <w:szCs w:val="28"/>
        </w:rPr>
        <w:t xml:space="preserve"> смотрятся откровенно слабо, особенно с учетом того, что </w:t>
      </w:r>
      <w:proofErr w:type="spellStart"/>
      <w:r w:rsidRPr="00123C43">
        <w:rPr>
          <w:color w:val="000000"/>
          <w:sz w:val="28"/>
          <w:szCs w:val="28"/>
        </w:rPr>
        <w:t>креативщики</w:t>
      </w:r>
      <w:proofErr w:type="spellEnd"/>
      <w:r w:rsidRPr="00123C43">
        <w:rPr>
          <w:color w:val="000000"/>
          <w:sz w:val="28"/>
          <w:szCs w:val="28"/>
        </w:rPr>
        <w:t xml:space="preserve"> ЛДПР частенько ранее выдавали мощные варианты (одно только «Мы за бедных, мы за русских!» чего стоит).</w:t>
      </w:r>
      <w:proofErr w:type="gramEnd"/>
    </w:p>
    <w:p w:rsidR="00123C43" w:rsidRPr="00123C43" w:rsidRDefault="00123C43" w:rsidP="00123C43">
      <w:pPr>
        <w:pStyle w:val="a3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proofErr w:type="spellStart"/>
      <w:r w:rsidRPr="00123C43">
        <w:rPr>
          <w:color w:val="000000"/>
          <w:sz w:val="28"/>
          <w:szCs w:val="28"/>
        </w:rPr>
        <w:t>Слоган</w:t>
      </w:r>
      <w:proofErr w:type="spellEnd"/>
      <w:r w:rsidRPr="00123C43">
        <w:rPr>
          <w:color w:val="000000"/>
          <w:sz w:val="28"/>
          <w:szCs w:val="28"/>
        </w:rPr>
        <w:t xml:space="preserve"> основного кандидата построен на классической «троице», как в свое время «Ленин. Партия. Комсомол». Спокойный и уверенный – да, несомненно. Может ли он привлечь </w:t>
      </w:r>
      <w:proofErr w:type="gramStart"/>
      <w:r w:rsidRPr="00123C43">
        <w:rPr>
          <w:color w:val="000000"/>
          <w:sz w:val="28"/>
          <w:szCs w:val="28"/>
        </w:rPr>
        <w:t>сомневающихся</w:t>
      </w:r>
      <w:proofErr w:type="gramEnd"/>
      <w:r w:rsidRPr="00123C43">
        <w:rPr>
          <w:color w:val="000000"/>
          <w:sz w:val="28"/>
          <w:szCs w:val="28"/>
        </w:rPr>
        <w:t>? Только, тех, кто и так решил пойти в «команду победителей».</w:t>
      </w:r>
      <w:r w:rsidRPr="00123C43">
        <w:rPr>
          <w:color w:val="000000"/>
          <w:sz w:val="28"/>
          <w:szCs w:val="28"/>
        </w:rPr>
        <w:br/>
      </w:r>
      <w:r w:rsidRPr="00123C43">
        <w:rPr>
          <w:color w:val="000000"/>
          <w:sz w:val="28"/>
          <w:szCs w:val="28"/>
        </w:rPr>
        <w:br/>
        <w:t>***</w:t>
      </w:r>
      <w:r w:rsidRPr="00123C43">
        <w:rPr>
          <w:color w:val="000000"/>
          <w:sz w:val="28"/>
          <w:szCs w:val="28"/>
        </w:rPr>
        <w:br/>
      </w:r>
      <w:r w:rsidRPr="00123C43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По итогам экспертной дискуссии ЦИПКР выпустит аналитический доклад</w:t>
      </w:r>
    </w:p>
    <w:p w:rsidR="00885304" w:rsidRDefault="00885304"/>
    <w:sectPr w:rsidR="00885304" w:rsidSect="0088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123C43"/>
    <w:rsid w:val="00123C43"/>
    <w:rsid w:val="0088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04"/>
  </w:style>
  <w:style w:type="paragraph" w:styleId="1">
    <w:name w:val="heading 1"/>
    <w:basedOn w:val="a"/>
    <w:link w:val="10"/>
    <w:uiPriority w:val="9"/>
    <w:qFormat/>
    <w:rsid w:val="00123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3C43"/>
    <w:rPr>
      <w:i/>
      <w:iCs/>
    </w:rPr>
  </w:style>
  <w:style w:type="character" w:styleId="a5">
    <w:name w:val="Strong"/>
    <w:basedOn w:val="a0"/>
    <w:uiPriority w:val="22"/>
    <w:qFormat/>
    <w:rsid w:val="00123C43"/>
    <w:rPr>
      <w:b/>
      <w:bCs/>
    </w:rPr>
  </w:style>
  <w:style w:type="character" w:styleId="a6">
    <w:name w:val="Hyperlink"/>
    <w:basedOn w:val="a0"/>
    <w:uiPriority w:val="99"/>
    <w:semiHidden/>
    <w:unhideWhenUsed/>
    <w:rsid w:val="00123C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3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pkr.ru/wp-content/uploads/2024/02/Prokofjev-foto.jpg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cipkr.ru/wp-content/uploads/2024/02/Mihalchuk_foto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ipkr.ru/wp-content/uploads/2024/02/photo_2024-02-13_10-56-54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cipkr.ru/2024/02/15/ekspertiza-tsipkr-vojna-predvybornyh-lozungov-kandidatov-i-ee-elektoralnye-posledstviya-chast-vtoraya/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cipkr.ru/wp-content/uploads/2024/02/Sikach_foto.jpg" TargetMode="External"/><Relationship Id="rId4" Type="http://schemas.openxmlformats.org/officeDocument/2006/relationships/hyperlink" Target="https://cipkr.ru/2024/02/13/ekspertiza-tsipkr-vojna-predvybornyh-lozungov-kandidatov-i-ee-elektoralnye-posledstviya-1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cipkr.ru/wp-content/uploads/2024/02/tarasov_fot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2024-02-16T11:14:00Z</dcterms:created>
  <dcterms:modified xsi:type="dcterms:W3CDTF">2024-02-16T11:16:00Z</dcterms:modified>
</cp:coreProperties>
</file>