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51C" w:rsidRPr="0053751C" w:rsidRDefault="0053751C" w:rsidP="0053751C">
      <w:pPr>
        <w:shd w:val="clear" w:color="auto" w:fill="FFFFFF"/>
        <w:spacing w:after="105" w:line="275" w:lineRule="atLeast"/>
        <w:outlineLvl w:val="0"/>
        <w:rPr>
          <w:rFonts w:ascii="Arial" w:eastAsia="Times New Roman" w:hAnsi="Arial" w:cs="Arial"/>
          <w:bCs/>
          <w:kern w:val="36"/>
          <w:sz w:val="28"/>
          <w:szCs w:val="28"/>
          <w:lang w:eastAsia="ru-RU"/>
        </w:rPr>
      </w:pPr>
      <w:r w:rsidRPr="0053751C">
        <w:rPr>
          <w:rFonts w:ascii="Arial" w:eastAsia="Times New Roman" w:hAnsi="Arial" w:cs="Arial"/>
          <w:bCs/>
          <w:kern w:val="36"/>
          <w:sz w:val="28"/>
          <w:szCs w:val="28"/>
          <w:lang w:eastAsia="ru-RU"/>
        </w:rPr>
        <w:t>Экспертиза ЦИПКР: «Война» предвыборных лозунгов кандидатов и ее электоральные последствия</w:t>
      </w:r>
    </w:p>
    <w:p w:rsidR="0053751C" w:rsidRPr="0053751C" w:rsidRDefault="0053751C" w:rsidP="0053751C">
      <w:pPr>
        <w:shd w:val="clear" w:color="auto" w:fill="FFFFFF"/>
        <w:spacing w:before="419" w:after="419" w:line="240" w:lineRule="auto"/>
        <w:outlineLvl w:val="1"/>
        <w:rPr>
          <w:rFonts w:ascii="Arial" w:eastAsia="Times New Roman" w:hAnsi="Arial" w:cs="Arial"/>
          <w:b/>
          <w:bCs/>
          <w:color w:val="666666"/>
          <w:sz w:val="17"/>
          <w:szCs w:val="17"/>
          <w:lang w:eastAsia="ru-RU"/>
        </w:rPr>
      </w:pPr>
      <w:r w:rsidRPr="0053751C">
        <w:rPr>
          <w:rFonts w:ascii="Arial" w:eastAsia="Times New Roman" w:hAnsi="Arial" w:cs="Arial"/>
          <w:b/>
          <w:bCs/>
          <w:color w:val="666666"/>
          <w:sz w:val="17"/>
          <w:szCs w:val="17"/>
          <w:lang w:eastAsia="ru-RU"/>
        </w:rPr>
        <w:t>Экспертно-аналитический проект ЦИПКР. Часть первая.</w:t>
      </w:r>
    </w:p>
    <w:p w:rsidR="0053751C" w:rsidRPr="0053751C" w:rsidRDefault="0053751C" w:rsidP="0053751C">
      <w:pPr>
        <w:shd w:val="clear" w:color="auto" w:fill="FFFFFF"/>
        <w:spacing w:line="240" w:lineRule="auto"/>
        <w:rPr>
          <w:rFonts w:ascii="Tahoma" w:eastAsia="Times New Roman" w:hAnsi="Tahoma" w:cs="Tahoma"/>
          <w:color w:val="000000"/>
          <w:sz w:val="17"/>
          <w:szCs w:val="17"/>
          <w:lang w:eastAsia="ru-RU"/>
        </w:rPr>
      </w:pPr>
      <w:r>
        <w:rPr>
          <w:rFonts w:ascii="Tahoma" w:eastAsia="Times New Roman" w:hAnsi="Tahoma" w:cs="Tahoma"/>
          <w:noProof/>
          <w:color w:val="CC0000"/>
          <w:sz w:val="17"/>
          <w:szCs w:val="17"/>
          <w:bdr w:val="none" w:sz="0" w:space="0" w:color="auto" w:frame="1"/>
          <w:lang w:eastAsia="ru-RU"/>
        </w:rPr>
        <w:drawing>
          <wp:inline distT="0" distB="0" distL="0" distR="0">
            <wp:extent cx="2950845" cy="1645920"/>
            <wp:effectExtent l="19050" t="0" r="1905" b="0"/>
            <wp:docPr id="1" name="Рисунок 1" descr="https://kprf.ru/m/310/240/t/img/2024/02/3948477711_O4pfR1H.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prf.ru/m/310/240/t/img/2024/02/3948477711_O4pfR1H.jpg">
                      <a:hlinkClick r:id="rId4"/>
                    </pic:cNvPr>
                    <pic:cNvPicPr>
                      <a:picLocks noChangeAspect="1" noChangeArrowheads="1"/>
                    </pic:cNvPicPr>
                  </pic:nvPicPr>
                  <pic:blipFill>
                    <a:blip r:embed="rId5" cstate="print"/>
                    <a:srcRect/>
                    <a:stretch>
                      <a:fillRect/>
                    </a:stretch>
                  </pic:blipFill>
                  <pic:spPr bwMode="auto">
                    <a:xfrm>
                      <a:off x="0" y="0"/>
                      <a:ext cx="2950845" cy="1645920"/>
                    </a:xfrm>
                    <a:prstGeom prst="rect">
                      <a:avLst/>
                    </a:prstGeom>
                    <a:noFill/>
                    <a:ln w="9525">
                      <a:noFill/>
                      <a:miter lim="800000"/>
                      <a:headEnd/>
                      <a:tailEnd/>
                    </a:ln>
                  </pic:spPr>
                </pic:pic>
              </a:graphicData>
            </a:graphic>
          </wp:inline>
        </w:drawing>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На улицах российских городов началась «война» предвыборных лозунгов кандидатов в президенты.</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Первыми городские пространства заполонили </w:t>
      </w:r>
      <w:r w:rsidRPr="0053751C">
        <w:rPr>
          <w:rFonts w:ascii="Arial" w:eastAsia="Times New Roman" w:hAnsi="Arial" w:cs="Arial"/>
          <w:b/>
          <w:bCs/>
          <w:color w:val="000000"/>
          <w:sz w:val="17"/>
          <w:lang w:eastAsia="ru-RU"/>
        </w:rPr>
        <w:t>баннеры действующего президента В.В.Путина</w:t>
      </w:r>
      <w:r w:rsidRPr="0053751C">
        <w:rPr>
          <w:rFonts w:ascii="Arial" w:eastAsia="Times New Roman" w:hAnsi="Arial" w:cs="Arial"/>
          <w:color w:val="000000"/>
          <w:sz w:val="17"/>
          <w:szCs w:val="17"/>
          <w:lang w:eastAsia="ru-RU"/>
        </w:rPr>
        <w:t>. Там нет его фото, но в левой части располагается знаковое фото города, в котором размещается баннер, фон неба на котором переходит в синюю половину плаката, где на плашках в цветах российского флага написано: </w:t>
      </w:r>
      <w:r w:rsidRPr="0053751C">
        <w:rPr>
          <w:rFonts w:ascii="Arial" w:eastAsia="Times New Roman" w:hAnsi="Arial" w:cs="Arial"/>
          <w:b/>
          <w:bCs/>
          <w:color w:val="000000"/>
          <w:sz w:val="17"/>
          <w:lang w:eastAsia="ru-RU"/>
        </w:rPr>
        <w:t>«Россия, Путин, 2024».</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color w:val="000000"/>
          <w:sz w:val="17"/>
          <w:lang w:eastAsia="ru-RU"/>
        </w:rPr>
        <w:t xml:space="preserve">КПРФ борется за результат под </w:t>
      </w:r>
      <w:proofErr w:type="spellStart"/>
      <w:r w:rsidRPr="0053751C">
        <w:rPr>
          <w:rFonts w:ascii="Arial" w:eastAsia="Times New Roman" w:hAnsi="Arial" w:cs="Arial"/>
          <w:b/>
          <w:bCs/>
          <w:color w:val="000000"/>
          <w:sz w:val="17"/>
          <w:lang w:eastAsia="ru-RU"/>
        </w:rPr>
        <w:t>слоганом</w:t>
      </w:r>
      <w:proofErr w:type="spellEnd"/>
      <w:r w:rsidRPr="0053751C">
        <w:rPr>
          <w:rFonts w:ascii="Arial" w:eastAsia="Times New Roman" w:hAnsi="Arial" w:cs="Arial"/>
          <w:b/>
          <w:bCs/>
          <w:color w:val="000000"/>
          <w:sz w:val="17"/>
          <w:lang w:eastAsia="ru-RU"/>
        </w:rPr>
        <w:t xml:space="preserve"> «Поиграли в капитализм – и хватит!»:</w:t>
      </w:r>
      <w:r w:rsidRPr="0053751C">
        <w:rPr>
          <w:rFonts w:ascii="Arial" w:eastAsia="Times New Roman" w:hAnsi="Arial" w:cs="Arial"/>
          <w:color w:val="000000"/>
          <w:sz w:val="17"/>
          <w:szCs w:val="17"/>
          <w:lang w:eastAsia="ru-RU"/>
        </w:rPr>
        <w:t> на плакатах с красным фоном и фотографией </w:t>
      </w:r>
      <w:r w:rsidRPr="0053751C">
        <w:rPr>
          <w:rFonts w:ascii="Arial" w:eastAsia="Times New Roman" w:hAnsi="Arial" w:cs="Arial"/>
          <w:b/>
          <w:bCs/>
          <w:color w:val="000000"/>
          <w:sz w:val="17"/>
          <w:lang w:eastAsia="ru-RU"/>
        </w:rPr>
        <w:t>Николая Харитонова</w:t>
      </w:r>
      <w:r w:rsidRPr="0053751C">
        <w:rPr>
          <w:rFonts w:ascii="Arial" w:eastAsia="Times New Roman" w:hAnsi="Arial" w:cs="Arial"/>
          <w:color w:val="000000"/>
          <w:sz w:val="17"/>
          <w:szCs w:val="17"/>
          <w:lang w:eastAsia="ru-RU"/>
        </w:rPr>
        <w:t xml:space="preserve"> визуальный акцент сделан на словах «капитализм» и «хватит». </w:t>
      </w:r>
      <w:proofErr w:type="spellStart"/>
      <w:r w:rsidRPr="0053751C">
        <w:rPr>
          <w:rFonts w:ascii="Arial" w:eastAsia="Times New Roman" w:hAnsi="Arial" w:cs="Arial"/>
          <w:color w:val="000000"/>
          <w:sz w:val="17"/>
          <w:szCs w:val="17"/>
          <w:lang w:eastAsia="ru-RU"/>
        </w:rPr>
        <w:t>Слоган</w:t>
      </w:r>
      <w:proofErr w:type="spellEnd"/>
      <w:r w:rsidRPr="0053751C">
        <w:rPr>
          <w:rFonts w:ascii="Arial" w:eastAsia="Times New Roman" w:hAnsi="Arial" w:cs="Arial"/>
          <w:color w:val="000000"/>
          <w:sz w:val="17"/>
          <w:szCs w:val="17"/>
          <w:lang w:eastAsia="ru-RU"/>
        </w:rPr>
        <w:t xml:space="preserve"> был сформулирован самим кандидатом и «</w:t>
      </w:r>
      <w:r w:rsidRPr="0053751C">
        <w:rPr>
          <w:rFonts w:ascii="Arial" w:eastAsia="Times New Roman" w:hAnsi="Arial" w:cs="Arial"/>
          <w:i/>
          <w:iCs/>
          <w:color w:val="000000"/>
          <w:sz w:val="17"/>
          <w:lang w:eastAsia="ru-RU"/>
        </w:rPr>
        <w:t>переведен на агитационный язык</w:t>
      </w:r>
      <w:r w:rsidRPr="0053751C">
        <w:rPr>
          <w:rFonts w:ascii="Arial" w:eastAsia="Times New Roman" w:hAnsi="Arial" w:cs="Arial"/>
          <w:color w:val="000000"/>
          <w:sz w:val="17"/>
          <w:szCs w:val="17"/>
          <w:lang w:eastAsia="ru-RU"/>
        </w:rPr>
        <w:t>».</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Один из основных лозунгов кандидата в президенты </w:t>
      </w:r>
      <w:r w:rsidRPr="0053751C">
        <w:rPr>
          <w:rFonts w:ascii="Arial" w:eastAsia="Times New Roman" w:hAnsi="Arial" w:cs="Arial"/>
          <w:b/>
          <w:bCs/>
          <w:color w:val="000000"/>
          <w:sz w:val="17"/>
          <w:lang w:eastAsia="ru-RU"/>
        </w:rPr>
        <w:t>от ЛДПР Леонида Слуцкого</w:t>
      </w:r>
      <w:r w:rsidRPr="0053751C">
        <w:rPr>
          <w:rFonts w:ascii="Arial" w:eastAsia="Times New Roman" w:hAnsi="Arial" w:cs="Arial"/>
          <w:color w:val="000000"/>
          <w:sz w:val="17"/>
          <w:szCs w:val="17"/>
          <w:lang w:eastAsia="ru-RU"/>
        </w:rPr>
        <w:t> будет содержать упоминание на синем партийном фоне основателя главы партии Владимира Жириновского (</w:t>
      </w:r>
      <w:r w:rsidRPr="0053751C">
        <w:rPr>
          <w:rFonts w:ascii="Arial" w:eastAsia="Times New Roman" w:hAnsi="Arial" w:cs="Arial"/>
          <w:i/>
          <w:iCs/>
          <w:color w:val="000000"/>
          <w:sz w:val="17"/>
          <w:lang w:eastAsia="ru-RU"/>
        </w:rPr>
        <w:t xml:space="preserve">умер в 2022 г. от последствий </w:t>
      </w:r>
      <w:proofErr w:type="spellStart"/>
      <w:r w:rsidRPr="0053751C">
        <w:rPr>
          <w:rFonts w:ascii="Arial" w:eastAsia="Times New Roman" w:hAnsi="Arial" w:cs="Arial"/>
          <w:i/>
          <w:iCs/>
          <w:color w:val="000000"/>
          <w:sz w:val="17"/>
          <w:lang w:eastAsia="ru-RU"/>
        </w:rPr>
        <w:t>коронавируса</w:t>
      </w:r>
      <w:proofErr w:type="spellEnd"/>
      <w:r w:rsidRPr="0053751C">
        <w:rPr>
          <w:rFonts w:ascii="Arial" w:eastAsia="Times New Roman" w:hAnsi="Arial" w:cs="Arial"/>
          <w:color w:val="000000"/>
          <w:sz w:val="17"/>
          <w:szCs w:val="17"/>
          <w:lang w:eastAsia="ru-RU"/>
        </w:rPr>
        <w:t>): </w:t>
      </w:r>
      <w:r w:rsidRPr="0053751C">
        <w:rPr>
          <w:rFonts w:ascii="Arial" w:eastAsia="Times New Roman" w:hAnsi="Arial" w:cs="Arial"/>
          <w:b/>
          <w:bCs/>
          <w:color w:val="000000"/>
          <w:sz w:val="17"/>
          <w:lang w:eastAsia="ru-RU"/>
        </w:rPr>
        <w:t>«Дело Жириновского живет».</w:t>
      </w:r>
      <w:r w:rsidRPr="0053751C">
        <w:rPr>
          <w:rFonts w:ascii="Arial" w:eastAsia="Times New Roman" w:hAnsi="Arial" w:cs="Arial"/>
          <w:color w:val="000000"/>
          <w:sz w:val="17"/>
          <w:szCs w:val="17"/>
          <w:lang w:eastAsia="ru-RU"/>
        </w:rPr>
        <w:t> При этом лозунг «Слуцкий всегда рядом» остается, подчеркнули в партии. </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Плакат </w:t>
      </w:r>
      <w:r w:rsidRPr="0053751C">
        <w:rPr>
          <w:rFonts w:ascii="Arial" w:eastAsia="Times New Roman" w:hAnsi="Arial" w:cs="Arial"/>
          <w:b/>
          <w:bCs/>
          <w:color w:val="000000"/>
          <w:sz w:val="17"/>
          <w:lang w:eastAsia="ru-RU"/>
        </w:rPr>
        <w:t>Владислава </w:t>
      </w:r>
      <w:proofErr w:type="spellStart"/>
      <w:r w:rsidRPr="0053751C">
        <w:rPr>
          <w:rFonts w:ascii="Arial" w:eastAsia="Times New Roman" w:hAnsi="Arial" w:cs="Arial"/>
          <w:b/>
          <w:bCs/>
          <w:color w:val="000000"/>
          <w:sz w:val="17"/>
          <w:lang w:eastAsia="ru-RU"/>
        </w:rPr>
        <w:t>Даванкова</w:t>
      </w:r>
      <w:proofErr w:type="spellEnd"/>
      <w:r w:rsidRPr="0053751C">
        <w:rPr>
          <w:rFonts w:ascii="Arial" w:eastAsia="Times New Roman" w:hAnsi="Arial" w:cs="Arial"/>
          <w:color w:val="000000"/>
          <w:sz w:val="17"/>
          <w:szCs w:val="17"/>
          <w:lang w:eastAsia="ru-RU"/>
        </w:rPr>
        <w:t xml:space="preserve">, который, как и Слуцкий, идет на выборы впервые, также выдержан в бирюзовой цветовой гамме партии. Кандидат «Новых людей» сделал ставку на крупную фотографию со своей фамилией и </w:t>
      </w:r>
      <w:proofErr w:type="spellStart"/>
      <w:r w:rsidRPr="0053751C">
        <w:rPr>
          <w:rFonts w:ascii="Arial" w:eastAsia="Times New Roman" w:hAnsi="Arial" w:cs="Arial"/>
          <w:color w:val="000000"/>
          <w:sz w:val="17"/>
          <w:szCs w:val="17"/>
          <w:lang w:eastAsia="ru-RU"/>
        </w:rPr>
        <w:t>слоган</w:t>
      </w:r>
      <w:proofErr w:type="spellEnd"/>
      <w:r w:rsidRPr="0053751C">
        <w:rPr>
          <w:rFonts w:ascii="Arial" w:eastAsia="Times New Roman" w:hAnsi="Arial" w:cs="Arial"/>
          <w:color w:val="000000"/>
          <w:sz w:val="17"/>
          <w:szCs w:val="17"/>
          <w:lang w:eastAsia="ru-RU"/>
        </w:rPr>
        <w:t> </w:t>
      </w:r>
      <w:r w:rsidRPr="0053751C">
        <w:rPr>
          <w:rFonts w:ascii="Arial" w:eastAsia="Times New Roman" w:hAnsi="Arial" w:cs="Arial"/>
          <w:b/>
          <w:bCs/>
          <w:color w:val="000000"/>
          <w:sz w:val="17"/>
          <w:lang w:eastAsia="ru-RU"/>
        </w:rPr>
        <w:t>«Время новых!».</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ЦИПКР провел экспертное обсуждение развернувшейся «войны» предвыборных лозунгов кандидатов.</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Начинаем публикацию материалов экспертной дискуссии. Публикуем мнения следующих экспертов:</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Pr>
          <w:rFonts w:ascii="Arial" w:eastAsia="Times New Roman" w:hAnsi="Arial" w:cs="Arial"/>
          <w:noProof/>
          <w:color w:val="CC0000"/>
          <w:sz w:val="17"/>
          <w:szCs w:val="17"/>
          <w:bdr w:val="none" w:sz="0" w:space="0" w:color="auto" w:frame="1"/>
          <w:lang w:eastAsia="ru-RU"/>
        </w:rPr>
        <w:drawing>
          <wp:inline distT="0" distB="0" distL="0" distR="0">
            <wp:extent cx="2519045" cy="2286000"/>
            <wp:effectExtent l="19050" t="0" r="0" b="0"/>
            <wp:docPr id="2" name="Рисунок 2" descr="https://kprf.ru/m/310/240/t/img/2024/02/img_5349_IavqKJG.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prf.ru/m/310/240/t/img/2024/02/img_5349_IavqKJG.jpg">
                      <a:hlinkClick r:id="rId6"/>
                    </pic:cNvPr>
                    <pic:cNvPicPr>
                      <a:picLocks noChangeAspect="1" noChangeArrowheads="1"/>
                    </pic:cNvPicPr>
                  </pic:nvPicPr>
                  <pic:blipFill>
                    <a:blip r:embed="rId7" cstate="print"/>
                    <a:srcRect/>
                    <a:stretch>
                      <a:fillRect/>
                    </a:stretch>
                  </pic:blipFill>
                  <pic:spPr bwMode="auto">
                    <a:xfrm>
                      <a:off x="0" y="0"/>
                      <a:ext cx="2519045" cy="2286000"/>
                    </a:xfrm>
                    <a:prstGeom prst="rect">
                      <a:avLst/>
                    </a:prstGeom>
                    <a:noFill/>
                    <a:ln w="9525">
                      <a:noFill/>
                      <a:miter lim="800000"/>
                      <a:headEnd/>
                      <a:tailEnd/>
                    </a:ln>
                  </pic:spPr>
                </pic:pic>
              </a:graphicData>
            </a:graphic>
          </wp:inline>
        </w:drawing>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lastRenderedPageBreak/>
        <w:t> </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i/>
          <w:iCs/>
          <w:color w:val="000000"/>
          <w:sz w:val="17"/>
          <w:lang w:eastAsia="ru-RU"/>
        </w:rPr>
        <w:t>АСОНОВ</w:t>
      </w:r>
      <w:r w:rsidRPr="0053751C">
        <w:rPr>
          <w:rFonts w:ascii="Arial" w:eastAsia="Times New Roman" w:hAnsi="Arial" w:cs="Arial"/>
          <w:color w:val="000000"/>
          <w:sz w:val="17"/>
          <w:szCs w:val="17"/>
          <w:lang w:eastAsia="ru-RU"/>
        </w:rPr>
        <w:t> </w:t>
      </w:r>
      <w:r w:rsidRPr="0053751C">
        <w:rPr>
          <w:rFonts w:ascii="Arial" w:eastAsia="Times New Roman" w:hAnsi="Arial" w:cs="Arial"/>
          <w:b/>
          <w:bCs/>
          <w:i/>
          <w:iCs/>
          <w:color w:val="000000"/>
          <w:sz w:val="17"/>
          <w:lang w:eastAsia="ru-RU"/>
        </w:rPr>
        <w:t>Николай Васильевич</w:t>
      </w:r>
      <w:r w:rsidRPr="0053751C">
        <w:rPr>
          <w:rFonts w:ascii="Arial" w:eastAsia="Times New Roman" w:hAnsi="Arial" w:cs="Arial"/>
          <w:color w:val="000000"/>
          <w:sz w:val="17"/>
          <w:szCs w:val="17"/>
          <w:lang w:eastAsia="ru-RU"/>
        </w:rPr>
        <w:t>, Доктор политических наук, кандидат исторических наук, действительный член Академии политической науки РФ, профессор кафедры политологии Московского педагогического государственного университета, ведущий научный сотрудник Института научной информации по общественным наукам РАН РФ. Беспартийный (Москва)</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Pr>
          <w:rFonts w:ascii="Arial" w:eastAsia="Times New Roman" w:hAnsi="Arial" w:cs="Arial"/>
          <w:noProof/>
          <w:color w:val="CC0000"/>
          <w:sz w:val="17"/>
          <w:szCs w:val="17"/>
          <w:bdr w:val="none" w:sz="0" w:space="0" w:color="auto" w:frame="1"/>
          <w:lang w:eastAsia="ru-RU"/>
        </w:rPr>
        <w:drawing>
          <wp:inline distT="0" distB="0" distL="0" distR="0">
            <wp:extent cx="2826385" cy="2286000"/>
            <wp:effectExtent l="19050" t="0" r="0" b="0"/>
            <wp:docPr id="3" name="Рисунок 3" descr="https://kprf.ru/m/310/240/t/img/2024/02/img_5347_LYsGde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prf.ru/m/310/240/t/img/2024/02/img_5347_LYsGde1.jpg">
                      <a:hlinkClick r:id="rId8"/>
                    </pic:cNvPr>
                    <pic:cNvPicPr>
                      <a:picLocks noChangeAspect="1" noChangeArrowheads="1"/>
                    </pic:cNvPicPr>
                  </pic:nvPicPr>
                  <pic:blipFill>
                    <a:blip r:embed="rId9" cstate="print"/>
                    <a:srcRect/>
                    <a:stretch>
                      <a:fillRect/>
                    </a:stretch>
                  </pic:blipFill>
                  <pic:spPr bwMode="auto">
                    <a:xfrm>
                      <a:off x="0" y="0"/>
                      <a:ext cx="2826385" cy="2286000"/>
                    </a:xfrm>
                    <a:prstGeom prst="rect">
                      <a:avLst/>
                    </a:prstGeom>
                    <a:noFill/>
                    <a:ln w="9525">
                      <a:noFill/>
                      <a:miter lim="800000"/>
                      <a:headEnd/>
                      <a:tailEnd/>
                    </a:ln>
                  </pic:spPr>
                </pic:pic>
              </a:graphicData>
            </a:graphic>
          </wp:inline>
        </w:drawing>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i/>
          <w:iCs/>
          <w:color w:val="000000"/>
          <w:sz w:val="17"/>
          <w:lang w:eastAsia="ru-RU"/>
        </w:rPr>
        <w:t>ПАРФЁНОВ</w:t>
      </w:r>
      <w:r w:rsidRPr="0053751C">
        <w:rPr>
          <w:rFonts w:ascii="Arial" w:eastAsia="Times New Roman" w:hAnsi="Arial" w:cs="Arial"/>
          <w:color w:val="000000"/>
          <w:sz w:val="17"/>
          <w:szCs w:val="17"/>
          <w:lang w:eastAsia="ru-RU"/>
        </w:rPr>
        <w:t> </w:t>
      </w:r>
      <w:r w:rsidRPr="0053751C">
        <w:rPr>
          <w:rFonts w:ascii="Arial" w:eastAsia="Times New Roman" w:hAnsi="Arial" w:cs="Arial"/>
          <w:b/>
          <w:bCs/>
          <w:i/>
          <w:iCs/>
          <w:color w:val="000000"/>
          <w:sz w:val="17"/>
          <w:lang w:eastAsia="ru-RU"/>
        </w:rPr>
        <w:t>Денис Андреевич</w:t>
      </w:r>
      <w:r w:rsidRPr="0053751C">
        <w:rPr>
          <w:rFonts w:ascii="Arial" w:eastAsia="Times New Roman" w:hAnsi="Arial" w:cs="Arial"/>
          <w:color w:val="000000"/>
          <w:sz w:val="17"/>
          <w:szCs w:val="17"/>
          <w:lang w:eastAsia="ru-RU"/>
        </w:rPr>
        <w:t>, Депутат Государственной Думы Федерального Собрания Российской Федерации (Москва)</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Pr>
          <w:rFonts w:ascii="Arial" w:eastAsia="Times New Roman" w:hAnsi="Arial" w:cs="Arial"/>
          <w:noProof/>
          <w:color w:val="CC0000"/>
          <w:sz w:val="17"/>
          <w:szCs w:val="17"/>
          <w:bdr w:val="none" w:sz="0" w:space="0" w:color="auto" w:frame="1"/>
          <w:lang w:eastAsia="ru-RU"/>
        </w:rPr>
        <w:drawing>
          <wp:inline distT="0" distB="0" distL="0" distR="0">
            <wp:extent cx="2950845" cy="1621155"/>
            <wp:effectExtent l="19050" t="0" r="1905" b="0"/>
            <wp:docPr id="4" name="Рисунок 4" descr="https://kprf.ru/m/310/240/t/img/2024/02/img_5346_q5AsM2t.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prf.ru/m/310/240/t/img/2024/02/img_5346_q5AsM2t.jpg">
                      <a:hlinkClick r:id="rId10"/>
                    </pic:cNvPr>
                    <pic:cNvPicPr>
                      <a:picLocks noChangeAspect="1" noChangeArrowheads="1"/>
                    </pic:cNvPicPr>
                  </pic:nvPicPr>
                  <pic:blipFill>
                    <a:blip r:embed="rId11" cstate="print"/>
                    <a:srcRect/>
                    <a:stretch>
                      <a:fillRect/>
                    </a:stretch>
                  </pic:blipFill>
                  <pic:spPr bwMode="auto">
                    <a:xfrm>
                      <a:off x="0" y="0"/>
                      <a:ext cx="2950845" cy="1621155"/>
                    </a:xfrm>
                    <a:prstGeom prst="rect">
                      <a:avLst/>
                    </a:prstGeom>
                    <a:noFill/>
                    <a:ln w="9525">
                      <a:noFill/>
                      <a:miter lim="800000"/>
                      <a:headEnd/>
                      <a:tailEnd/>
                    </a:ln>
                  </pic:spPr>
                </pic:pic>
              </a:graphicData>
            </a:graphic>
          </wp:inline>
        </w:drawing>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lastRenderedPageBreak/>
        <w:t> </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i/>
          <w:iCs/>
          <w:color w:val="000000"/>
          <w:sz w:val="17"/>
          <w:lang w:eastAsia="ru-RU"/>
        </w:rPr>
        <w:t>СТРОЕВ</w:t>
      </w:r>
      <w:r w:rsidRPr="0053751C">
        <w:rPr>
          <w:rFonts w:ascii="Arial" w:eastAsia="Times New Roman" w:hAnsi="Arial" w:cs="Arial"/>
          <w:color w:val="000000"/>
          <w:sz w:val="17"/>
          <w:szCs w:val="17"/>
          <w:lang w:eastAsia="ru-RU"/>
        </w:rPr>
        <w:t> </w:t>
      </w:r>
      <w:r w:rsidRPr="0053751C">
        <w:rPr>
          <w:rFonts w:ascii="Arial" w:eastAsia="Times New Roman" w:hAnsi="Arial" w:cs="Arial"/>
          <w:b/>
          <w:bCs/>
          <w:i/>
          <w:iCs/>
          <w:color w:val="000000"/>
          <w:sz w:val="17"/>
          <w:lang w:eastAsia="ru-RU"/>
        </w:rPr>
        <w:t>Сергей Александрович</w:t>
      </w:r>
      <w:r w:rsidRPr="0053751C">
        <w:rPr>
          <w:rFonts w:ascii="Arial" w:eastAsia="Times New Roman" w:hAnsi="Arial" w:cs="Arial"/>
          <w:color w:val="000000"/>
          <w:sz w:val="17"/>
          <w:szCs w:val="17"/>
          <w:lang w:eastAsia="ru-RU"/>
        </w:rPr>
        <w:t>, Эксперт по вопросам трансформации западного общества, информационного постиндустриального общества, доктор философии (</w:t>
      </w:r>
      <w:proofErr w:type="spellStart"/>
      <w:r w:rsidRPr="0053751C">
        <w:rPr>
          <w:rFonts w:ascii="Arial" w:eastAsia="Times New Roman" w:hAnsi="Arial" w:cs="Arial"/>
          <w:color w:val="000000"/>
          <w:sz w:val="17"/>
          <w:szCs w:val="17"/>
          <w:lang w:eastAsia="ru-RU"/>
        </w:rPr>
        <w:t>PhD</w:t>
      </w:r>
      <w:proofErr w:type="spellEnd"/>
      <w:r w:rsidRPr="0053751C">
        <w:rPr>
          <w:rFonts w:ascii="Arial" w:eastAsia="Times New Roman" w:hAnsi="Arial" w:cs="Arial"/>
          <w:color w:val="000000"/>
          <w:sz w:val="17"/>
          <w:szCs w:val="17"/>
          <w:lang w:eastAsia="ru-RU"/>
        </w:rPr>
        <w:t>), кандидат биологических наук (Санкт-Петербург)</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Pr>
          <w:rFonts w:ascii="Arial" w:eastAsia="Times New Roman" w:hAnsi="Arial" w:cs="Arial"/>
          <w:noProof/>
          <w:color w:val="CC0000"/>
          <w:sz w:val="17"/>
          <w:szCs w:val="17"/>
          <w:bdr w:val="none" w:sz="0" w:space="0" w:color="auto" w:frame="1"/>
          <w:lang w:eastAsia="ru-RU"/>
        </w:rPr>
        <w:drawing>
          <wp:inline distT="0" distB="0" distL="0" distR="0">
            <wp:extent cx="2950845" cy="1961515"/>
            <wp:effectExtent l="19050" t="0" r="1905" b="0"/>
            <wp:docPr id="5" name="Рисунок 5" descr="https://kprf.ru/m/310/240/t/img/2024/02/img_5348_Vx3nSKz.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prf.ru/m/310/240/t/img/2024/02/img_5348_Vx3nSKz.jpg">
                      <a:hlinkClick r:id="rId12"/>
                    </pic:cNvPr>
                    <pic:cNvPicPr>
                      <a:picLocks noChangeAspect="1" noChangeArrowheads="1"/>
                    </pic:cNvPicPr>
                  </pic:nvPicPr>
                  <pic:blipFill>
                    <a:blip r:embed="rId13" cstate="print"/>
                    <a:srcRect/>
                    <a:stretch>
                      <a:fillRect/>
                    </a:stretch>
                  </pic:blipFill>
                  <pic:spPr bwMode="auto">
                    <a:xfrm>
                      <a:off x="0" y="0"/>
                      <a:ext cx="2950845" cy="1961515"/>
                    </a:xfrm>
                    <a:prstGeom prst="rect">
                      <a:avLst/>
                    </a:prstGeom>
                    <a:noFill/>
                    <a:ln w="9525">
                      <a:noFill/>
                      <a:miter lim="800000"/>
                      <a:headEnd/>
                      <a:tailEnd/>
                    </a:ln>
                  </pic:spPr>
                </pic:pic>
              </a:graphicData>
            </a:graphic>
          </wp:inline>
        </w:drawing>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i/>
          <w:iCs/>
          <w:color w:val="000000"/>
          <w:sz w:val="17"/>
          <w:lang w:eastAsia="ru-RU"/>
        </w:rPr>
        <w:t>ВОЛКОВ</w:t>
      </w:r>
      <w:r w:rsidRPr="0053751C">
        <w:rPr>
          <w:rFonts w:ascii="Arial" w:eastAsia="Times New Roman" w:hAnsi="Arial" w:cs="Arial"/>
          <w:color w:val="000000"/>
          <w:sz w:val="17"/>
          <w:szCs w:val="17"/>
          <w:lang w:eastAsia="ru-RU"/>
        </w:rPr>
        <w:t> </w:t>
      </w:r>
      <w:r w:rsidRPr="0053751C">
        <w:rPr>
          <w:rFonts w:ascii="Arial" w:eastAsia="Times New Roman" w:hAnsi="Arial" w:cs="Arial"/>
          <w:b/>
          <w:bCs/>
          <w:i/>
          <w:iCs/>
          <w:color w:val="000000"/>
          <w:sz w:val="17"/>
          <w:lang w:eastAsia="ru-RU"/>
        </w:rPr>
        <w:t>Николай Юрьевич</w:t>
      </w:r>
      <w:r w:rsidRPr="0053751C">
        <w:rPr>
          <w:rFonts w:ascii="Arial" w:eastAsia="Times New Roman" w:hAnsi="Arial" w:cs="Arial"/>
          <w:color w:val="000000"/>
          <w:sz w:val="17"/>
          <w:szCs w:val="17"/>
          <w:lang w:eastAsia="ru-RU"/>
        </w:rPr>
        <w:t>, эксперт по вопросам проведения избирательных кампаний, преподаватель МГУ, кандидат физико-математических наук (Москва)</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Pr>
          <w:rFonts w:ascii="Arial" w:eastAsia="Times New Roman" w:hAnsi="Arial" w:cs="Arial"/>
          <w:noProof/>
          <w:color w:val="CC0000"/>
          <w:sz w:val="17"/>
          <w:szCs w:val="17"/>
          <w:bdr w:val="none" w:sz="0" w:space="0" w:color="auto" w:frame="1"/>
          <w:lang w:eastAsia="ru-RU"/>
        </w:rPr>
        <w:drawing>
          <wp:inline distT="0" distB="0" distL="0" distR="0">
            <wp:extent cx="2917825" cy="2286000"/>
            <wp:effectExtent l="19050" t="0" r="0" b="0"/>
            <wp:docPr id="6" name="Рисунок 6" descr="https://kprf.ru/m/310/240/t/img/2024/02/img_5345_ism2iZj.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prf.ru/m/310/240/t/img/2024/02/img_5345_ism2iZj.jpg">
                      <a:hlinkClick r:id="rId14"/>
                    </pic:cNvPr>
                    <pic:cNvPicPr>
                      <a:picLocks noChangeAspect="1" noChangeArrowheads="1"/>
                    </pic:cNvPicPr>
                  </pic:nvPicPr>
                  <pic:blipFill>
                    <a:blip r:embed="rId15" cstate="print"/>
                    <a:srcRect/>
                    <a:stretch>
                      <a:fillRect/>
                    </a:stretch>
                  </pic:blipFill>
                  <pic:spPr bwMode="auto">
                    <a:xfrm>
                      <a:off x="0" y="0"/>
                      <a:ext cx="2917825" cy="2286000"/>
                    </a:xfrm>
                    <a:prstGeom prst="rect">
                      <a:avLst/>
                    </a:prstGeom>
                    <a:noFill/>
                    <a:ln w="9525">
                      <a:noFill/>
                      <a:miter lim="800000"/>
                      <a:headEnd/>
                      <a:tailEnd/>
                    </a:ln>
                  </pic:spPr>
                </pic:pic>
              </a:graphicData>
            </a:graphic>
          </wp:inline>
        </w:drawing>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lastRenderedPageBreak/>
        <w:t> </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i/>
          <w:iCs/>
          <w:color w:val="000000"/>
          <w:sz w:val="17"/>
          <w:lang w:eastAsia="ru-RU"/>
        </w:rPr>
        <w:t>БУЛАНОВ</w:t>
      </w:r>
      <w:r w:rsidRPr="0053751C">
        <w:rPr>
          <w:rFonts w:ascii="Arial" w:eastAsia="Times New Roman" w:hAnsi="Arial" w:cs="Arial"/>
          <w:color w:val="000000"/>
          <w:sz w:val="17"/>
          <w:szCs w:val="17"/>
          <w:lang w:eastAsia="ru-RU"/>
        </w:rPr>
        <w:t> </w:t>
      </w:r>
      <w:r w:rsidRPr="0053751C">
        <w:rPr>
          <w:rFonts w:ascii="Arial" w:eastAsia="Times New Roman" w:hAnsi="Arial" w:cs="Arial"/>
          <w:b/>
          <w:bCs/>
          <w:i/>
          <w:iCs/>
          <w:color w:val="000000"/>
          <w:sz w:val="17"/>
          <w:lang w:eastAsia="ru-RU"/>
        </w:rPr>
        <w:t>Денис Анатольевич</w:t>
      </w:r>
      <w:r w:rsidRPr="0053751C">
        <w:rPr>
          <w:rFonts w:ascii="Arial" w:eastAsia="Times New Roman" w:hAnsi="Arial" w:cs="Arial"/>
          <w:color w:val="000000"/>
          <w:sz w:val="17"/>
          <w:szCs w:val="17"/>
          <w:lang w:eastAsia="ru-RU"/>
        </w:rPr>
        <w:t>, электоральный аналитик, депутат Саратовской областной думы, главный редактор газеты «Коммунист—Век XX-XXI»</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i/>
          <w:iCs/>
          <w:color w:val="000000"/>
          <w:sz w:val="17"/>
          <w:lang w:eastAsia="ru-RU"/>
        </w:rPr>
        <w:t>Итак, три дискуссионных вопроса и пять мнений по каждому</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color w:val="000000"/>
          <w:sz w:val="17"/>
          <w:lang w:eastAsia="ru-RU"/>
        </w:rPr>
        <w:t xml:space="preserve">1. Три сине-бирюзовых плаката против одного красного – это ляп </w:t>
      </w:r>
      <w:proofErr w:type="spellStart"/>
      <w:r w:rsidRPr="0053751C">
        <w:rPr>
          <w:rFonts w:ascii="Arial" w:eastAsia="Times New Roman" w:hAnsi="Arial" w:cs="Arial"/>
          <w:b/>
          <w:bCs/>
          <w:color w:val="000000"/>
          <w:sz w:val="17"/>
          <w:lang w:eastAsia="ru-RU"/>
        </w:rPr>
        <w:t>политадминистраторов</w:t>
      </w:r>
      <w:proofErr w:type="spellEnd"/>
      <w:r w:rsidRPr="0053751C">
        <w:rPr>
          <w:rFonts w:ascii="Arial" w:eastAsia="Times New Roman" w:hAnsi="Arial" w:cs="Arial"/>
          <w:b/>
          <w:bCs/>
          <w:color w:val="000000"/>
          <w:sz w:val="17"/>
          <w:lang w:eastAsia="ru-RU"/>
        </w:rPr>
        <w:t>, проводивших кадровые ограничения при регистрации кандидатов? Или это сознательная демонстрация сложившейся коалиции кандидатов от «ЕР», ЛДПР и «НЛ», голосующей в поддержку правительственного бюджета?</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i/>
          <w:iCs/>
          <w:color w:val="000000"/>
          <w:sz w:val="17"/>
          <w:u w:val="single"/>
          <w:lang w:eastAsia="ru-RU"/>
        </w:rPr>
        <w:t>Н.В.АСОНОВ (Москва)</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С 1990 года «</w:t>
      </w:r>
      <w:r w:rsidRPr="0053751C">
        <w:rPr>
          <w:rFonts w:ascii="Arial" w:eastAsia="Times New Roman" w:hAnsi="Arial" w:cs="Arial"/>
          <w:i/>
          <w:iCs/>
          <w:color w:val="000000"/>
          <w:sz w:val="17"/>
          <w:lang w:eastAsia="ru-RU"/>
        </w:rPr>
        <w:t>прорабы нового мышления</w:t>
      </w:r>
      <w:r w:rsidRPr="0053751C">
        <w:rPr>
          <w:rFonts w:ascii="Arial" w:eastAsia="Times New Roman" w:hAnsi="Arial" w:cs="Arial"/>
          <w:color w:val="000000"/>
          <w:sz w:val="17"/>
          <w:szCs w:val="17"/>
          <w:lang w:eastAsia="ru-RU"/>
        </w:rPr>
        <w:t xml:space="preserve">» борются с красным цветом в пользу перешитого голландского </w:t>
      </w:r>
      <w:proofErr w:type="spellStart"/>
      <w:r w:rsidRPr="0053751C">
        <w:rPr>
          <w:rFonts w:ascii="Arial" w:eastAsia="Times New Roman" w:hAnsi="Arial" w:cs="Arial"/>
          <w:color w:val="000000"/>
          <w:sz w:val="17"/>
          <w:szCs w:val="17"/>
          <w:lang w:eastAsia="ru-RU"/>
        </w:rPr>
        <w:t>триколора</w:t>
      </w:r>
      <w:proofErr w:type="spellEnd"/>
      <w:r w:rsidRPr="0053751C">
        <w:rPr>
          <w:rFonts w:ascii="Arial" w:eastAsia="Times New Roman" w:hAnsi="Arial" w:cs="Arial"/>
          <w:color w:val="000000"/>
          <w:sz w:val="17"/>
          <w:szCs w:val="17"/>
          <w:lang w:eastAsia="ru-RU"/>
        </w:rPr>
        <w:t xml:space="preserve">, введенного по инициативе Петра I, принятого Временным правительством и взятого на вооружение </w:t>
      </w:r>
      <w:proofErr w:type="spellStart"/>
      <w:r w:rsidRPr="0053751C">
        <w:rPr>
          <w:rFonts w:ascii="Arial" w:eastAsia="Times New Roman" w:hAnsi="Arial" w:cs="Arial"/>
          <w:color w:val="000000"/>
          <w:sz w:val="17"/>
          <w:szCs w:val="17"/>
          <w:lang w:eastAsia="ru-RU"/>
        </w:rPr>
        <w:t>власовцами</w:t>
      </w:r>
      <w:proofErr w:type="spellEnd"/>
      <w:r w:rsidRPr="0053751C">
        <w:rPr>
          <w:rFonts w:ascii="Arial" w:eastAsia="Times New Roman" w:hAnsi="Arial" w:cs="Arial"/>
          <w:color w:val="000000"/>
          <w:sz w:val="17"/>
          <w:szCs w:val="17"/>
          <w:lang w:eastAsia="ru-RU"/>
        </w:rPr>
        <w:t xml:space="preserve">. Символ Советской власти подается как воплощение кровавого разрушения и насилия, что, безусловно, роднит тех, кто живет стандартами Запада. Поэтому нет сомнения в том, что «ЕР», ЛДПР и «НЛ» сознательно через выбор цвета раскрыли свои приоритеты и свое отношение к </w:t>
      </w:r>
      <w:proofErr w:type="gramStart"/>
      <w:r w:rsidRPr="0053751C">
        <w:rPr>
          <w:rFonts w:ascii="Arial" w:eastAsia="Times New Roman" w:hAnsi="Arial" w:cs="Arial"/>
          <w:color w:val="000000"/>
          <w:sz w:val="17"/>
          <w:szCs w:val="17"/>
          <w:lang w:eastAsia="ru-RU"/>
        </w:rPr>
        <w:t>России</w:t>
      </w:r>
      <w:proofErr w:type="gramEnd"/>
      <w:r w:rsidRPr="0053751C">
        <w:rPr>
          <w:rFonts w:ascii="Arial" w:eastAsia="Times New Roman" w:hAnsi="Arial" w:cs="Arial"/>
          <w:color w:val="000000"/>
          <w:sz w:val="17"/>
          <w:szCs w:val="17"/>
          <w:lang w:eastAsia="ru-RU"/>
        </w:rPr>
        <w:t xml:space="preserve"> и ее культурному коду. Ведь красный цвет, как и соборное управление, из которого родилась Советская власть, был любимым цветом русского народа и до начала XVIII </w:t>
      </w:r>
      <w:proofErr w:type="gramStart"/>
      <w:r w:rsidRPr="0053751C">
        <w:rPr>
          <w:rFonts w:ascii="Arial" w:eastAsia="Times New Roman" w:hAnsi="Arial" w:cs="Arial"/>
          <w:color w:val="000000"/>
          <w:sz w:val="17"/>
          <w:szCs w:val="17"/>
          <w:lang w:eastAsia="ru-RU"/>
        </w:rPr>
        <w:t>в</w:t>
      </w:r>
      <w:proofErr w:type="gramEnd"/>
      <w:r w:rsidRPr="0053751C">
        <w:rPr>
          <w:rFonts w:ascii="Arial" w:eastAsia="Times New Roman" w:hAnsi="Arial" w:cs="Arial"/>
          <w:color w:val="000000"/>
          <w:sz w:val="17"/>
          <w:szCs w:val="17"/>
          <w:lang w:eastAsia="ru-RU"/>
        </w:rPr>
        <w:t xml:space="preserve">. использовался как </w:t>
      </w:r>
      <w:proofErr w:type="gramStart"/>
      <w:r w:rsidRPr="0053751C">
        <w:rPr>
          <w:rFonts w:ascii="Arial" w:eastAsia="Times New Roman" w:hAnsi="Arial" w:cs="Arial"/>
          <w:color w:val="000000"/>
          <w:sz w:val="17"/>
          <w:szCs w:val="17"/>
          <w:lang w:eastAsia="ru-RU"/>
        </w:rPr>
        <w:t>основа</w:t>
      </w:r>
      <w:proofErr w:type="gramEnd"/>
      <w:r w:rsidRPr="0053751C">
        <w:rPr>
          <w:rFonts w:ascii="Arial" w:eastAsia="Times New Roman" w:hAnsi="Arial" w:cs="Arial"/>
          <w:color w:val="000000"/>
          <w:sz w:val="17"/>
          <w:szCs w:val="17"/>
          <w:lang w:eastAsia="ru-RU"/>
        </w:rPr>
        <w:t xml:space="preserve"> государственных и военных знамен, олицетворяя жертвенную любовь и мужество.</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i/>
          <w:iCs/>
          <w:color w:val="000000"/>
          <w:sz w:val="17"/>
          <w:u w:val="single"/>
          <w:lang w:eastAsia="ru-RU"/>
        </w:rPr>
        <w:t>Д.А.ПАРФЕНОВ (Москва)</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xml:space="preserve">Согласен с мнением, что </w:t>
      </w:r>
      <w:proofErr w:type="spellStart"/>
      <w:r w:rsidRPr="0053751C">
        <w:rPr>
          <w:rFonts w:ascii="Arial" w:eastAsia="Times New Roman" w:hAnsi="Arial" w:cs="Arial"/>
          <w:color w:val="000000"/>
          <w:sz w:val="17"/>
          <w:szCs w:val="17"/>
          <w:lang w:eastAsia="ru-RU"/>
        </w:rPr>
        <w:t>политадимистраторы</w:t>
      </w:r>
      <w:proofErr w:type="spellEnd"/>
      <w:r w:rsidRPr="0053751C">
        <w:rPr>
          <w:rFonts w:ascii="Arial" w:eastAsia="Times New Roman" w:hAnsi="Arial" w:cs="Arial"/>
          <w:color w:val="000000"/>
          <w:sz w:val="17"/>
          <w:szCs w:val="17"/>
          <w:lang w:eastAsia="ru-RU"/>
        </w:rPr>
        <w:t xml:space="preserve"> действительно допустили просчёт с точки зрения цветовой гаммы плакатов. 3 сине-бирюзовых плаката кандидатов, выступающих за сохранение капиталистической системы, заметно контрастируют с плакатами кандидата от КПРФ, к тому же идущего под лозунгом «Поиграли в </w:t>
      </w:r>
      <w:r w:rsidRPr="0053751C">
        <w:rPr>
          <w:rFonts w:ascii="Arial" w:eastAsia="Times New Roman" w:hAnsi="Arial" w:cs="Arial"/>
          <w:b/>
          <w:bCs/>
          <w:color w:val="000000"/>
          <w:sz w:val="17"/>
          <w:lang w:eastAsia="ru-RU"/>
        </w:rPr>
        <w:t>капитализм </w:t>
      </w:r>
      <w:r w:rsidRPr="0053751C">
        <w:rPr>
          <w:rFonts w:ascii="Arial" w:eastAsia="Times New Roman" w:hAnsi="Arial" w:cs="Arial"/>
          <w:color w:val="000000"/>
          <w:sz w:val="17"/>
          <w:szCs w:val="17"/>
          <w:lang w:eastAsia="ru-RU"/>
        </w:rPr>
        <w:t>и </w:t>
      </w:r>
      <w:r w:rsidRPr="0053751C">
        <w:rPr>
          <w:rFonts w:ascii="Arial" w:eastAsia="Times New Roman" w:hAnsi="Arial" w:cs="Arial"/>
          <w:b/>
          <w:bCs/>
          <w:color w:val="000000"/>
          <w:sz w:val="17"/>
          <w:lang w:eastAsia="ru-RU"/>
        </w:rPr>
        <w:t>хватит</w:t>
      </w:r>
      <w:r w:rsidRPr="0053751C">
        <w:rPr>
          <w:rFonts w:ascii="Arial" w:eastAsia="Times New Roman" w:hAnsi="Arial" w:cs="Arial"/>
          <w:color w:val="000000"/>
          <w:sz w:val="17"/>
          <w:szCs w:val="17"/>
          <w:lang w:eastAsia="ru-RU"/>
        </w:rPr>
        <w:t xml:space="preserve">!». В том, что это именно просчёт можно убедиться, взглянув, </w:t>
      </w:r>
      <w:proofErr w:type="gramStart"/>
      <w:r w:rsidRPr="0053751C">
        <w:rPr>
          <w:rFonts w:ascii="Arial" w:eastAsia="Times New Roman" w:hAnsi="Arial" w:cs="Arial"/>
          <w:color w:val="000000"/>
          <w:sz w:val="17"/>
          <w:szCs w:val="17"/>
          <w:lang w:eastAsia="ru-RU"/>
        </w:rPr>
        <w:t>например</w:t>
      </w:r>
      <w:proofErr w:type="gramEnd"/>
      <w:r w:rsidRPr="0053751C">
        <w:rPr>
          <w:rFonts w:ascii="Arial" w:eastAsia="Times New Roman" w:hAnsi="Arial" w:cs="Arial"/>
          <w:color w:val="000000"/>
          <w:sz w:val="17"/>
          <w:szCs w:val="17"/>
          <w:lang w:eastAsia="ru-RU"/>
        </w:rPr>
        <w:t xml:space="preserve"> на агитацию Воробьёва в 2018 году, когда тот баллотировался на очередной губернаторский срок в Московской области: </w:t>
      </w:r>
      <w:proofErr w:type="spellStart"/>
      <w:r w:rsidRPr="0053751C">
        <w:rPr>
          <w:rFonts w:ascii="Arial" w:eastAsia="Times New Roman" w:hAnsi="Arial" w:cs="Arial"/>
          <w:color w:val="000000"/>
          <w:sz w:val="17"/>
          <w:szCs w:val="17"/>
          <w:lang w:eastAsia="ru-RU"/>
        </w:rPr>
        <w:t>билборд</w:t>
      </w:r>
      <w:proofErr w:type="spellEnd"/>
      <w:r w:rsidRPr="0053751C">
        <w:rPr>
          <w:rFonts w:ascii="Arial" w:eastAsia="Times New Roman" w:hAnsi="Arial" w:cs="Arial"/>
          <w:color w:val="000000"/>
          <w:sz w:val="17"/>
          <w:szCs w:val="17"/>
          <w:lang w:eastAsia="ru-RU"/>
        </w:rPr>
        <w:t xml:space="preserve"> и листовка были выдержаны в явном преобладании красного цвета, Воробьёв тем самым недвусмысленно заигрывает с </w:t>
      </w:r>
      <w:proofErr w:type="spellStart"/>
      <w:r w:rsidRPr="0053751C">
        <w:rPr>
          <w:rFonts w:ascii="Arial" w:eastAsia="Times New Roman" w:hAnsi="Arial" w:cs="Arial"/>
          <w:color w:val="000000"/>
          <w:sz w:val="17"/>
          <w:szCs w:val="17"/>
          <w:lang w:eastAsia="ru-RU"/>
        </w:rPr>
        <w:t>левопатриотическим</w:t>
      </w:r>
      <w:proofErr w:type="spellEnd"/>
      <w:r w:rsidRPr="0053751C">
        <w:rPr>
          <w:rFonts w:ascii="Arial" w:eastAsia="Times New Roman" w:hAnsi="Arial" w:cs="Arial"/>
          <w:color w:val="000000"/>
          <w:sz w:val="17"/>
          <w:szCs w:val="17"/>
          <w:lang w:eastAsia="ru-RU"/>
        </w:rPr>
        <w:t> избирателем и оттеняет кандидата от КПРФ</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i/>
          <w:iCs/>
          <w:color w:val="000000"/>
          <w:sz w:val="17"/>
          <w:u w:val="single"/>
          <w:lang w:eastAsia="ru-RU"/>
        </w:rPr>
        <w:t>С.А.СТРОЕВ (Санкт-Петербург)</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xml:space="preserve">Сине-белая гамма считается каноническим стандартом для презентаций. Считается, что она наиболее комфортна как с точки зрения эмоционального воздействия, так и с точки зрения визуального восприятия представленного материала. Прекрасно помню, как ещё </w:t>
      </w:r>
      <w:proofErr w:type="gramStart"/>
      <w:r w:rsidRPr="0053751C">
        <w:rPr>
          <w:rFonts w:ascii="Arial" w:eastAsia="Times New Roman" w:hAnsi="Arial" w:cs="Arial"/>
          <w:color w:val="000000"/>
          <w:sz w:val="17"/>
          <w:szCs w:val="17"/>
          <w:lang w:eastAsia="ru-RU"/>
        </w:rPr>
        <w:t>в начале</w:t>
      </w:r>
      <w:proofErr w:type="gramEnd"/>
      <w:r w:rsidRPr="0053751C">
        <w:rPr>
          <w:rFonts w:ascii="Arial" w:eastAsia="Times New Roman" w:hAnsi="Arial" w:cs="Arial"/>
          <w:color w:val="000000"/>
          <w:sz w:val="17"/>
          <w:szCs w:val="17"/>
          <w:lang w:eastAsia="ru-RU"/>
        </w:rPr>
        <w:t xml:space="preserve"> нулевых мне её настоятельно рекомендовали как норматив оформления устных презентаций и </w:t>
      </w:r>
      <w:proofErr w:type="spellStart"/>
      <w:r w:rsidRPr="0053751C">
        <w:rPr>
          <w:rFonts w:ascii="Arial" w:eastAsia="Times New Roman" w:hAnsi="Arial" w:cs="Arial"/>
          <w:color w:val="000000"/>
          <w:sz w:val="17"/>
          <w:szCs w:val="17"/>
          <w:lang w:eastAsia="ru-RU"/>
        </w:rPr>
        <w:t>постеров</w:t>
      </w:r>
      <w:proofErr w:type="spellEnd"/>
      <w:r w:rsidRPr="0053751C">
        <w:rPr>
          <w:rFonts w:ascii="Arial" w:eastAsia="Times New Roman" w:hAnsi="Arial" w:cs="Arial"/>
          <w:color w:val="000000"/>
          <w:sz w:val="17"/>
          <w:szCs w:val="17"/>
          <w:lang w:eastAsia="ru-RU"/>
        </w:rPr>
        <w:t xml:space="preserve"> для научных докладов. При этом мой аргумент против неё был как раз в том, что такой </w:t>
      </w:r>
      <w:proofErr w:type="spellStart"/>
      <w:r w:rsidRPr="0053751C">
        <w:rPr>
          <w:rFonts w:ascii="Arial" w:eastAsia="Times New Roman" w:hAnsi="Arial" w:cs="Arial"/>
          <w:color w:val="000000"/>
          <w:sz w:val="17"/>
          <w:szCs w:val="17"/>
          <w:lang w:eastAsia="ru-RU"/>
        </w:rPr>
        <w:t>постер</w:t>
      </w:r>
      <w:proofErr w:type="spellEnd"/>
      <w:r w:rsidRPr="0053751C">
        <w:rPr>
          <w:rFonts w:ascii="Arial" w:eastAsia="Times New Roman" w:hAnsi="Arial" w:cs="Arial"/>
          <w:color w:val="000000"/>
          <w:sz w:val="17"/>
          <w:szCs w:val="17"/>
          <w:lang w:eastAsia="ru-RU"/>
        </w:rPr>
        <w:t xml:space="preserve"> визуально сливается с остальными и не имеет запоминающегося индивидуального лица.</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С чем связана такая однотипность оформления предвыборных плакатов? Очевидно, с тем, что кандидаты и не ставят цели выделиться (</w:t>
      </w:r>
      <w:r w:rsidRPr="0053751C">
        <w:rPr>
          <w:rFonts w:ascii="Arial" w:eastAsia="Times New Roman" w:hAnsi="Arial" w:cs="Arial"/>
          <w:i/>
          <w:iCs/>
          <w:color w:val="000000"/>
          <w:sz w:val="17"/>
          <w:lang w:eastAsia="ru-RU"/>
        </w:rPr>
        <w:t>победитель известен заранее</w:t>
      </w:r>
      <w:r w:rsidRPr="0053751C">
        <w:rPr>
          <w:rFonts w:ascii="Arial" w:eastAsia="Times New Roman" w:hAnsi="Arial" w:cs="Arial"/>
          <w:color w:val="000000"/>
          <w:sz w:val="17"/>
          <w:szCs w:val="17"/>
          <w:lang w:eastAsia="ru-RU"/>
        </w:rPr>
        <w:t>), а ставят цель только формального участия как способа подтверждения лично своего, а чаще – корпоративного статуса. Стиль плакатов и соответствует дежурному участию в обязательном, но чисто формальном корпоративном мероприятии.</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i/>
          <w:iCs/>
          <w:color w:val="000000"/>
          <w:sz w:val="17"/>
          <w:u w:val="single"/>
          <w:lang w:eastAsia="ru-RU"/>
        </w:rPr>
        <w:t>Н.Ю.ВОЛКОВ (Москва)</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xml:space="preserve">Возможно, схожесть цветовой гаммы на </w:t>
      </w:r>
      <w:proofErr w:type="spellStart"/>
      <w:r w:rsidRPr="0053751C">
        <w:rPr>
          <w:rFonts w:ascii="Arial" w:eastAsia="Times New Roman" w:hAnsi="Arial" w:cs="Arial"/>
          <w:color w:val="000000"/>
          <w:sz w:val="17"/>
          <w:szCs w:val="17"/>
          <w:lang w:eastAsia="ru-RU"/>
        </w:rPr>
        <w:t>билбордах</w:t>
      </w:r>
      <w:proofErr w:type="spellEnd"/>
      <w:r w:rsidRPr="0053751C">
        <w:rPr>
          <w:rFonts w:ascii="Arial" w:eastAsia="Times New Roman" w:hAnsi="Arial" w:cs="Arial"/>
          <w:color w:val="000000"/>
          <w:sz w:val="17"/>
          <w:szCs w:val="17"/>
          <w:lang w:eastAsia="ru-RU"/>
        </w:rPr>
        <w:t xml:space="preserve"> Путина, Слуцкого и </w:t>
      </w:r>
      <w:proofErr w:type="spellStart"/>
      <w:r w:rsidRPr="0053751C">
        <w:rPr>
          <w:rFonts w:ascii="Arial" w:eastAsia="Times New Roman" w:hAnsi="Arial" w:cs="Arial"/>
          <w:color w:val="000000"/>
          <w:sz w:val="17"/>
          <w:szCs w:val="17"/>
          <w:lang w:eastAsia="ru-RU"/>
        </w:rPr>
        <w:t>Даванкова</w:t>
      </w:r>
      <w:proofErr w:type="spellEnd"/>
      <w:r w:rsidRPr="0053751C">
        <w:rPr>
          <w:rFonts w:ascii="Arial" w:eastAsia="Times New Roman" w:hAnsi="Arial" w:cs="Arial"/>
          <w:color w:val="000000"/>
          <w:sz w:val="17"/>
          <w:szCs w:val="17"/>
          <w:lang w:eastAsia="ru-RU"/>
        </w:rPr>
        <w:t xml:space="preserve"> связана с «</w:t>
      </w:r>
      <w:r w:rsidRPr="0053751C">
        <w:rPr>
          <w:rFonts w:ascii="Arial" w:eastAsia="Times New Roman" w:hAnsi="Arial" w:cs="Arial"/>
          <w:i/>
          <w:iCs/>
          <w:color w:val="000000"/>
          <w:sz w:val="17"/>
          <w:lang w:eastAsia="ru-RU"/>
        </w:rPr>
        <w:t xml:space="preserve">общим </w:t>
      </w:r>
      <w:proofErr w:type="spellStart"/>
      <w:r w:rsidRPr="0053751C">
        <w:rPr>
          <w:rFonts w:ascii="Arial" w:eastAsia="Times New Roman" w:hAnsi="Arial" w:cs="Arial"/>
          <w:i/>
          <w:iCs/>
          <w:color w:val="000000"/>
          <w:sz w:val="17"/>
          <w:lang w:eastAsia="ru-RU"/>
        </w:rPr>
        <w:t>политтехнологическим</w:t>
      </w:r>
      <w:proofErr w:type="spellEnd"/>
      <w:r w:rsidRPr="0053751C">
        <w:rPr>
          <w:rFonts w:ascii="Arial" w:eastAsia="Times New Roman" w:hAnsi="Arial" w:cs="Arial"/>
          <w:i/>
          <w:iCs/>
          <w:color w:val="000000"/>
          <w:sz w:val="17"/>
          <w:lang w:eastAsia="ru-RU"/>
        </w:rPr>
        <w:t xml:space="preserve"> корнем</w:t>
      </w:r>
      <w:r w:rsidRPr="0053751C">
        <w:rPr>
          <w:rFonts w:ascii="Arial" w:eastAsia="Times New Roman" w:hAnsi="Arial" w:cs="Arial"/>
          <w:color w:val="000000"/>
          <w:sz w:val="17"/>
          <w:szCs w:val="17"/>
          <w:lang w:eastAsia="ru-RU"/>
        </w:rPr>
        <w:t xml:space="preserve">». При этом, несомненно, штабы Слуцкого и </w:t>
      </w:r>
      <w:proofErr w:type="spellStart"/>
      <w:r w:rsidRPr="0053751C">
        <w:rPr>
          <w:rFonts w:ascii="Arial" w:eastAsia="Times New Roman" w:hAnsi="Arial" w:cs="Arial"/>
          <w:color w:val="000000"/>
          <w:sz w:val="17"/>
          <w:szCs w:val="17"/>
          <w:lang w:eastAsia="ru-RU"/>
        </w:rPr>
        <w:t>Даванкова</w:t>
      </w:r>
      <w:proofErr w:type="spellEnd"/>
      <w:r w:rsidRPr="0053751C">
        <w:rPr>
          <w:rFonts w:ascii="Arial" w:eastAsia="Times New Roman" w:hAnsi="Arial" w:cs="Arial"/>
          <w:color w:val="000000"/>
          <w:sz w:val="17"/>
          <w:szCs w:val="17"/>
          <w:lang w:eastAsia="ru-RU"/>
        </w:rPr>
        <w:t xml:space="preserve"> получают из АП стратегические указания, но вряд ли им указывают такие детали, как цвета на АПМ. Вероятно, кураторы из АП оставили этот вопрос на откуп политтехнологам штабов </w:t>
      </w:r>
      <w:proofErr w:type="spellStart"/>
      <w:r w:rsidRPr="0053751C">
        <w:rPr>
          <w:rFonts w:ascii="Arial" w:eastAsia="Times New Roman" w:hAnsi="Arial" w:cs="Arial"/>
          <w:color w:val="000000"/>
          <w:sz w:val="17"/>
          <w:szCs w:val="17"/>
          <w:lang w:eastAsia="ru-RU"/>
        </w:rPr>
        <w:t>Даванкова</w:t>
      </w:r>
      <w:proofErr w:type="spellEnd"/>
      <w:r w:rsidRPr="0053751C">
        <w:rPr>
          <w:rFonts w:ascii="Arial" w:eastAsia="Times New Roman" w:hAnsi="Arial" w:cs="Arial"/>
          <w:color w:val="000000"/>
          <w:sz w:val="17"/>
          <w:szCs w:val="17"/>
          <w:lang w:eastAsia="ru-RU"/>
        </w:rPr>
        <w:t xml:space="preserve"> и Слуцкого. А у тех проявились общие подходы «</w:t>
      </w:r>
      <w:r w:rsidRPr="0053751C">
        <w:rPr>
          <w:rFonts w:ascii="Arial" w:eastAsia="Times New Roman" w:hAnsi="Arial" w:cs="Arial"/>
          <w:i/>
          <w:iCs/>
          <w:color w:val="000000"/>
          <w:sz w:val="17"/>
          <w:lang w:eastAsia="ru-RU"/>
        </w:rPr>
        <w:t>гнезда Кириенко</w:t>
      </w:r>
      <w:r w:rsidRPr="0053751C">
        <w:rPr>
          <w:rFonts w:ascii="Arial" w:eastAsia="Times New Roman" w:hAnsi="Arial" w:cs="Arial"/>
          <w:color w:val="000000"/>
          <w:sz w:val="17"/>
          <w:szCs w:val="17"/>
          <w:lang w:eastAsia="ru-RU"/>
        </w:rPr>
        <w:t xml:space="preserve">». В числе прочего, это ставка на тихую избирательную кампанию без неожиданностей. Для Путина это означает сохранение своего уровня поддержки. А для Слуцкого и </w:t>
      </w:r>
      <w:proofErr w:type="spellStart"/>
      <w:r w:rsidRPr="0053751C">
        <w:rPr>
          <w:rFonts w:ascii="Arial" w:eastAsia="Times New Roman" w:hAnsi="Arial" w:cs="Arial"/>
          <w:color w:val="000000"/>
          <w:sz w:val="17"/>
          <w:szCs w:val="17"/>
          <w:lang w:eastAsia="ru-RU"/>
        </w:rPr>
        <w:t>Даванкова</w:t>
      </w:r>
      <w:proofErr w:type="spellEnd"/>
      <w:r w:rsidRPr="0053751C">
        <w:rPr>
          <w:rFonts w:ascii="Arial" w:eastAsia="Times New Roman" w:hAnsi="Arial" w:cs="Arial"/>
          <w:color w:val="000000"/>
          <w:sz w:val="17"/>
          <w:szCs w:val="17"/>
          <w:lang w:eastAsia="ru-RU"/>
        </w:rPr>
        <w:t xml:space="preserve"> – возможность спокойно заработать на этих выборах. Показательно, что при Жириновском ЛДПР сохраняла хотя бы видимость политической </w:t>
      </w:r>
      <w:proofErr w:type="spellStart"/>
      <w:r w:rsidRPr="0053751C">
        <w:rPr>
          <w:rFonts w:ascii="Arial" w:eastAsia="Times New Roman" w:hAnsi="Arial" w:cs="Arial"/>
          <w:color w:val="000000"/>
          <w:sz w:val="17"/>
          <w:szCs w:val="17"/>
          <w:lang w:eastAsia="ru-RU"/>
        </w:rPr>
        <w:t>субъектности</w:t>
      </w:r>
      <w:proofErr w:type="spellEnd"/>
      <w:r w:rsidRPr="0053751C">
        <w:rPr>
          <w:rFonts w:ascii="Arial" w:eastAsia="Times New Roman" w:hAnsi="Arial" w:cs="Arial"/>
          <w:color w:val="000000"/>
          <w:sz w:val="17"/>
          <w:szCs w:val="17"/>
          <w:lang w:eastAsia="ru-RU"/>
        </w:rPr>
        <w:t xml:space="preserve"> через демонстрацию своего «флага». ЛДПР традиционно вела кампании в сине-желтых тонах. Сейчас же Слуцкий выбрал голубые тона, характерные для «Единой России». Думаю, это не ошибка технологов, а сознательная линия Слуцкого «</w:t>
      </w:r>
      <w:r w:rsidRPr="0053751C">
        <w:rPr>
          <w:rFonts w:ascii="Arial" w:eastAsia="Times New Roman" w:hAnsi="Arial" w:cs="Arial"/>
          <w:i/>
          <w:iCs/>
          <w:color w:val="000000"/>
          <w:sz w:val="17"/>
          <w:lang w:eastAsia="ru-RU"/>
        </w:rPr>
        <w:t>примкнуть к Путину</w:t>
      </w:r>
      <w:r w:rsidRPr="0053751C">
        <w:rPr>
          <w:rFonts w:ascii="Arial" w:eastAsia="Times New Roman" w:hAnsi="Arial" w:cs="Arial"/>
          <w:color w:val="000000"/>
          <w:sz w:val="17"/>
          <w:szCs w:val="17"/>
          <w:lang w:eastAsia="ru-RU"/>
        </w:rPr>
        <w:t xml:space="preserve">». Отказ от цветов своей партии ради демонстрации лояльности. Что касается </w:t>
      </w:r>
      <w:proofErr w:type="spellStart"/>
      <w:r w:rsidRPr="0053751C">
        <w:rPr>
          <w:rFonts w:ascii="Arial" w:eastAsia="Times New Roman" w:hAnsi="Arial" w:cs="Arial"/>
          <w:color w:val="000000"/>
          <w:sz w:val="17"/>
          <w:szCs w:val="17"/>
          <w:lang w:eastAsia="ru-RU"/>
        </w:rPr>
        <w:t>Даванкова</w:t>
      </w:r>
      <w:proofErr w:type="spellEnd"/>
      <w:r w:rsidRPr="0053751C">
        <w:rPr>
          <w:rFonts w:ascii="Arial" w:eastAsia="Times New Roman" w:hAnsi="Arial" w:cs="Arial"/>
          <w:color w:val="000000"/>
          <w:sz w:val="17"/>
          <w:szCs w:val="17"/>
          <w:lang w:eastAsia="ru-RU"/>
        </w:rPr>
        <w:t xml:space="preserve">, цветовая гамма его партии всегда тяготела к бирюзовому цвету. Но то, что сейчас выбран тускло-бирюзовый, сероватый оттенок, подчёркивает, что </w:t>
      </w:r>
      <w:proofErr w:type="spellStart"/>
      <w:r w:rsidRPr="0053751C">
        <w:rPr>
          <w:rFonts w:ascii="Arial" w:eastAsia="Times New Roman" w:hAnsi="Arial" w:cs="Arial"/>
          <w:color w:val="000000"/>
          <w:sz w:val="17"/>
          <w:szCs w:val="17"/>
          <w:lang w:eastAsia="ru-RU"/>
        </w:rPr>
        <w:t>Даванков</w:t>
      </w:r>
      <w:proofErr w:type="spellEnd"/>
      <w:r w:rsidRPr="0053751C">
        <w:rPr>
          <w:rFonts w:ascii="Arial" w:eastAsia="Times New Roman" w:hAnsi="Arial" w:cs="Arial"/>
          <w:color w:val="000000"/>
          <w:sz w:val="17"/>
          <w:szCs w:val="17"/>
          <w:lang w:eastAsia="ru-RU"/>
        </w:rPr>
        <w:t xml:space="preserve"> не стремится к яркой кампании и, вероятно, боится, прогневить кураторов из АП.</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Верность К</w:t>
      </w:r>
      <w:proofErr w:type="gramStart"/>
      <w:r w:rsidRPr="0053751C">
        <w:rPr>
          <w:rFonts w:ascii="Arial" w:eastAsia="Times New Roman" w:hAnsi="Arial" w:cs="Arial"/>
          <w:color w:val="000000"/>
          <w:sz w:val="17"/>
          <w:szCs w:val="17"/>
          <w:lang w:eastAsia="ru-RU"/>
        </w:rPr>
        <w:t>ПРФ кр</w:t>
      </w:r>
      <w:proofErr w:type="gramEnd"/>
      <w:r w:rsidRPr="0053751C">
        <w:rPr>
          <w:rFonts w:ascii="Arial" w:eastAsia="Times New Roman" w:hAnsi="Arial" w:cs="Arial"/>
          <w:color w:val="000000"/>
          <w:sz w:val="17"/>
          <w:szCs w:val="17"/>
          <w:lang w:eastAsia="ru-RU"/>
        </w:rPr>
        <w:t>асному цвету абсолютно ожидаема и предсказуема.</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xml:space="preserve">В общем, на тактическом уровне схожесть тонов </w:t>
      </w:r>
      <w:proofErr w:type="spellStart"/>
      <w:r w:rsidRPr="0053751C">
        <w:rPr>
          <w:rFonts w:ascii="Arial" w:eastAsia="Times New Roman" w:hAnsi="Arial" w:cs="Arial"/>
          <w:color w:val="000000"/>
          <w:sz w:val="17"/>
          <w:szCs w:val="17"/>
          <w:lang w:eastAsia="ru-RU"/>
        </w:rPr>
        <w:t>билбордов</w:t>
      </w:r>
      <w:proofErr w:type="spellEnd"/>
      <w:r w:rsidRPr="0053751C">
        <w:rPr>
          <w:rFonts w:ascii="Arial" w:eastAsia="Times New Roman" w:hAnsi="Arial" w:cs="Arial"/>
          <w:color w:val="000000"/>
          <w:sz w:val="17"/>
          <w:szCs w:val="17"/>
          <w:lang w:eastAsia="ru-RU"/>
        </w:rPr>
        <w:t xml:space="preserve"> Путина, Слуцкого и </w:t>
      </w:r>
      <w:proofErr w:type="spellStart"/>
      <w:r w:rsidRPr="0053751C">
        <w:rPr>
          <w:rFonts w:ascii="Arial" w:eastAsia="Times New Roman" w:hAnsi="Arial" w:cs="Arial"/>
          <w:color w:val="000000"/>
          <w:sz w:val="17"/>
          <w:szCs w:val="17"/>
          <w:lang w:eastAsia="ru-RU"/>
        </w:rPr>
        <w:t>Даванкова</w:t>
      </w:r>
      <w:proofErr w:type="spellEnd"/>
      <w:r w:rsidRPr="0053751C">
        <w:rPr>
          <w:rFonts w:ascii="Arial" w:eastAsia="Times New Roman" w:hAnsi="Arial" w:cs="Arial"/>
          <w:color w:val="000000"/>
          <w:sz w:val="17"/>
          <w:szCs w:val="17"/>
          <w:lang w:eastAsia="ru-RU"/>
        </w:rPr>
        <w:t xml:space="preserve"> выглядит, скорее, как случайное совпадение. Но, скорее, это «случайный» (не задуманный администраторами) способ проявления закономерности. Если они убивают партийно-политическую систему и загоняют всех в одну рамку, если </w:t>
      </w:r>
      <w:r w:rsidRPr="0053751C">
        <w:rPr>
          <w:rFonts w:ascii="Arial" w:eastAsia="Times New Roman" w:hAnsi="Arial" w:cs="Arial"/>
          <w:color w:val="000000"/>
          <w:sz w:val="17"/>
          <w:szCs w:val="17"/>
          <w:lang w:eastAsia="ru-RU"/>
        </w:rPr>
        <w:lastRenderedPageBreak/>
        <w:t xml:space="preserve">предъявляют ко всем одинаковые KPI, то в какой-то момент их кандидаты от разных партий будут </w:t>
      </w:r>
      <w:proofErr w:type="gramStart"/>
      <w:r w:rsidRPr="0053751C">
        <w:rPr>
          <w:rFonts w:ascii="Arial" w:eastAsia="Times New Roman" w:hAnsi="Arial" w:cs="Arial"/>
          <w:color w:val="000000"/>
          <w:sz w:val="17"/>
          <w:szCs w:val="17"/>
          <w:lang w:eastAsia="ru-RU"/>
        </w:rPr>
        <w:t>слишком одинаковыми</w:t>
      </w:r>
      <w:proofErr w:type="gramEnd"/>
      <w:r w:rsidRPr="0053751C">
        <w:rPr>
          <w:rFonts w:ascii="Arial" w:eastAsia="Times New Roman" w:hAnsi="Arial" w:cs="Arial"/>
          <w:color w:val="000000"/>
          <w:sz w:val="17"/>
          <w:szCs w:val="17"/>
          <w:lang w:eastAsia="ru-RU"/>
        </w:rPr>
        <w:t>, даже если их попросят быть разными…</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i/>
          <w:iCs/>
          <w:color w:val="000000"/>
          <w:sz w:val="17"/>
          <w:u w:val="single"/>
          <w:lang w:eastAsia="ru-RU"/>
        </w:rPr>
        <w:t>Д.А.БУЛАНОВ (Саратов)</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xml:space="preserve">Как там говорит один известный пропагандист: «Совпадение?! Не думаю!». </w:t>
      </w:r>
      <w:proofErr w:type="gramStart"/>
      <w:r w:rsidRPr="0053751C">
        <w:rPr>
          <w:rFonts w:ascii="Arial" w:eastAsia="Times New Roman" w:hAnsi="Arial" w:cs="Arial"/>
          <w:color w:val="000000"/>
          <w:sz w:val="17"/>
          <w:szCs w:val="17"/>
          <w:lang w:eastAsia="ru-RU"/>
        </w:rPr>
        <w:t>Но всё-таки, думаю, что «</w:t>
      </w:r>
      <w:r w:rsidRPr="0053751C">
        <w:rPr>
          <w:rFonts w:ascii="Arial" w:eastAsia="Times New Roman" w:hAnsi="Arial" w:cs="Arial"/>
          <w:i/>
          <w:iCs/>
          <w:color w:val="000000"/>
          <w:sz w:val="17"/>
          <w:lang w:eastAsia="ru-RU"/>
        </w:rPr>
        <w:t xml:space="preserve">коалиция сине-бирюзового </w:t>
      </w:r>
      <w:proofErr w:type="spellStart"/>
      <w:r w:rsidRPr="0053751C">
        <w:rPr>
          <w:rFonts w:ascii="Arial" w:eastAsia="Times New Roman" w:hAnsi="Arial" w:cs="Arial"/>
          <w:i/>
          <w:iCs/>
          <w:color w:val="000000"/>
          <w:sz w:val="17"/>
          <w:lang w:eastAsia="ru-RU"/>
        </w:rPr>
        <w:t>колора</w:t>
      </w:r>
      <w:proofErr w:type="spellEnd"/>
      <w:r w:rsidRPr="0053751C">
        <w:rPr>
          <w:rFonts w:ascii="Arial" w:eastAsia="Times New Roman" w:hAnsi="Arial" w:cs="Arial"/>
          <w:color w:val="000000"/>
          <w:sz w:val="17"/>
          <w:szCs w:val="17"/>
          <w:lang w:eastAsia="ru-RU"/>
        </w:rPr>
        <w:t>» против единственного красного – это не ляп, а чистейшее совпадение.</w:t>
      </w:r>
      <w:proofErr w:type="gramEnd"/>
      <w:r w:rsidRPr="0053751C">
        <w:rPr>
          <w:rFonts w:ascii="Arial" w:eastAsia="Times New Roman" w:hAnsi="Arial" w:cs="Arial"/>
          <w:color w:val="000000"/>
          <w:sz w:val="17"/>
          <w:szCs w:val="17"/>
          <w:lang w:eastAsia="ru-RU"/>
        </w:rPr>
        <w:t xml:space="preserve"> </w:t>
      </w:r>
      <w:proofErr w:type="gramStart"/>
      <w:r w:rsidRPr="0053751C">
        <w:rPr>
          <w:rFonts w:ascii="Arial" w:eastAsia="Times New Roman" w:hAnsi="Arial" w:cs="Arial"/>
          <w:color w:val="000000"/>
          <w:sz w:val="17"/>
          <w:szCs w:val="17"/>
          <w:lang w:eastAsia="ru-RU"/>
        </w:rPr>
        <w:t>Которым</w:t>
      </w:r>
      <w:proofErr w:type="gramEnd"/>
      <w:r w:rsidRPr="0053751C">
        <w:rPr>
          <w:rFonts w:ascii="Arial" w:eastAsia="Times New Roman" w:hAnsi="Arial" w:cs="Arial"/>
          <w:color w:val="000000"/>
          <w:sz w:val="17"/>
          <w:szCs w:val="17"/>
          <w:lang w:eastAsia="ru-RU"/>
        </w:rPr>
        <w:t xml:space="preserve"> грех не воспользоваться и не отработать эту тему.</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i/>
          <w:iCs/>
          <w:color w:val="000000"/>
          <w:sz w:val="17"/>
          <w:lang w:eastAsia="ru-RU"/>
        </w:rPr>
        <w:t>«Синее настроение» – это уныние, печаль, подавленное настроение.</w:t>
      </w:r>
      <w:r w:rsidRPr="0053751C">
        <w:rPr>
          <w:rFonts w:ascii="Arial" w:eastAsia="Times New Roman" w:hAnsi="Arial" w:cs="Arial"/>
          <w:color w:val="000000"/>
          <w:sz w:val="17"/>
          <w:szCs w:val="17"/>
          <w:lang w:eastAsia="ru-RU"/>
        </w:rPr>
        <w:t xml:space="preserve"> И </w:t>
      </w:r>
      <w:proofErr w:type="gramStart"/>
      <w:r w:rsidRPr="0053751C">
        <w:rPr>
          <w:rFonts w:ascii="Arial" w:eastAsia="Times New Roman" w:hAnsi="Arial" w:cs="Arial"/>
          <w:color w:val="000000"/>
          <w:sz w:val="17"/>
          <w:szCs w:val="17"/>
          <w:lang w:eastAsia="ru-RU"/>
        </w:rPr>
        <w:t>напротив</w:t>
      </w:r>
      <w:proofErr w:type="gramEnd"/>
      <w:r w:rsidRPr="0053751C">
        <w:rPr>
          <w:rFonts w:ascii="Arial" w:eastAsia="Times New Roman" w:hAnsi="Arial" w:cs="Arial"/>
          <w:color w:val="000000"/>
          <w:sz w:val="17"/>
          <w:szCs w:val="17"/>
          <w:lang w:eastAsia="ru-RU"/>
        </w:rPr>
        <w:t xml:space="preserve">, </w:t>
      </w:r>
      <w:proofErr w:type="gramStart"/>
      <w:r w:rsidRPr="0053751C">
        <w:rPr>
          <w:rFonts w:ascii="Arial" w:eastAsia="Times New Roman" w:hAnsi="Arial" w:cs="Arial"/>
          <w:color w:val="000000"/>
          <w:sz w:val="17"/>
          <w:szCs w:val="17"/>
          <w:lang w:eastAsia="ru-RU"/>
        </w:rPr>
        <w:t>красный</w:t>
      </w:r>
      <w:proofErr w:type="gramEnd"/>
      <w:r w:rsidRPr="0053751C">
        <w:rPr>
          <w:rFonts w:ascii="Arial" w:eastAsia="Times New Roman" w:hAnsi="Arial" w:cs="Arial"/>
          <w:color w:val="000000"/>
          <w:sz w:val="17"/>
          <w:szCs w:val="17"/>
          <w:lang w:eastAsia="ru-RU"/>
        </w:rPr>
        <w:t xml:space="preserve"> цвет – это с древних времён (о которых нам так любит рассказывать Владимир Путин) у славян цвет красоты: «долг платежом красен», «ради красного словца», «красная цена», «красна девица», «на миру и смерть красна». Ну и плюс – это цвет страсти, силы, успеха. То есть, тут получилось чистейшее противопоставление: красота нового мира против уныния, стагнации, кризиса.</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color w:val="000000"/>
          <w:sz w:val="17"/>
          <w:lang w:eastAsia="ru-RU"/>
        </w:rPr>
        <w:t xml:space="preserve">2. Помогут ли лозунги кандидатов мобилизовать ядерный партийный электорат под своих пока малоизвестных кандидатов или значительные </w:t>
      </w:r>
      <w:proofErr w:type="spellStart"/>
      <w:r w:rsidRPr="0053751C">
        <w:rPr>
          <w:rFonts w:ascii="Arial" w:eastAsia="Times New Roman" w:hAnsi="Arial" w:cs="Arial"/>
          <w:b/>
          <w:bCs/>
          <w:color w:val="000000"/>
          <w:sz w:val="17"/>
          <w:lang w:eastAsia="ru-RU"/>
        </w:rPr>
        <w:t>перетоки</w:t>
      </w:r>
      <w:proofErr w:type="spellEnd"/>
      <w:r w:rsidRPr="0053751C">
        <w:rPr>
          <w:rFonts w:ascii="Arial" w:eastAsia="Times New Roman" w:hAnsi="Arial" w:cs="Arial"/>
          <w:b/>
          <w:bCs/>
          <w:color w:val="000000"/>
          <w:sz w:val="17"/>
          <w:lang w:eastAsia="ru-RU"/>
        </w:rPr>
        <w:t xml:space="preserve"> в поддержку Путина сохранятся?</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i/>
          <w:iCs/>
          <w:color w:val="000000"/>
          <w:sz w:val="17"/>
          <w:u w:val="single"/>
          <w:lang w:eastAsia="ru-RU"/>
        </w:rPr>
        <w:t>Н.В.АСОНОВ (Москва)</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xml:space="preserve">Ценность предвыборного </w:t>
      </w:r>
      <w:proofErr w:type="spellStart"/>
      <w:r w:rsidRPr="0053751C">
        <w:rPr>
          <w:rFonts w:ascii="Arial" w:eastAsia="Times New Roman" w:hAnsi="Arial" w:cs="Arial"/>
          <w:color w:val="000000"/>
          <w:sz w:val="17"/>
          <w:szCs w:val="17"/>
          <w:lang w:eastAsia="ru-RU"/>
        </w:rPr>
        <w:t>слогана</w:t>
      </w:r>
      <w:proofErr w:type="spellEnd"/>
      <w:r w:rsidRPr="0053751C">
        <w:rPr>
          <w:rFonts w:ascii="Arial" w:eastAsia="Times New Roman" w:hAnsi="Arial" w:cs="Arial"/>
          <w:color w:val="000000"/>
          <w:sz w:val="17"/>
          <w:szCs w:val="17"/>
          <w:lang w:eastAsia="ru-RU"/>
        </w:rPr>
        <w:t xml:space="preserve"> КПРФ тем и хороша, что, представляя Н.М. Харитонова, он указывает на эксплуататорскую, прозападную суть навязанной нам социально-политической системы, которая скрыта в текстовках, рекламирующих В.В. Путина, Л.Э. Слуцкого и В.А. </w:t>
      </w:r>
      <w:proofErr w:type="spellStart"/>
      <w:r w:rsidRPr="0053751C">
        <w:rPr>
          <w:rFonts w:ascii="Arial" w:eastAsia="Times New Roman" w:hAnsi="Arial" w:cs="Arial"/>
          <w:color w:val="000000"/>
          <w:sz w:val="17"/>
          <w:szCs w:val="17"/>
          <w:lang w:eastAsia="ru-RU"/>
        </w:rPr>
        <w:t>Даванкова</w:t>
      </w:r>
      <w:proofErr w:type="spellEnd"/>
      <w:r w:rsidRPr="0053751C">
        <w:rPr>
          <w:rFonts w:ascii="Arial" w:eastAsia="Times New Roman" w:hAnsi="Arial" w:cs="Arial"/>
          <w:color w:val="000000"/>
          <w:sz w:val="17"/>
          <w:szCs w:val="17"/>
          <w:lang w:eastAsia="ru-RU"/>
        </w:rPr>
        <w:t>. Этот трюк, при резко возросшем культурном невежестве граждан, может сыграть только в пользу действующего президента, к которому перетечет «львиная доля» ядерного партийного электората.</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i/>
          <w:iCs/>
          <w:color w:val="000000"/>
          <w:sz w:val="17"/>
          <w:u w:val="single"/>
          <w:lang w:eastAsia="ru-RU"/>
        </w:rPr>
        <w:t>Д.А.ПАРФЕНОВ (Москва)</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Сами по себе лозунги у большинства неудачные.</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xml:space="preserve">Например, у Путина лозунг попросту отсутствует, всё сводится к опоре на личный авторитет президента. На изображении также идёт апелляция к традиционным образам страны, власти и церкви (фотография Московского Кремля и Собора Василия Блаженного). Сюда же относятся плашки в цветах </w:t>
      </w:r>
      <w:proofErr w:type="spellStart"/>
      <w:r w:rsidRPr="0053751C">
        <w:rPr>
          <w:rFonts w:ascii="Arial" w:eastAsia="Times New Roman" w:hAnsi="Arial" w:cs="Arial"/>
          <w:color w:val="000000"/>
          <w:sz w:val="17"/>
          <w:szCs w:val="17"/>
          <w:lang w:eastAsia="ru-RU"/>
        </w:rPr>
        <w:t>триколора</w:t>
      </w:r>
      <w:proofErr w:type="spellEnd"/>
      <w:r w:rsidRPr="0053751C">
        <w:rPr>
          <w:rFonts w:ascii="Arial" w:eastAsia="Times New Roman" w:hAnsi="Arial" w:cs="Arial"/>
          <w:color w:val="000000"/>
          <w:sz w:val="17"/>
          <w:szCs w:val="17"/>
          <w:lang w:eastAsia="ru-RU"/>
        </w:rPr>
        <w:t xml:space="preserve"> — налицо попытка воззвать к патриотически-державным чувствам электората и создать ощущение стабильности. Эти же плашки фактически заменяют собой эмблему партии, поскольку Путин официально идёт самовыдвиженцем. Отсутствие какой-либо глубокой смысловой нагрузки подчёркивает готовность власти проводить старую политику во всех её основных чертах.</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xml:space="preserve">У Н.М. Харитонова лозунг хоть и представляется не бесспорным, тем не </w:t>
      </w:r>
      <w:proofErr w:type="gramStart"/>
      <w:r w:rsidRPr="0053751C">
        <w:rPr>
          <w:rFonts w:ascii="Arial" w:eastAsia="Times New Roman" w:hAnsi="Arial" w:cs="Arial"/>
          <w:color w:val="000000"/>
          <w:sz w:val="17"/>
          <w:szCs w:val="17"/>
          <w:lang w:eastAsia="ru-RU"/>
        </w:rPr>
        <w:t>менее</w:t>
      </w:r>
      <w:proofErr w:type="gramEnd"/>
      <w:r w:rsidRPr="0053751C">
        <w:rPr>
          <w:rFonts w:ascii="Arial" w:eastAsia="Times New Roman" w:hAnsi="Arial" w:cs="Arial"/>
          <w:color w:val="000000"/>
          <w:sz w:val="17"/>
          <w:szCs w:val="17"/>
          <w:lang w:eastAsia="ru-RU"/>
        </w:rPr>
        <w:t xml:space="preserve"> содержит в себе важнейшую компоненту, связанную с критикой именно капиталистического строя. Таким образом, из всех лозунгов и посылов </w:t>
      </w:r>
      <w:r w:rsidRPr="0053751C">
        <w:rPr>
          <w:rFonts w:ascii="Arial" w:eastAsia="Times New Roman" w:hAnsi="Arial" w:cs="Arial"/>
          <w:i/>
          <w:iCs/>
          <w:color w:val="000000"/>
          <w:sz w:val="17"/>
          <w:lang w:eastAsia="ru-RU"/>
        </w:rPr>
        <w:t xml:space="preserve">именно </w:t>
      </w:r>
      <w:proofErr w:type="spellStart"/>
      <w:r w:rsidRPr="0053751C">
        <w:rPr>
          <w:rFonts w:ascii="Arial" w:eastAsia="Times New Roman" w:hAnsi="Arial" w:cs="Arial"/>
          <w:i/>
          <w:iCs/>
          <w:color w:val="000000"/>
          <w:sz w:val="17"/>
          <w:lang w:eastAsia="ru-RU"/>
        </w:rPr>
        <w:t>слоган</w:t>
      </w:r>
      <w:proofErr w:type="spellEnd"/>
      <w:r w:rsidRPr="0053751C">
        <w:rPr>
          <w:rFonts w:ascii="Arial" w:eastAsia="Times New Roman" w:hAnsi="Arial" w:cs="Arial"/>
          <w:i/>
          <w:iCs/>
          <w:color w:val="000000"/>
          <w:sz w:val="17"/>
          <w:lang w:eastAsia="ru-RU"/>
        </w:rPr>
        <w:t xml:space="preserve"> кандидата от КПРФ наиболее приближен к смыслам программы партии и отражает суть предлагаемого коммунистами</w:t>
      </w:r>
      <w:r w:rsidRPr="0053751C">
        <w:rPr>
          <w:rFonts w:ascii="Arial" w:eastAsia="Times New Roman" w:hAnsi="Arial" w:cs="Arial"/>
          <w:color w:val="000000"/>
          <w:sz w:val="17"/>
          <w:szCs w:val="17"/>
          <w:lang w:eastAsia="ru-RU"/>
        </w:rPr>
        <w:t> </w:t>
      </w:r>
      <w:proofErr w:type="gramStart"/>
      <w:r w:rsidRPr="0053751C">
        <w:rPr>
          <w:rFonts w:ascii="Arial" w:eastAsia="Times New Roman" w:hAnsi="Arial" w:cs="Arial"/>
          <w:color w:val="000000"/>
          <w:sz w:val="17"/>
          <w:szCs w:val="17"/>
          <w:lang w:eastAsia="ru-RU"/>
        </w:rPr>
        <w:t>—н</w:t>
      </w:r>
      <w:proofErr w:type="gramEnd"/>
      <w:r w:rsidRPr="0053751C">
        <w:rPr>
          <w:rFonts w:ascii="Arial" w:eastAsia="Times New Roman" w:hAnsi="Arial" w:cs="Arial"/>
          <w:color w:val="000000"/>
          <w:sz w:val="17"/>
          <w:szCs w:val="17"/>
          <w:lang w:eastAsia="ru-RU"/>
        </w:rPr>
        <w:t>еобходимость смены формации. Визуальная компонента органично дополняет лозунг: значительное доминирование красных тонов, достаточно насыщенных, но при этом не давящих. Присутствует образ страны (схематическое изображение карты), которая будучи за спиной кандидата, как бы оказывается с одной стороны под его защитой, а с другой — демонстрирует масштаб мысли и планов компартии. Эмблема партии хорошо контрастирует в белом и ярко-алом исполнении, хотя могла бы быть и чуть крупнее.</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xml:space="preserve">В агитации ЛДПР преобладают сине-голубые тона, имеется качественная портретная фотография кандидата. Представляется правильным решение отказаться от первоначального двусмысленного лозунга, где Слуцкий всегда и везде рядом и сконцентрироваться на новом лозунге «Дело Жириновского живёт!». В измененном лозунге ЛДПР пробрасывается мостик к авторитету ныне уже покойного бывшего лидера партии, </w:t>
      </w:r>
      <w:proofErr w:type="gramStart"/>
      <w:r w:rsidRPr="0053751C">
        <w:rPr>
          <w:rFonts w:ascii="Arial" w:eastAsia="Times New Roman" w:hAnsi="Arial" w:cs="Arial"/>
          <w:color w:val="000000"/>
          <w:sz w:val="17"/>
          <w:szCs w:val="17"/>
          <w:lang w:eastAsia="ru-RU"/>
        </w:rPr>
        <w:t>на</w:t>
      </w:r>
      <w:proofErr w:type="gramEnd"/>
      <w:r w:rsidRPr="0053751C">
        <w:rPr>
          <w:rFonts w:ascii="Arial" w:eastAsia="Times New Roman" w:hAnsi="Arial" w:cs="Arial"/>
          <w:color w:val="000000"/>
          <w:sz w:val="17"/>
          <w:szCs w:val="17"/>
          <w:lang w:eastAsia="ru-RU"/>
        </w:rPr>
        <w:t xml:space="preserve"> </w:t>
      </w:r>
      <w:proofErr w:type="gramStart"/>
      <w:r w:rsidRPr="0053751C">
        <w:rPr>
          <w:rFonts w:ascii="Arial" w:eastAsia="Times New Roman" w:hAnsi="Arial" w:cs="Arial"/>
          <w:color w:val="000000"/>
          <w:sz w:val="17"/>
          <w:szCs w:val="17"/>
          <w:lang w:eastAsia="ru-RU"/>
        </w:rPr>
        <w:t>личной</w:t>
      </w:r>
      <w:proofErr w:type="gramEnd"/>
      <w:r w:rsidRPr="0053751C">
        <w:rPr>
          <w:rFonts w:ascii="Arial" w:eastAsia="Times New Roman" w:hAnsi="Arial" w:cs="Arial"/>
          <w:color w:val="000000"/>
          <w:sz w:val="17"/>
          <w:szCs w:val="17"/>
          <w:lang w:eastAsia="ru-RU"/>
        </w:rPr>
        <w:t xml:space="preserve"> </w:t>
      </w:r>
      <w:proofErr w:type="spellStart"/>
      <w:r w:rsidRPr="0053751C">
        <w:rPr>
          <w:rFonts w:ascii="Arial" w:eastAsia="Times New Roman" w:hAnsi="Arial" w:cs="Arial"/>
          <w:color w:val="000000"/>
          <w:sz w:val="17"/>
          <w:szCs w:val="17"/>
          <w:lang w:eastAsia="ru-RU"/>
        </w:rPr>
        <w:t>харизме</w:t>
      </w:r>
      <w:proofErr w:type="spellEnd"/>
      <w:r w:rsidRPr="0053751C">
        <w:rPr>
          <w:rFonts w:ascii="Arial" w:eastAsia="Times New Roman" w:hAnsi="Arial" w:cs="Arial"/>
          <w:color w:val="000000"/>
          <w:sz w:val="17"/>
          <w:szCs w:val="17"/>
          <w:lang w:eastAsia="ru-RU"/>
        </w:rPr>
        <w:t xml:space="preserve"> которого партия держалась три десятилетия. Это особенно важно в условиях отсутствия у нынешнего лидера ЛДПР даже крупицы </w:t>
      </w:r>
      <w:proofErr w:type="spellStart"/>
      <w:r w:rsidRPr="0053751C">
        <w:rPr>
          <w:rFonts w:ascii="Arial" w:eastAsia="Times New Roman" w:hAnsi="Arial" w:cs="Arial"/>
          <w:color w:val="000000"/>
          <w:sz w:val="17"/>
          <w:szCs w:val="17"/>
          <w:lang w:eastAsia="ru-RU"/>
        </w:rPr>
        <w:t>харизмы</w:t>
      </w:r>
      <w:proofErr w:type="spellEnd"/>
      <w:r w:rsidRPr="0053751C">
        <w:rPr>
          <w:rFonts w:ascii="Arial" w:eastAsia="Times New Roman" w:hAnsi="Arial" w:cs="Arial"/>
          <w:color w:val="000000"/>
          <w:sz w:val="17"/>
          <w:szCs w:val="17"/>
          <w:lang w:eastAsia="ru-RU"/>
        </w:rPr>
        <w:t xml:space="preserve"> её основателя, а апелляция к последнему способна принести некоторые очки. При этом просматривается характерное и для агитации за Путина отсутствие глубоких смыслов: ни откровенно слабый предыдущий, ни лишь чуть более удачный нынешний лозунг не несут ни малейшего программного посыла и </w:t>
      </w:r>
      <w:proofErr w:type="gramStart"/>
      <w:r w:rsidRPr="0053751C">
        <w:rPr>
          <w:rFonts w:ascii="Arial" w:eastAsia="Times New Roman" w:hAnsi="Arial" w:cs="Arial"/>
          <w:color w:val="000000"/>
          <w:sz w:val="17"/>
          <w:szCs w:val="17"/>
          <w:lang w:eastAsia="ru-RU"/>
        </w:rPr>
        <w:t>представляют из себя</w:t>
      </w:r>
      <w:proofErr w:type="gramEnd"/>
      <w:r w:rsidRPr="0053751C">
        <w:rPr>
          <w:rFonts w:ascii="Arial" w:eastAsia="Times New Roman" w:hAnsi="Arial" w:cs="Arial"/>
          <w:color w:val="000000"/>
          <w:sz w:val="17"/>
          <w:szCs w:val="17"/>
          <w:lang w:eastAsia="ru-RU"/>
        </w:rPr>
        <w:t xml:space="preserve"> пустышку, призванную лишь зафиксировать </w:t>
      </w:r>
      <w:proofErr w:type="spellStart"/>
      <w:r w:rsidRPr="0053751C">
        <w:rPr>
          <w:rFonts w:ascii="Arial" w:eastAsia="Times New Roman" w:hAnsi="Arial" w:cs="Arial"/>
          <w:color w:val="000000"/>
          <w:sz w:val="17"/>
          <w:szCs w:val="17"/>
          <w:lang w:eastAsia="ru-RU"/>
        </w:rPr>
        <w:t>вождистский</w:t>
      </w:r>
      <w:proofErr w:type="spellEnd"/>
      <w:r w:rsidRPr="0053751C">
        <w:rPr>
          <w:rFonts w:ascii="Arial" w:eastAsia="Times New Roman" w:hAnsi="Arial" w:cs="Arial"/>
          <w:color w:val="000000"/>
          <w:sz w:val="17"/>
          <w:szCs w:val="17"/>
          <w:lang w:eastAsia="ru-RU"/>
        </w:rPr>
        <w:t xml:space="preserve"> характер ЛДПР и скрыть её идеологическую эклектичность и пособничество власти. Эмблема партии без видимых причин выполнена в бело-голубом варианте, вместо </w:t>
      </w:r>
      <w:proofErr w:type="gramStart"/>
      <w:r w:rsidRPr="0053751C">
        <w:rPr>
          <w:rFonts w:ascii="Arial" w:eastAsia="Times New Roman" w:hAnsi="Arial" w:cs="Arial"/>
          <w:color w:val="000000"/>
          <w:sz w:val="17"/>
          <w:szCs w:val="17"/>
          <w:lang w:eastAsia="ru-RU"/>
        </w:rPr>
        <w:t>привычного</w:t>
      </w:r>
      <w:proofErr w:type="gramEnd"/>
      <w:r w:rsidRPr="0053751C">
        <w:rPr>
          <w:rFonts w:ascii="Arial" w:eastAsia="Times New Roman" w:hAnsi="Arial" w:cs="Arial"/>
          <w:color w:val="000000"/>
          <w:sz w:val="17"/>
          <w:szCs w:val="17"/>
          <w:lang w:eastAsia="ru-RU"/>
        </w:rPr>
        <w:t xml:space="preserve"> жёлто-синего.</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xml:space="preserve">«Новые Люди» уже привычно идут по пути эксплуатации самого слова «Новый» в своей агитации. Позиционируя себя как конструктивная либеральная партия, вполне открыто защищающая интересы капитала, и не </w:t>
      </w:r>
      <w:r w:rsidRPr="0053751C">
        <w:rPr>
          <w:rFonts w:ascii="Arial" w:eastAsia="Times New Roman" w:hAnsi="Arial" w:cs="Arial"/>
          <w:color w:val="000000"/>
          <w:sz w:val="17"/>
          <w:szCs w:val="17"/>
          <w:lang w:eastAsia="ru-RU"/>
        </w:rPr>
        <w:lastRenderedPageBreak/>
        <w:t xml:space="preserve">будучи </w:t>
      </w:r>
      <w:proofErr w:type="gramStart"/>
      <w:r w:rsidRPr="0053751C">
        <w:rPr>
          <w:rFonts w:ascii="Arial" w:eastAsia="Times New Roman" w:hAnsi="Arial" w:cs="Arial"/>
          <w:color w:val="000000"/>
          <w:sz w:val="17"/>
          <w:szCs w:val="17"/>
          <w:lang w:eastAsia="ru-RU"/>
        </w:rPr>
        <w:t>способными</w:t>
      </w:r>
      <w:proofErr w:type="gramEnd"/>
      <w:r w:rsidRPr="0053751C">
        <w:rPr>
          <w:rFonts w:ascii="Arial" w:eastAsia="Times New Roman" w:hAnsi="Arial" w:cs="Arial"/>
          <w:color w:val="000000"/>
          <w:sz w:val="17"/>
          <w:szCs w:val="17"/>
          <w:lang w:eastAsia="ru-RU"/>
        </w:rPr>
        <w:t xml:space="preserve"> предложить что-то кардинально отличающееся от курса правящего режима, НЛ пытаются взять ещё пока (но уже во всё меньшей степени) работающим эффектом новизны. Этой же цели служит менее формальный подход к фотографии кандидата – без галстука и в кофте вместо пиджака. Более удачный вариант по сравнению с ЛДПР. Эмблема «Новых людей» органично вписывается в общий вид и выполнена достаточно крупно.</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i/>
          <w:iCs/>
          <w:color w:val="000000"/>
          <w:sz w:val="17"/>
          <w:u w:val="single"/>
          <w:lang w:eastAsia="ru-RU"/>
        </w:rPr>
        <w:t>С.А.СТРОЕВ (Санкт-Петербург)</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xml:space="preserve">Не думаю, что задача мобилизации ядерного электората даже ставится. В условиях невозможности победы, заявка на конкуренцию с первым лицом всерьёз будет означать для кандидата полное политическое уничтожение. Поэтому задача кандидатов состоит в том, чтобы набрать минимально пристойный результат для подтверждения статуса, не вызвав при этом у Кремля беспокойства своими амбициями. Таким </w:t>
      </w:r>
      <w:proofErr w:type="gramStart"/>
      <w:r w:rsidRPr="0053751C">
        <w:rPr>
          <w:rFonts w:ascii="Arial" w:eastAsia="Times New Roman" w:hAnsi="Arial" w:cs="Arial"/>
          <w:color w:val="000000"/>
          <w:sz w:val="17"/>
          <w:szCs w:val="17"/>
          <w:lang w:eastAsia="ru-RU"/>
        </w:rPr>
        <w:t>образом</w:t>
      </w:r>
      <w:proofErr w:type="gramEnd"/>
      <w:r w:rsidRPr="0053751C">
        <w:rPr>
          <w:rFonts w:ascii="Arial" w:eastAsia="Times New Roman" w:hAnsi="Arial" w:cs="Arial"/>
          <w:color w:val="000000"/>
          <w:sz w:val="17"/>
          <w:szCs w:val="17"/>
          <w:lang w:eastAsia="ru-RU"/>
        </w:rPr>
        <w:t xml:space="preserve"> сами кандидаты, очевидно, будут играть в поддавки – и не потому, что они «продались режиму», а потому, что в сложившихся обстоятельствах это единственно рациональная для них стратегия выживания. Любая попытка бороться всерьёз была бы для любого из них заведомым политическим самоубийством.</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xml:space="preserve">Если чисто гипотетически допустить возможность выхода процесса за рамки предписанного сценария и саму возможность возникновения </w:t>
      </w:r>
      <w:proofErr w:type="spellStart"/>
      <w:r w:rsidRPr="0053751C">
        <w:rPr>
          <w:rFonts w:ascii="Arial" w:eastAsia="Times New Roman" w:hAnsi="Arial" w:cs="Arial"/>
          <w:color w:val="000000"/>
          <w:sz w:val="17"/>
          <w:szCs w:val="17"/>
          <w:lang w:eastAsia="ru-RU"/>
        </w:rPr>
        <w:t>не-предопределённости</w:t>
      </w:r>
      <w:proofErr w:type="spellEnd"/>
      <w:r w:rsidRPr="0053751C">
        <w:rPr>
          <w:rFonts w:ascii="Arial" w:eastAsia="Times New Roman" w:hAnsi="Arial" w:cs="Arial"/>
          <w:color w:val="000000"/>
          <w:sz w:val="17"/>
          <w:szCs w:val="17"/>
          <w:lang w:eastAsia="ru-RU"/>
        </w:rPr>
        <w:t xml:space="preserve"> исхода, то единственный вариант – это консолидация части электората не вокруг личности или программы любого из кандидатов, а исключительно на платформе чисто протестного голосования. В этом сценарии один из кандидатов, почти индифферентно к своей политической позиции, должен быть воспринят просто как «</w:t>
      </w:r>
      <w:proofErr w:type="spellStart"/>
      <w:r w:rsidRPr="0053751C">
        <w:rPr>
          <w:rFonts w:ascii="Arial" w:eastAsia="Times New Roman" w:hAnsi="Arial" w:cs="Arial"/>
          <w:i/>
          <w:iCs/>
          <w:color w:val="000000"/>
          <w:sz w:val="17"/>
          <w:lang w:eastAsia="ru-RU"/>
        </w:rPr>
        <w:t>кто-угодно-только-не-Путин</w:t>
      </w:r>
      <w:proofErr w:type="spellEnd"/>
      <w:r w:rsidRPr="0053751C">
        <w:rPr>
          <w:rFonts w:ascii="Arial" w:eastAsia="Times New Roman" w:hAnsi="Arial" w:cs="Arial"/>
          <w:color w:val="000000"/>
          <w:sz w:val="17"/>
          <w:szCs w:val="17"/>
          <w:lang w:eastAsia="ru-RU"/>
        </w:rPr>
        <w:t xml:space="preserve">», причём с упором на готовность не к выборной, а к </w:t>
      </w:r>
      <w:proofErr w:type="spellStart"/>
      <w:r w:rsidRPr="0053751C">
        <w:rPr>
          <w:rFonts w:ascii="Arial" w:eastAsia="Times New Roman" w:hAnsi="Arial" w:cs="Arial"/>
          <w:color w:val="000000"/>
          <w:sz w:val="17"/>
          <w:szCs w:val="17"/>
          <w:lang w:eastAsia="ru-RU"/>
        </w:rPr>
        <w:t>послевыборной</w:t>
      </w:r>
      <w:proofErr w:type="spellEnd"/>
      <w:r w:rsidRPr="0053751C">
        <w:rPr>
          <w:rFonts w:ascii="Arial" w:eastAsia="Times New Roman" w:hAnsi="Arial" w:cs="Arial"/>
          <w:color w:val="000000"/>
          <w:sz w:val="17"/>
          <w:szCs w:val="17"/>
          <w:lang w:eastAsia="ru-RU"/>
        </w:rPr>
        <w:t xml:space="preserve"> борьбе. Вероятность развития такого сценария (по типу феномена </w:t>
      </w:r>
      <w:proofErr w:type="spellStart"/>
      <w:r w:rsidRPr="0053751C">
        <w:rPr>
          <w:rFonts w:ascii="Arial" w:eastAsia="Times New Roman" w:hAnsi="Arial" w:cs="Arial"/>
          <w:color w:val="000000"/>
          <w:sz w:val="17"/>
          <w:szCs w:val="17"/>
          <w:lang w:eastAsia="ru-RU"/>
        </w:rPr>
        <w:t>Тихановской</w:t>
      </w:r>
      <w:proofErr w:type="spellEnd"/>
      <w:r w:rsidRPr="0053751C">
        <w:rPr>
          <w:rFonts w:ascii="Arial" w:eastAsia="Times New Roman" w:hAnsi="Arial" w:cs="Arial"/>
          <w:color w:val="000000"/>
          <w:sz w:val="17"/>
          <w:szCs w:val="17"/>
          <w:lang w:eastAsia="ru-RU"/>
        </w:rPr>
        <w:t xml:space="preserve"> в </w:t>
      </w:r>
      <w:proofErr w:type="spellStart"/>
      <w:r w:rsidRPr="0053751C">
        <w:rPr>
          <w:rFonts w:ascii="Arial" w:eastAsia="Times New Roman" w:hAnsi="Arial" w:cs="Arial"/>
          <w:color w:val="000000"/>
          <w:sz w:val="17"/>
          <w:szCs w:val="17"/>
          <w:lang w:eastAsia="ru-RU"/>
        </w:rPr>
        <w:t>Болоруссии</w:t>
      </w:r>
      <w:proofErr w:type="spellEnd"/>
      <w:r w:rsidRPr="0053751C">
        <w:rPr>
          <w:rFonts w:ascii="Arial" w:eastAsia="Times New Roman" w:hAnsi="Arial" w:cs="Arial"/>
          <w:color w:val="000000"/>
          <w:sz w:val="17"/>
          <w:szCs w:val="17"/>
          <w:lang w:eastAsia="ru-RU"/>
        </w:rPr>
        <w:t>) на текущих выборах я оцениваю как ненулевую, но крайне низкую. Вероятнее всего, реализуется инерционный сценарий победы Путина в первом туре, причём с большим запасом.</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i/>
          <w:iCs/>
          <w:color w:val="000000"/>
          <w:sz w:val="17"/>
          <w:u w:val="single"/>
          <w:lang w:eastAsia="ru-RU"/>
        </w:rPr>
        <w:t>Н.Ю.ВОЛКОВ (Москва)</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xml:space="preserve">По поводу лозунга Харитонова эксперты могут спорить, считая его удачным или неудачным, но он – содержателен. Лозунги Путина и Слуцкого имеют единственным смыслом упоминание авторитетного политика. Лозунг </w:t>
      </w:r>
      <w:proofErr w:type="spellStart"/>
      <w:r w:rsidRPr="0053751C">
        <w:rPr>
          <w:rFonts w:ascii="Arial" w:eastAsia="Times New Roman" w:hAnsi="Arial" w:cs="Arial"/>
          <w:color w:val="000000"/>
          <w:sz w:val="17"/>
          <w:szCs w:val="17"/>
          <w:lang w:eastAsia="ru-RU"/>
        </w:rPr>
        <w:t>Даванкова</w:t>
      </w:r>
      <w:proofErr w:type="spellEnd"/>
      <w:r w:rsidRPr="0053751C">
        <w:rPr>
          <w:rFonts w:ascii="Arial" w:eastAsia="Times New Roman" w:hAnsi="Arial" w:cs="Arial"/>
          <w:color w:val="000000"/>
          <w:sz w:val="17"/>
          <w:szCs w:val="17"/>
          <w:lang w:eastAsia="ru-RU"/>
        </w:rPr>
        <w:t xml:space="preserve"> – пустой.</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Как ни странно, в полной мере сработает лишь лозунг Путина, состоящий из его фамилии и России. Путин не нуждается в рекламе. За него будут голосовать люди, уставшие от политики и не желающие в неё вникать.</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Лозунг Харитонова отчасти поможет собрать просоветский электорат. Отторжение капитализма для части старшего поколения станет важным маркером.</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Лозунг Слуцкого – не только пустой, но и лживый. «Дело Жириновского» – это миф. Не сделал Жириновский никакого дела. Кроме того, за Жириновского никогда не голосовали как за «героя». Он не имеет прослойки сторонников. За него голосовала разочарованная часть протестного электората по принципу «</w:t>
      </w:r>
      <w:r w:rsidRPr="0053751C">
        <w:rPr>
          <w:rFonts w:ascii="Arial" w:eastAsia="Times New Roman" w:hAnsi="Arial" w:cs="Arial"/>
          <w:i/>
          <w:iCs/>
          <w:color w:val="000000"/>
          <w:sz w:val="17"/>
          <w:lang w:eastAsia="ru-RU"/>
        </w:rPr>
        <w:t>назло всем</w:t>
      </w:r>
      <w:r w:rsidRPr="0053751C">
        <w:rPr>
          <w:rFonts w:ascii="Arial" w:eastAsia="Times New Roman" w:hAnsi="Arial" w:cs="Arial"/>
          <w:color w:val="000000"/>
          <w:sz w:val="17"/>
          <w:szCs w:val="17"/>
          <w:lang w:eastAsia="ru-RU"/>
        </w:rPr>
        <w:t>». Его фамилия и указание на несуществующее дело никого не мобилизуют.</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xml:space="preserve">Лозунг </w:t>
      </w:r>
      <w:proofErr w:type="spellStart"/>
      <w:r w:rsidRPr="0053751C">
        <w:rPr>
          <w:rFonts w:ascii="Arial" w:eastAsia="Times New Roman" w:hAnsi="Arial" w:cs="Arial"/>
          <w:color w:val="000000"/>
          <w:sz w:val="17"/>
          <w:szCs w:val="17"/>
          <w:lang w:eastAsia="ru-RU"/>
        </w:rPr>
        <w:t>Даванкова</w:t>
      </w:r>
      <w:proofErr w:type="spellEnd"/>
      <w:r w:rsidRPr="0053751C">
        <w:rPr>
          <w:rFonts w:ascii="Arial" w:eastAsia="Times New Roman" w:hAnsi="Arial" w:cs="Arial"/>
          <w:color w:val="000000"/>
          <w:sz w:val="17"/>
          <w:szCs w:val="17"/>
          <w:lang w:eastAsia="ru-RU"/>
        </w:rPr>
        <w:t xml:space="preserve"> пустой, но не глупый. Его расчёт – собрать часть электората, настроенного «против всех» и готового голосовать за новую силу. </w:t>
      </w:r>
      <w:proofErr w:type="gramStart"/>
      <w:r w:rsidRPr="0053751C">
        <w:rPr>
          <w:rFonts w:ascii="Arial" w:eastAsia="Times New Roman" w:hAnsi="Arial" w:cs="Arial"/>
          <w:color w:val="000000"/>
          <w:sz w:val="17"/>
          <w:szCs w:val="17"/>
          <w:lang w:eastAsia="ru-RU"/>
        </w:rPr>
        <w:t>«Новые люди», «время новых» – логично.</w:t>
      </w:r>
      <w:proofErr w:type="gramEnd"/>
      <w:r w:rsidRPr="0053751C">
        <w:rPr>
          <w:rFonts w:ascii="Arial" w:eastAsia="Times New Roman" w:hAnsi="Arial" w:cs="Arial"/>
          <w:color w:val="000000"/>
          <w:sz w:val="17"/>
          <w:szCs w:val="17"/>
          <w:lang w:eastAsia="ru-RU"/>
        </w:rPr>
        <w:t xml:space="preserve"> Но имидж «Новой партии» и так работает в пользу «Новых людей» (в глазах аполитичных людей, кому не важна суть, но интересно новое название или новое лицо). Ещё одно напоминание о своей «новизне» ничего </w:t>
      </w:r>
      <w:proofErr w:type="spellStart"/>
      <w:r w:rsidRPr="0053751C">
        <w:rPr>
          <w:rFonts w:ascii="Arial" w:eastAsia="Times New Roman" w:hAnsi="Arial" w:cs="Arial"/>
          <w:color w:val="000000"/>
          <w:sz w:val="17"/>
          <w:szCs w:val="17"/>
          <w:lang w:eastAsia="ru-RU"/>
        </w:rPr>
        <w:t>Даванкову</w:t>
      </w:r>
      <w:proofErr w:type="spellEnd"/>
      <w:r w:rsidRPr="0053751C">
        <w:rPr>
          <w:rFonts w:ascii="Arial" w:eastAsia="Times New Roman" w:hAnsi="Arial" w:cs="Arial"/>
          <w:color w:val="000000"/>
          <w:sz w:val="17"/>
          <w:szCs w:val="17"/>
          <w:lang w:eastAsia="ru-RU"/>
        </w:rPr>
        <w:t xml:space="preserve"> не добавит.</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i/>
          <w:iCs/>
          <w:color w:val="000000"/>
          <w:sz w:val="17"/>
          <w:u w:val="single"/>
          <w:lang w:eastAsia="ru-RU"/>
        </w:rPr>
        <w:t>Д.А.БУЛАНОВ (Саратов)</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Сомневаюсь в способности одних только лозунгов к мобилизации. Сегодняшняя ситуация в стране, когда действительно есть сплочение большинства общества вокруг Путина (</w:t>
      </w:r>
      <w:r w:rsidRPr="0053751C">
        <w:rPr>
          <w:rFonts w:ascii="Arial" w:eastAsia="Times New Roman" w:hAnsi="Arial" w:cs="Arial"/>
          <w:i/>
          <w:iCs/>
          <w:color w:val="000000"/>
          <w:sz w:val="17"/>
          <w:lang w:eastAsia="ru-RU"/>
        </w:rPr>
        <w:t>его еще любят называть объединением вокруг флага</w:t>
      </w:r>
      <w:r w:rsidRPr="0053751C">
        <w:rPr>
          <w:rFonts w:ascii="Arial" w:eastAsia="Times New Roman" w:hAnsi="Arial" w:cs="Arial"/>
          <w:color w:val="000000"/>
          <w:sz w:val="17"/>
          <w:szCs w:val="17"/>
          <w:lang w:eastAsia="ru-RU"/>
        </w:rPr>
        <w:t>), оставляет от ядерного электората партий только его ядро. Периферия ядерного электората перетекает к кандидату Путину. Что в принципе логично в условиях СВО и противостояния с Западом – кандидаты лишены возможности радикально оппонировать действующей власти и предлагать более либеральные или напротив, более радикальные меры.</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color w:val="000000"/>
          <w:sz w:val="17"/>
          <w:lang w:eastAsia="ru-RU"/>
        </w:rPr>
        <w:t xml:space="preserve">3. Какова степень воздействия представленных лозунгов на </w:t>
      </w:r>
      <w:proofErr w:type="spellStart"/>
      <w:r w:rsidRPr="0053751C">
        <w:rPr>
          <w:rFonts w:ascii="Arial" w:eastAsia="Times New Roman" w:hAnsi="Arial" w:cs="Arial"/>
          <w:b/>
          <w:bCs/>
          <w:color w:val="000000"/>
          <w:sz w:val="17"/>
          <w:lang w:eastAsia="ru-RU"/>
        </w:rPr>
        <w:t>неопределившихся</w:t>
      </w:r>
      <w:proofErr w:type="spellEnd"/>
      <w:r w:rsidRPr="0053751C">
        <w:rPr>
          <w:rFonts w:ascii="Arial" w:eastAsia="Times New Roman" w:hAnsi="Arial" w:cs="Arial"/>
          <w:b/>
          <w:bCs/>
          <w:color w:val="000000"/>
          <w:sz w:val="17"/>
          <w:lang w:eastAsia="ru-RU"/>
        </w:rPr>
        <w:t xml:space="preserve"> в выборе избирателей? «Зацепят» ли </w:t>
      </w:r>
      <w:proofErr w:type="spellStart"/>
      <w:r w:rsidRPr="0053751C">
        <w:rPr>
          <w:rFonts w:ascii="Arial" w:eastAsia="Times New Roman" w:hAnsi="Arial" w:cs="Arial"/>
          <w:b/>
          <w:bCs/>
          <w:color w:val="000000"/>
          <w:sz w:val="17"/>
          <w:lang w:eastAsia="ru-RU"/>
        </w:rPr>
        <w:t>билборды</w:t>
      </w:r>
      <w:proofErr w:type="spellEnd"/>
      <w:r w:rsidRPr="0053751C">
        <w:rPr>
          <w:rFonts w:ascii="Arial" w:eastAsia="Times New Roman" w:hAnsi="Arial" w:cs="Arial"/>
          <w:b/>
          <w:bCs/>
          <w:color w:val="000000"/>
          <w:sz w:val="17"/>
          <w:lang w:eastAsia="ru-RU"/>
        </w:rPr>
        <w:t xml:space="preserve"> кандидатов тех, кто принимает решение голосовать в последние дни?</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i/>
          <w:iCs/>
          <w:color w:val="000000"/>
          <w:sz w:val="17"/>
          <w:u w:val="single"/>
          <w:lang w:eastAsia="ru-RU"/>
        </w:rPr>
        <w:t>Н.В.АСОНОВ (Москва)</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proofErr w:type="spellStart"/>
      <w:r w:rsidRPr="0053751C">
        <w:rPr>
          <w:rFonts w:ascii="Arial" w:eastAsia="Times New Roman" w:hAnsi="Arial" w:cs="Arial"/>
          <w:color w:val="000000"/>
          <w:sz w:val="17"/>
          <w:szCs w:val="17"/>
          <w:lang w:eastAsia="ru-RU"/>
        </w:rPr>
        <w:lastRenderedPageBreak/>
        <w:t>Неопределившихся</w:t>
      </w:r>
      <w:proofErr w:type="spellEnd"/>
      <w:r w:rsidRPr="0053751C">
        <w:rPr>
          <w:rFonts w:ascii="Arial" w:eastAsia="Times New Roman" w:hAnsi="Arial" w:cs="Arial"/>
          <w:color w:val="000000"/>
          <w:sz w:val="17"/>
          <w:szCs w:val="17"/>
          <w:lang w:eastAsia="ru-RU"/>
        </w:rPr>
        <w:t xml:space="preserve"> в выборе избирателей </w:t>
      </w:r>
      <w:proofErr w:type="gramStart"/>
      <w:r w:rsidRPr="0053751C">
        <w:rPr>
          <w:rFonts w:ascii="Arial" w:eastAsia="Times New Roman" w:hAnsi="Arial" w:cs="Arial"/>
          <w:color w:val="000000"/>
          <w:sz w:val="17"/>
          <w:szCs w:val="17"/>
          <w:lang w:eastAsia="ru-RU"/>
        </w:rPr>
        <w:t>бледные</w:t>
      </w:r>
      <w:proofErr w:type="gramEnd"/>
      <w:r w:rsidRPr="0053751C">
        <w:rPr>
          <w:rFonts w:ascii="Arial" w:eastAsia="Times New Roman" w:hAnsi="Arial" w:cs="Arial"/>
          <w:color w:val="000000"/>
          <w:sz w:val="17"/>
          <w:szCs w:val="17"/>
          <w:lang w:eastAsia="ru-RU"/>
        </w:rPr>
        <w:t xml:space="preserve"> и политически безликие </w:t>
      </w:r>
      <w:proofErr w:type="spellStart"/>
      <w:r w:rsidRPr="0053751C">
        <w:rPr>
          <w:rFonts w:ascii="Arial" w:eastAsia="Times New Roman" w:hAnsi="Arial" w:cs="Arial"/>
          <w:color w:val="000000"/>
          <w:sz w:val="17"/>
          <w:szCs w:val="17"/>
          <w:lang w:eastAsia="ru-RU"/>
        </w:rPr>
        <w:t>билборды</w:t>
      </w:r>
      <w:proofErr w:type="spellEnd"/>
      <w:r w:rsidRPr="0053751C">
        <w:rPr>
          <w:rFonts w:ascii="Arial" w:eastAsia="Times New Roman" w:hAnsi="Arial" w:cs="Arial"/>
          <w:color w:val="000000"/>
          <w:sz w:val="17"/>
          <w:szCs w:val="17"/>
          <w:lang w:eastAsia="ru-RU"/>
        </w:rPr>
        <w:t xml:space="preserve"> за сердце не тронут. Видно, что многие делались по согласованию с «центром», избравшим «лицом» В.В. Путина Кремль как символ России, за которую следует отдать голоса, забыв о классовой сущности власти.</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i/>
          <w:iCs/>
          <w:color w:val="000000"/>
          <w:sz w:val="17"/>
          <w:u w:val="single"/>
          <w:lang w:eastAsia="ru-RU"/>
        </w:rPr>
        <w:t>Д.А.ПАРФЕНОВ (Москва)</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xml:space="preserve">Оценить степень агитационного эффекта </w:t>
      </w:r>
      <w:proofErr w:type="spellStart"/>
      <w:r w:rsidRPr="0053751C">
        <w:rPr>
          <w:rFonts w:ascii="Arial" w:eastAsia="Times New Roman" w:hAnsi="Arial" w:cs="Arial"/>
          <w:color w:val="000000"/>
          <w:sz w:val="17"/>
          <w:szCs w:val="17"/>
          <w:lang w:eastAsia="ru-RU"/>
        </w:rPr>
        <w:t>билбодов</w:t>
      </w:r>
      <w:proofErr w:type="spellEnd"/>
      <w:r w:rsidRPr="0053751C">
        <w:rPr>
          <w:rFonts w:ascii="Arial" w:eastAsia="Times New Roman" w:hAnsi="Arial" w:cs="Arial"/>
          <w:color w:val="000000"/>
          <w:sz w:val="17"/>
          <w:szCs w:val="17"/>
          <w:lang w:eastAsia="ru-RU"/>
        </w:rPr>
        <w:t xml:space="preserve"> в целом и лозунгов в частности на сознание избирателей без специальных исследований представляется весьма затруднительным. Едва ли можно рассчитывать на то, что </w:t>
      </w:r>
      <w:proofErr w:type="spellStart"/>
      <w:r w:rsidRPr="0053751C">
        <w:rPr>
          <w:rFonts w:ascii="Arial" w:eastAsia="Times New Roman" w:hAnsi="Arial" w:cs="Arial"/>
          <w:color w:val="000000"/>
          <w:sz w:val="17"/>
          <w:szCs w:val="17"/>
          <w:lang w:eastAsia="ru-RU"/>
        </w:rPr>
        <w:t>билборды</w:t>
      </w:r>
      <w:proofErr w:type="spellEnd"/>
      <w:r w:rsidRPr="0053751C">
        <w:rPr>
          <w:rFonts w:ascii="Arial" w:eastAsia="Times New Roman" w:hAnsi="Arial" w:cs="Arial"/>
          <w:color w:val="000000"/>
          <w:sz w:val="17"/>
          <w:szCs w:val="17"/>
          <w:lang w:eastAsia="ru-RU"/>
        </w:rPr>
        <w:t xml:space="preserve"> сами по себе сыграют значительную роль в деле влияния на электоральные предпочтения. Обычно наружная реклама даёт наибольший эффект в сочетании с прочими агитационными инструментами. </w:t>
      </w:r>
      <w:proofErr w:type="gramStart"/>
      <w:r w:rsidRPr="0053751C">
        <w:rPr>
          <w:rFonts w:ascii="Arial" w:eastAsia="Times New Roman" w:hAnsi="Arial" w:cs="Arial"/>
          <w:color w:val="000000"/>
          <w:sz w:val="17"/>
          <w:szCs w:val="17"/>
          <w:lang w:eastAsia="ru-RU"/>
        </w:rPr>
        <w:t xml:space="preserve">Поскольку здесь значительную роль играет имеющаяся у кандидата ресурсная база: финансовая, административная, информационная и пр. – можно предположить, что даже в целом относительно не выдающиеся </w:t>
      </w:r>
      <w:proofErr w:type="spellStart"/>
      <w:r w:rsidRPr="0053751C">
        <w:rPr>
          <w:rFonts w:ascii="Arial" w:eastAsia="Times New Roman" w:hAnsi="Arial" w:cs="Arial"/>
          <w:color w:val="000000"/>
          <w:sz w:val="17"/>
          <w:szCs w:val="17"/>
          <w:lang w:eastAsia="ru-RU"/>
        </w:rPr>
        <w:t>билборды</w:t>
      </w:r>
      <w:proofErr w:type="spellEnd"/>
      <w:r w:rsidRPr="0053751C">
        <w:rPr>
          <w:rFonts w:ascii="Arial" w:eastAsia="Times New Roman" w:hAnsi="Arial" w:cs="Arial"/>
          <w:color w:val="000000"/>
          <w:sz w:val="17"/>
          <w:szCs w:val="17"/>
          <w:lang w:eastAsia="ru-RU"/>
        </w:rPr>
        <w:t xml:space="preserve"> Путина послужат подспорьем в избирательной кампании.</w:t>
      </w:r>
      <w:proofErr w:type="gramEnd"/>
      <w:r w:rsidRPr="0053751C">
        <w:rPr>
          <w:rFonts w:ascii="Arial" w:eastAsia="Times New Roman" w:hAnsi="Arial" w:cs="Arial"/>
          <w:color w:val="000000"/>
          <w:sz w:val="17"/>
          <w:szCs w:val="17"/>
          <w:lang w:eastAsia="ru-RU"/>
        </w:rPr>
        <w:t xml:space="preserve"> Прочим кандидатам, в т.ч. кандидату от КПРФ, следует наращивать интенсивность своей агитационной работы, чтобы усилить </w:t>
      </w:r>
      <w:proofErr w:type="spellStart"/>
      <w:r w:rsidRPr="0053751C">
        <w:rPr>
          <w:rFonts w:ascii="Arial" w:eastAsia="Times New Roman" w:hAnsi="Arial" w:cs="Arial"/>
          <w:color w:val="000000"/>
          <w:sz w:val="17"/>
          <w:szCs w:val="17"/>
          <w:lang w:eastAsia="ru-RU"/>
        </w:rPr>
        <w:t>синергический</w:t>
      </w:r>
      <w:proofErr w:type="spellEnd"/>
      <w:r w:rsidRPr="0053751C">
        <w:rPr>
          <w:rFonts w:ascii="Arial" w:eastAsia="Times New Roman" w:hAnsi="Arial" w:cs="Arial"/>
          <w:color w:val="000000"/>
          <w:sz w:val="17"/>
          <w:szCs w:val="17"/>
          <w:lang w:eastAsia="ru-RU"/>
        </w:rPr>
        <w:t xml:space="preserve"> эффект своей агитации.</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i/>
          <w:iCs/>
          <w:color w:val="000000"/>
          <w:sz w:val="17"/>
          <w:u w:val="single"/>
          <w:lang w:eastAsia="ru-RU"/>
        </w:rPr>
        <w:t>С.А.СТРОЕВ (Санкт-Петербург)</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xml:space="preserve">Определённо, нет, не «зацепят». Плакаты невыразительны и практически не повлияют ни на «базовый электорат», ни на </w:t>
      </w:r>
      <w:proofErr w:type="spellStart"/>
      <w:r w:rsidRPr="0053751C">
        <w:rPr>
          <w:rFonts w:ascii="Arial" w:eastAsia="Times New Roman" w:hAnsi="Arial" w:cs="Arial"/>
          <w:color w:val="000000"/>
          <w:sz w:val="17"/>
          <w:szCs w:val="17"/>
          <w:lang w:eastAsia="ru-RU"/>
        </w:rPr>
        <w:t>неопределившихся</w:t>
      </w:r>
      <w:proofErr w:type="spellEnd"/>
      <w:r w:rsidRPr="0053751C">
        <w:rPr>
          <w:rFonts w:ascii="Arial" w:eastAsia="Times New Roman" w:hAnsi="Arial" w:cs="Arial"/>
          <w:color w:val="000000"/>
          <w:sz w:val="17"/>
          <w:szCs w:val="17"/>
          <w:lang w:eastAsia="ru-RU"/>
        </w:rPr>
        <w:t xml:space="preserve"> избирателей.</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i/>
          <w:iCs/>
          <w:color w:val="000000"/>
          <w:sz w:val="17"/>
          <w:u w:val="single"/>
          <w:lang w:eastAsia="ru-RU"/>
        </w:rPr>
        <w:t>Н.Ю.ВОЛКОВ (Москва)</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xml:space="preserve">Из ответа на прошлый вопрос, понятно, что лозунги Слуцкого и </w:t>
      </w:r>
      <w:proofErr w:type="spellStart"/>
      <w:r w:rsidRPr="0053751C">
        <w:rPr>
          <w:rFonts w:ascii="Arial" w:eastAsia="Times New Roman" w:hAnsi="Arial" w:cs="Arial"/>
          <w:color w:val="000000"/>
          <w:sz w:val="17"/>
          <w:szCs w:val="17"/>
          <w:lang w:eastAsia="ru-RU"/>
        </w:rPr>
        <w:t>Даванкова</w:t>
      </w:r>
      <w:proofErr w:type="spellEnd"/>
      <w:r w:rsidRPr="0053751C">
        <w:rPr>
          <w:rFonts w:ascii="Arial" w:eastAsia="Times New Roman" w:hAnsi="Arial" w:cs="Arial"/>
          <w:color w:val="000000"/>
          <w:sz w:val="17"/>
          <w:szCs w:val="17"/>
          <w:lang w:eastAsia="ru-RU"/>
        </w:rPr>
        <w:t xml:space="preserve"> никакого притока голосов </w:t>
      </w:r>
      <w:proofErr w:type="spellStart"/>
      <w:r w:rsidRPr="0053751C">
        <w:rPr>
          <w:rFonts w:ascii="Arial" w:eastAsia="Times New Roman" w:hAnsi="Arial" w:cs="Arial"/>
          <w:color w:val="000000"/>
          <w:sz w:val="17"/>
          <w:szCs w:val="17"/>
          <w:lang w:eastAsia="ru-RU"/>
        </w:rPr>
        <w:t>неопределившихся</w:t>
      </w:r>
      <w:proofErr w:type="spellEnd"/>
      <w:r w:rsidRPr="0053751C">
        <w:rPr>
          <w:rFonts w:ascii="Arial" w:eastAsia="Times New Roman" w:hAnsi="Arial" w:cs="Arial"/>
          <w:color w:val="000000"/>
          <w:sz w:val="17"/>
          <w:szCs w:val="17"/>
          <w:lang w:eastAsia="ru-RU"/>
        </w:rPr>
        <w:t xml:space="preserve"> им не дадут. Они смотрятся блёкло и пусто. Это лишь мотивирует многих людей со словами «</w:t>
      </w:r>
      <w:r w:rsidRPr="0053751C">
        <w:rPr>
          <w:rFonts w:ascii="Arial" w:eastAsia="Times New Roman" w:hAnsi="Arial" w:cs="Arial"/>
          <w:i/>
          <w:iCs/>
          <w:color w:val="000000"/>
          <w:sz w:val="17"/>
          <w:lang w:eastAsia="ru-RU"/>
        </w:rPr>
        <w:t>ну, вот, кандидаты – серые, выбора нет</w:t>
      </w:r>
      <w:r w:rsidRPr="0053751C">
        <w:rPr>
          <w:rFonts w:ascii="Arial" w:eastAsia="Times New Roman" w:hAnsi="Arial" w:cs="Arial"/>
          <w:color w:val="000000"/>
          <w:sz w:val="17"/>
          <w:szCs w:val="17"/>
          <w:lang w:eastAsia="ru-RU"/>
        </w:rPr>
        <w:t>» голосовать за Путина. Однако</w:t>
      </w:r>
      <w:proofErr w:type="gramStart"/>
      <w:r w:rsidRPr="0053751C">
        <w:rPr>
          <w:rFonts w:ascii="Arial" w:eastAsia="Times New Roman" w:hAnsi="Arial" w:cs="Arial"/>
          <w:color w:val="000000"/>
          <w:sz w:val="17"/>
          <w:szCs w:val="17"/>
          <w:lang w:eastAsia="ru-RU"/>
        </w:rPr>
        <w:t>,</w:t>
      </w:r>
      <w:proofErr w:type="gramEnd"/>
      <w:r w:rsidRPr="0053751C">
        <w:rPr>
          <w:rFonts w:ascii="Arial" w:eastAsia="Times New Roman" w:hAnsi="Arial" w:cs="Arial"/>
          <w:color w:val="000000"/>
          <w:sz w:val="17"/>
          <w:szCs w:val="17"/>
          <w:lang w:eastAsia="ru-RU"/>
        </w:rPr>
        <w:t xml:space="preserve"> этот путь выберут лишь те, кто будет определяться в пользу стабильности. Те, кто готов в отсутствие лучших надежд проголосовать за Путина. Те же, кто не ощущает стабильности и выживает с трудом, скорее поддержат «Хватит!» и проголосуют за Харитонова, сказав «хватит!» происходящему в стране.</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i/>
          <w:iCs/>
          <w:color w:val="000000"/>
          <w:sz w:val="17"/>
          <w:u w:val="single"/>
          <w:lang w:eastAsia="ru-RU"/>
        </w:rPr>
        <w:t>Д.А.БУЛАНОВ (Саратов)</w:t>
      </w:r>
    </w:p>
    <w:p w:rsidR="0053751C" w:rsidRPr="0053751C" w:rsidRDefault="0053751C" w:rsidP="0053751C">
      <w:pPr>
        <w:shd w:val="clear" w:color="auto" w:fill="FFFFFF"/>
        <w:spacing w:after="327"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 xml:space="preserve">Голоса </w:t>
      </w:r>
      <w:proofErr w:type="spellStart"/>
      <w:r w:rsidRPr="0053751C">
        <w:rPr>
          <w:rFonts w:ascii="Arial" w:eastAsia="Times New Roman" w:hAnsi="Arial" w:cs="Arial"/>
          <w:color w:val="000000"/>
          <w:sz w:val="17"/>
          <w:szCs w:val="17"/>
          <w:lang w:eastAsia="ru-RU"/>
        </w:rPr>
        <w:t>неопределившихся</w:t>
      </w:r>
      <w:proofErr w:type="spellEnd"/>
      <w:r w:rsidRPr="0053751C">
        <w:rPr>
          <w:rFonts w:ascii="Arial" w:eastAsia="Times New Roman" w:hAnsi="Arial" w:cs="Arial"/>
          <w:color w:val="000000"/>
          <w:sz w:val="17"/>
          <w:szCs w:val="17"/>
          <w:lang w:eastAsia="ru-RU"/>
        </w:rPr>
        <w:t xml:space="preserve"> всегда были важны для избирательной кампании. Но опять же, мы впервые участвуем в кампании, которая де-факто проходит в условиях если не военного времени, то крайне к нему близкого. </w:t>
      </w:r>
      <w:proofErr w:type="gramStart"/>
      <w:r w:rsidRPr="0053751C">
        <w:rPr>
          <w:rFonts w:ascii="Arial" w:eastAsia="Times New Roman" w:hAnsi="Arial" w:cs="Arial"/>
          <w:color w:val="000000"/>
          <w:sz w:val="17"/>
          <w:szCs w:val="17"/>
          <w:lang w:eastAsia="ru-RU"/>
        </w:rPr>
        <w:t>В следствии</w:t>
      </w:r>
      <w:proofErr w:type="gramEnd"/>
      <w:r w:rsidRPr="0053751C">
        <w:rPr>
          <w:rFonts w:ascii="Arial" w:eastAsia="Times New Roman" w:hAnsi="Arial" w:cs="Arial"/>
          <w:color w:val="000000"/>
          <w:sz w:val="17"/>
          <w:szCs w:val="17"/>
          <w:lang w:eastAsia="ru-RU"/>
        </w:rPr>
        <w:t xml:space="preserve"> чего поведение </w:t>
      </w:r>
      <w:proofErr w:type="spellStart"/>
      <w:r w:rsidRPr="0053751C">
        <w:rPr>
          <w:rFonts w:ascii="Arial" w:eastAsia="Times New Roman" w:hAnsi="Arial" w:cs="Arial"/>
          <w:color w:val="000000"/>
          <w:sz w:val="17"/>
          <w:szCs w:val="17"/>
          <w:lang w:eastAsia="ru-RU"/>
        </w:rPr>
        <w:t>неопределившихся</w:t>
      </w:r>
      <w:proofErr w:type="spellEnd"/>
      <w:r w:rsidRPr="0053751C">
        <w:rPr>
          <w:rFonts w:ascii="Arial" w:eastAsia="Times New Roman" w:hAnsi="Arial" w:cs="Arial"/>
          <w:color w:val="000000"/>
          <w:sz w:val="17"/>
          <w:szCs w:val="17"/>
          <w:lang w:eastAsia="ru-RU"/>
        </w:rPr>
        <w:t xml:space="preserve"> трудно прогнозировать.  Да, безусловно, какая-то часть их вполне может принять </w:t>
      </w:r>
      <w:proofErr w:type="gramStart"/>
      <w:r w:rsidRPr="0053751C">
        <w:rPr>
          <w:rFonts w:ascii="Arial" w:eastAsia="Times New Roman" w:hAnsi="Arial" w:cs="Arial"/>
          <w:color w:val="000000"/>
          <w:sz w:val="17"/>
          <w:szCs w:val="17"/>
          <w:lang w:eastAsia="ru-RU"/>
        </w:rPr>
        <w:t>решение</w:t>
      </w:r>
      <w:proofErr w:type="gramEnd"/>
      <w:r w:rsidRPr="0053751C">
        <w:rPr>
          <w:rFonts w:ascii="Arial" w:eastAsia="Times New Roman" w:hAnsi="Arial" w:cs="Arial"/>
          <w:color w:val="000000"/>
          <w:sz w:val="17"/>
          <w:szCs w:val="17"/>
          <w:lang w:eastAsia="ru-RU"/>
        </w:rPr>
        <w:t xml:space="preserve"> натолкнувшись глазами на </w:t>
      </w:r>
      <w:proofErr w:type="spellStart"/>
      <w:r w:rsidRPr="0053751C">
        <w:rPr>
          <w:rFonts w:ascii="Arial" w:eastAsia="Times New Roman" w:hAnsi="Arial" w:cs="Arial"/>
          <w:color w:val="000000"/>
          <w:sz w:val="17"/>
          <w:szCs w:val="17"/>
          <w:lang w:eastAsia="ru-RU"/>
        </w:rPr>
        <w:t>билборд</w:t>
      </w:r>
      <w:proofErr w:type="spellEnd"/>
      <w:r w:rsidRPr="0053751C">
        <w:rPr>
          <w:rFonts w:ascii="Arial" w:eastAsia="Times New Roman" w:hAnsi="Arial" w:cs="Arial"/>
          <w:color w:val="000000"/>
          <w:sz w:val="17"/>
          <w:szCs w:val="17"/>
          <w:lang w:eastAsia="ru-RU"/>
        </w:rPr>
        <w:t>, по дороге на избирательные участки. Но… Их в целом-то сегодня 10-15%% по разным опросам. И часть из них вполне способна просто не пойти голосовать – так до конца и не определившись.</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color w:val="000000"/>
          <w:sz w:val="17"/>
          <w:szCs w:val="17"/>
          <w:lang w:eastAsia="ru-RU"/>
        </w:rPr>
        <w:t>Это же касается и протестного электората – все эти группы, несогласные с политикой Кремля и лишённые своих кандидатов, которые раньше могли проголосовать по принципу «</w:t>
      </w:r>
      <w:r w:rsidRPr="0053751C">
        <w:rPr>
          <w:rFonts w:ascii="Arial" w:eastAsia="Times New Roman" w:hAnsi="Arial" w:cs="Arial"/>
          <w:i/>
          <w:iCs/>
          <w:color w:val="000000"/>
          <w:sz w:val="17"/>
          <w:lang w:eastAsia="ru-RU"/>
        </w:rPr>
        <w:t>лучшего из зол</w:t>
      </w:r>
      <w:r w:rsidRPr="0053751C">
        <w:rPr>
          <w:rFonts w:ascii="Arial" w:eastAsia="Times New Roman" w:hAnsi="Arial" w:cs="Arial"/>
          <w:color w:val="000000"/>
          <w:sz w:val="17"/>
          <w:szCs w:val="17"/>
          <w:lang w:eastAsia="ru-RU"/>
        </w:rPr>
        <w:t>». Сегодня у них нет своего кандидата: в их мире вся тройка кандидатов от системной оппозиции – это составные части политической системы. И вероятнее всего, в день голосования в большей своей части они останутся дома. А значит, в условиях сложившейся избирательной системы их голоса «уйдут» действующему Президенту. Такой вот </w:t>
      </w:r>
      <w:r w:rsidRPr="0053751C">
        <w:rPr>
          <w:rFonts w:ascii="Arial" w:eastAsia="Times New Roman" w:hAnsi="Arial" w:cs="Arial"/>
          <w:i/>
          <w:iCs/>
          <w:color w:val="000000"/>
          <w:sz w:val="17"/>
          <w:lang w:eastAsia="ru-RU"/>
        </w:rPr>
        <w:t>сарказм истории</w:t>
      </w:r>
      <w:r w:rsidRPr="0053751C">
        <w:rPr>
          <w:rFonts w:ascii="Arial" w:eastAsia="Times New Roman" w:hAnsi="Arial" w:cs="Arial"/>
          <w:color w:val="000000"/>
          <w:sz w:val="17"/>
          <w:szCs w:val="17"/>
          <w:lang w:eastAsia="ru-RU"/>
        </w:rPr>
        <w:t>.</w:t>
      </w:r>
    </w:p>
    <w:p w:rsidR="0053751C" w:rsidRPr="0053751C" w:rsidRDefault="0053751C" w:rsidP="0053751C">
      <w:pPr>
        <w:shd w:val="clear" w:color="auto" w:fill="FFFFFF"/>
        <w:spacing w:after="0" w:line="262" w:lineRule="atLeast"/>
        <w:rPr>
          <w:rFonts w:ascii="Arial" w:eastAsia="Times New Roman" w:hAnsi="Arial" w:cs="Arial"/>
          <w:color w:val="000000"/>
          <w:sz w:val="17"/>
          <w:szCs w:val="17"/>
          <w:lang w:eastAsia="ru-RU"/>
        </w:rPr>
      </w:pPr>
      <w:r w:rsidRPr="0053751C">
        <w:rPr>
          <w:rFonts w:ascii="Arial" w:eastAsia="Times New Roman" w:hAnsi="Arial" w:cs="Arial"/>
          <w:b/>
          <w:bCs/>
          <w:i/>
          <w:iCs/>
          <w:color w:val="000000"/>
          <w:sz w:val="17"/>
          <w:lang w:eastAsia="ru-RU"/>
        </w:rPr>
        <w:t>(</w:t>
      </w:r>
      <w:proofErr w:type="gramStart"/>
      <w:r w:rsidRPr="0053751C">
        <w:rPr>
          <w:rFonts w:ascii="Arial" w:eastAsia="Times New Roman" w:hAnsi="Arial" w:cs="Arial"/>
          <w:b/>
          <w:bCs/>
          <w:i/>
          <w:iCs/>
          <w:color w:val="000000"/>
          <w:sz w:val="17"/>
          <w:lang w:eastAsia="ru-RU"/>
        </w:rPr>
        <w:t>п</w:t>
      </w:r>
      <w:proofErr w:type="gramEnd"/>
      <w:r w:rsidRPr="0053751C">
        <w:rPr>
          <w:rFonts w:ascii="Arial" w:eastAsia="Times New Roman" w:hAnsi="Arial" w:cs="Arial"/>
          <w:b/>
          <w:bCs/>
          <w:i/>
          <w:iCs/>
          <w:color w:val="000000"/>
          <w:sz w:val="17"/>
          <w:lang w:eastAsia="ru-RU"/>
        </w:rPr>
        <w:t>родолжение дискуссии следует)</w:t>
      </w:r>
    </w:p>
    <w:p w:rsidR="007A4E26" w:rsidRDefault="007A4E26"/>
    <w:sectPr w:rsidR="007A4E26" w:rsidSect="007A4E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53751C"/>
    <w:rsid w:val="0053751C"/>
    <w:rsid w:val="007A4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E26"/>
  </w:style>
  <w:style w:type="paragraph" w:styleId="1">
    <w:name w:val="heading 1"/>
    <w:basedOn w:val="a"/>
    <w:link w:val="10"/>
    <w:uiPriority w:val="9"/>
    <w:qFormat/>
    <w:rsid w:val="005375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375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75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3751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3751C"/>
    <w:rPr>
      <w:color w:val="0000FF"/>
      <w:u w:val="single"/>
    </w:rPr>
  </w:style>
  <w:style w:type="paragraph" w:styleId="a4">
    <w:name w:val="Normal (Web)"/>
    <w:basedOn w:val="a"/>
    <w:uiPriority w:val="99"/>
    <w:semiHidden/>
    <w:unhideWhenUsed/>
    <w:rsid w:val="005375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3751C"/>
    <w:rPr>
      <w:b/>
      <w:bCs/>
    </w:rPr>
  </w:style>
  <w:style w:type="character" w:styleId="a6">
    <w:name w:val="Emphasis"/>
    <w:basedOn w:val="a0"/>
    <w:uiPriority w:val="20"/>
    <w:qFormat/>
    <w:rsid w:val="0053751C"/>
    <w:rPr>
      <w:i/>
      <w:iCs/>
    </w:rPr>
  </w:style>
  <w:style w:type="paragraph" w:styleId="a7">
    <w:name w:val="Balloon Text"/>
    <w:basedOn w:val="a"/>
    <w:link w:val="a8"/>
    <w:uiPriority w:val="99"/>
    <w:semiHidden/>
    <w:unhideWhenUsed/>
    <w:rsid w:val="0053751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375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7799461">
      <w:bodyDiv w:val="1"/>
      <w:marLeft w:val="0"/>
      <w:marRight w:val="0"/>
      <w:marTop w:val="0"/>
      <w:marBottom w:val="0"/>
      <w:divBdr>
        <w:top w:val="none" w:sz="0" w:space="0" w:color="auto"/>
        <w:left w:val="none" w:sz="0" w:space="0" w:color="auto"/>
        <w:bottom w:val="none" w:sz="0" w:space="0" w:color="auto"/>
        <w:right w:val="none" w:sz="0" w:space="0" w:color="auto"/>
      </w:divBdr>
      <w:divsChild>
        <w:div w:id="447629733">
          <w:marLeft w:val="0"/>
          <w:marRight w:val="0"/>
          <w:marTop w:val="0"/>
          <w:marBottom w:val="0"/>
          <w:divBdr>
            <w:top w:val="none" w:sz="0" w:space="0" w:color="auto"/>
            <w:left w:val="none" w:sz="0" w:space="0" w:color="auto"/>
            <w:bottom w:val="none" w:sz="0" w:space="0" w:color="auto"/>
            <w:right w:val="none" w:sz="0" w:space="0" w:color="auto"/>
          </w:divBdr>
        </w:div>
        <w:div w:id="730929953">
          <w:marLeft w:val="0"/>
          <w:marRight w:val="0"/>
          <w:marTop w:val="0"/>
          <w:marBottom w:val="0"/>
          <w:divBdr>
            <w:top w:val="none" w:sz="0" w:space="0" w:color="auto"/>
            <w:left w:val="none" w:sz="0" w:space="0" w:color="auto"/>
            <w:bottom w:val="none" w:sz="0" w:space="0" w:color="auto"/>
            <w:right w:val="none" w:sz="0" w:space="0" w:color="auto"/>
          </w:divBdr>
          <w:divsChild>
            <w:div w:id="1328316203">
              <w:marLeft w:val="0"/>
              <w:marRight w:val="209"/>
              <w:marTop w:val="0"/>
              <w:marBottom w:val="209"/>
              <w:divBdr>
                <w:top w:val="none" w:sz="0" w:space="0" w:color="auto"/>
                <w:left w:val="none" w:sz="0" w:space="0" w:color="auto"/>
                <w:bottom w:val="none" w:sz="0" w:space="0" w:color="auto"/>
                <w:right w:val="none" w:sz="0" w:space="0" w:color="auto"/>
              </w:divBdr>
            </w:div>
            <w:div w:id="1355813570">
              <w:marLeft w:val="0"/>
              <w:marRight w:val="0"/>
              <w:marTop w:val="0"/>
              <w:marBottom w:val="209"/>
              <w:divBdr>
                <w:top w:val="none" w:sz="0" w:space="0" w:color="auto"/>
                <w:left w:val="none" w:sz="0" w:space="0" w:color="auto"/>
                <w:bottom w:val="none" w:sz="0" w:space="0" w:color="auto"/>
                <w:right w:val="none" w:sz="0" w:space="0" w:color="auto"/>
              </w:divBdr>
            </w:div>
          </w:divsChild>
        </w:div>
        <w:div w:id="1769735087">
          <w:marLeft w:val="0"/>
          <w:marRight w:val="0"/>
          <w:marTop w:val="0"/>
          <w:marBottom w:val="0"/>
          <w:divBdr>
            <w:top w:val="none" w:sz="0" w:space="0" w:color="auto"/>
            <w:left w:val="none" w:sz="0" w:space="0" w:color="auto"/>
            <w:bottom w:val="none" w:sz="0" w:space="0" w:color="auto"/>
            <w:right w:val="none" w:sz="0" w:space="0" w:color="auto"/>
          </w:divBdr>
          <w:divsChild>
            <w:div w:id="12273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prf.ru/m/900/700/t/img/2024/02/img_5347_LYsGde1.jpg"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kprf.ru/m/900/700/t/img/2024/02/img_5348_Vx3nSKz.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kprf.ru/m/900/700/t/img/2024/02/img_5349_IavqKJG.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s://kprf.ru/m/900/700/t/img/2024/02/img_5346_q5AsM2t.jpg" TargetMode="External"/><Relationship Id="rId4" Type="http://schemas.openxmlformats.org/officeDocument/2006/relationships/hyperlink" Target="https://kprf.ru/m/900/700/t/img/2024/02/3948477711_O4pfR1H.jpg" TargetMode="External"/><Relationship Id="rId9" Type="http://schemas.openxmlformats.org/officeDocument/2006/relationships/image" Target="media/image3.jpeg"/><Relationship Id="rId14" Type="http://schemas.openxmlformats.org/officeDocument/2006/relationships/hyperlink" Target="https://kprf.ru/m/900/700/t/img/2024/02/img_5345_ism2iZj.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2739</Words>
  <Characters>15614</Characters>
  <Application>Microsoft Office Word</Application>
  <DocSecurity>0</DocSecurity>
  <Lines>130</Lines>
  <Paragraphs>36</Paragraphs>
  <ScaleCrop>false</ScaleCrop>
  <Company/>
  <LinksUpToDate>false</LinksUpToDate>
  <CharactersWithSpaces>18317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2024-02-14T06:57:00Z</dcterms:created>
  <dcterms:modified xsi:type="dcterms:W3CDTF">2024-02-14T06:58:00Z</dcterms:modified>
</cp:coreProperties>
</file>