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3934" w:rsidRPr="000C7389" w:rsidRDefault="000C7389" w:rsidP="000C7389">
      <w:pPr>
        <w:rPr>
          <w:rFonts w:ascii="Times New Roman" w:hAnsi="Times New Roman" w:cs="Times New Roman"/>
          <w:sz w:val="28"/>
          <w:szCs w:val="28"/>
          <w:shd w:val="clear" w:color="auto" w:fill="FFFFFF"/>
        </w:rPr>
      </w:pPr>
      <w:r w:rsidRPr="000C7389">
        <w:rPr>
          <w:rFonts w:ascii="Times New Roman" w:hAnsi="Times New Roman" w:cs="Times New Roman"/>
          <w:sz w:val="28"/>
          <w:szCs w:val="28"/>
          <w:shd w:val="clear" w:color="auto" w:fill="FFFFFF"/>
        </w:rPr>
        <w:t>«Независимая Газета</w:t>
      </w:r>
      <w:r w:rsidR="00B53686" w:rsidRPr="000C7389">
        <w:rPr>
          <w:rFonts w:ascii="Times New Roman" w:hAnsi="Times New Roman" w:cs="Times New Roman"/>
          <w:sz w:val="28"/>
          <w:szCs w:val="28"/>
          <w:shd w:val="clear" w:color="auto" w:fill="FFFFFF"/>
        </w:rPr>
        <w:t>» о выступлении С.П.Обухова на X Форуме политтехнологов: Для КПРФ сейчас вполне реальной стала задача взять на думских выборах 30–40 столиц субъектов РФ</w:t>
      </w:r>
    </w:p>
    <w:p w:rsidR="00B53686" w:rsidRPr="000C7389" w:rsidRDefault="000C7389" w:rsidP="000C7389">
      <w:pP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w:t>
      </w:r>
      <w:r w:rsidR="00B53686" w:rsidRPr="000C7389">
        <w:rPr>
          <w:rFonts w:ascii="Times New Roman" w:hAnsi="Times New Roman" w:cs="Times New Roman"/>
          <w:sz w:val="28"/>
          <w:szCs w:val="28"/>
          <w:shd w:val="clear" w:color="auto" w:fill="FFFFFF"/>
        </w:rPr>
        <w:t xml:space="preserve">Независимая Газета» поместила материал с анализом выступления секретаря ЦК КПРФ, доктора политических наук Сергея Обухова на Х юбилейном форуме специалистов политических профессий. Заголовок статьи весьма любопытный: «КПРФ пугает власть «новым красным поясом». Публикуем полностью материал «НГ», в том числе со спорными комментариями </w:t>
      </w:r>
      <w:proofErr w:type="spellStart"/>
      <w:r w:rsidR="00B53686" w:rsidRPr="000C7389">
        <w:rPr>
          <w:rFonts w:ascii="Times New Roman" w:hAnsi="Times New Roman" w:cs="Times New Roman"/>
          <w:sz w:val="28"/>
          <w:szCs w:val="28"/>
          <w:shd w:val="clear" w:color="auto" w:fill="FFFFFF"/>
        </w:rPr>
        <w:t>прорежимного</w:t>
      </w:r>
      <w:proofErr w:type="spellEnd"/>
      <w:r w:rsidR="00B53686" w:rsidRPr="000C7389">
        <w:rPr>
          <w:rFonts w:ascii="Times New Roman" w:hAnsi="Times New Roman" w:cs="Times New Roman"/>
          <w:sz w:val="28"/>
          <w:szCs w:val="28"/>
          <w:shd w:val="clear" w:color="auto" w:fill="FFFFFF"/>
        </w:rPr>
        <w:t xml:space="preserve"> эксперта.</w:t>
      </w:r>
    </w:p>
    <w:p w:rsidR="000C7389" w:rsidRPr="000C7389" w:rsidRDefault="000C7389" w:rsidP="000C7389">
      <w:pPr>
        <w:rPr>
          <w:rFonts w:ascii="Times New Roman" w:eastAsia="Times New Roman" w:hAnsi="Times New Roman" w:cs="Times New Roman"/>
          <w:sz w:val="28"/>
          <w:szCs w:val="28"/>
          <w:lang w:eastAsia="ru-RU"/>
        </w:rPr>
      </w:pPr>
      <w:r w:rsidRPr="000C7389">
        <w:rPr>
          <w:rFonts w:ascii="Times New Roman" w:eastAsia="Times New Roman" w:hAnsi="Times New Roman" w:cs="Times New Roman"/>
          <w:sz w:val="28"/>
          <w:szCs w:val="28"/>
          <w:lang w:eastAsia="ru-RU"/>
        </w:rPr>
        <w:t xml:space="preserve">Стали известны предварительные контуры тех целей и задач, которые КПРФ будет ставить перед активом на выборах Госдумы. Более 90 депутатских мандатов – это задача-минимум. По максимуму планируется получить блокирующий пакет в 150 голосов, чтобы «Единая Россия» даже совместно с ЛДПР, «Справедливой Россией» и малыми партиями не могла аккумулировать в своих руках конституционное большинство. Однако в любом случае необходимо побеждать в </w:t>
      </w:r>
      <w:proofErr w:type="spellStart"/>
      <w:r w:rsidRPr="000C7389">
        <w:rPr>
          <w:rFonts w:ascii="Times New Roman" w:eastAsia="Times New Roman" w:hAnsi="Times New Roman" w:cs="Times New Roman"/>
          <w:sz w:val="28"/>
          <w:szCs w:val="28"/>
          <w:lang w:eastAsia="ru-RU"/>
        </w:rPr>
        <w:t>городах-миллионниках</w:t>
      </w:r>
      <w:proofErr w:type="spellEnd"/>
      <w:r w:rsidRPr="000C7389">
        <w:rPr>
          <w:rFonts w:ascii="Times New Roman" w:eastAsia="Times New Roman" w:hAnsi="Times New Roman" w:cs="Times New Roman"/>
          <w:sz w:val="28"/>
          <w:szCs w:val="28"/>
          <w:lang w:eastAsia="ru-RU"/>
        </w:rPr>
        <w:t xml:space="preserve">, то есть восстанавливать «красный пояс». А этого не удастся сделать без завоевания симпатий значительной доли </w:t>
      </w:r>
      <w:proofErr w:type="spellStart"/>
      <w:r w:rsidRPr="000C7389">
        <w:rPr>
          <w:rFonts w:ascii="Times New Roman" w:eastAsia="Times New Roman" w:hAnsi="Times New Roman" w:cs="Times New Roman"/>
          <w:sz w:val="28"/>
          <w:szCs w:val="28"/>
          <w:lang w:eastAsia="ru-RU"/>
        </w:rPr>
        <w:t>общепротестного</w:t>
      </w:r>
      <w:proofErr w:type="spellEnd"/>
      <w:r w:rsidRPr="000C7389">
        <w:rPr>
          <w:rFonts w:ascii="Times New Roman" w:eastAsia="Times New Roman" w:hAnsi="Times New Roman" w:cs="Times New Roman"/>
          <w:sz w:val="28"/>
          <w:szCs w:val="28"/>
          <w:lang w:eastAsia="ru-RU"/>
        </w:rPr>
        <w:t xml:space="preserve"> электората.</w:t>
      </w:r>
      <w:r w:rsidRPr="000C7389">
        <w:rPr>
          <w:rFonts w:ascii="Times New Roman" w:eastAsia="Times New Roman" w:hAnsi="Times New Roman" w:cs="Times New Roman"/>
          <w:sz w:val="28"/>
          <w:szCs w:val="28"/>
          <w:lang w:eastAsia="ru-RU"/>
        </w:rPr>
        <w:br/>
      </w:r>
    </w:p>
    <w:p w:rsidR="000C7389" w:rsidRPr="000C7389" w:rsidRDefault="000C7389" w:rsidP="000C7389">
      <w:pPr>
        <w:rPr>
          <w:rFonts w:ascii="Times New Roman" w:eastAsia="Times New Roman" w:hAnsi="Times New Roman" w:cs="Times New Roman"/>
          <w:sz w:val="28"/>
          <w:szCs w:val="28"/>
          <w:lang w:eastAsia="ru-RU"/>
        </w:rPr>
      </w:pPr>
      <w:r w:rsidRPr="000C7389">
        <w:rPr>
          <w:rFonts w:ascii="Times New Roman" w:eastAsia="Times New Roman" w:hAnsi="Times New Roman" w:cs="Times New Roman"/>
          <w:sz w:val="28"/>
          <w:szCs w:val="28"/>
          <w:lang w:eastAsia="ru-RU"/>
        </w:rPr>
        <w:t xml:space="preserve">Секретарь ЦК КПРФ Сергей Обухов выступил на X форуме специалистов политических профессий. На тематическом заседании «Партии на выборах в ГД-2021: Конфигурация, стратегии, повестка, вызовы» он показал презентацию планов коммунистов на Госдуму. Прежде </w:t>
      </w:r>
      <w:proofErr w:type="gramStart"/>
      <w:r w:rsidRPr="000C7389">
        <w:rPr>
          <w:rFonts w:ascii="Times New Roman" w:eastAsia="Times New Roman" w:hAnsi="Times New Roman" w:cs="Times New Roman"/>
          <w:sz w:val="28"/>
          <w:szCs w:val="28"/>
          <w:lang w:eastAsia="ru-RU"/>
        </w:rPr>
        <w:t>всего</w:t>
      </w:r>
      <w:proofErr w:type="gramEnd"/>
      <w:r w:rsidRPr="000C7389">
        <w:rPr>
          <w:rFonts w:ascii="Times New Roman" w:eastAsia="Times New Roman" w:hAnsi="Times New Roman" w:cs="Times New Roman"/>
          <w:sz w:val="28"/>
          <w:szCs w:val="28"/>
          <w:lang w:eastAsia="ru-RU"/>
        </w:rPr>
        <w:t xml:space="preserve"> Обухов отверг «навязываемую пропагандистами партии власти ложную интригу предстоящих думских выборов: мол, с лидерством все ясно, будет лишь борьба за второе место между КПРФ и ЛДПР». Он заявил, что «КПРФ нацелена на борьбу за лидерство с ЕР, не существует проблемы «</w:t>
      </w:r>
      <w:proofErr w:type="spellStart"/>
      <w:r w:rsidRPr="000C7389">
        <w:rPr>
          <w:rFonts w:ascii="Times New Roman" w:eastAsia="Times New Roman" w:hAnsi="Times New Roman" w:cs="Times New Roman"/>
          <w:sz w:val="28"/>
          <w:szCs w:val="28"/>
          <w:lang w:eastAsia="ru-RU"/>
        </w:rPr>
        <w:t>боданий</w:t>
      </w:r>
      <w:proofErr w:type="spellEnd"/>
      <w:r w:rsidRPr="000C7389">
        <w:rPr>
          <w:rFonts w:ascii="Times New Roman" w:eastAsia="Times New Roman" w:hAnsi="Times New Roman" w:cs="Times New Roman"/>
          <w:sz w:val="28"/>
          <w:szCs w:val="28"/>
          <w:lang w:eastAsia="ru-RU"/>
        </w:rPr>
        <w:t>» с ЛДПР». По результатам единого дня голосования (ЕДГ-2020) сделан такой вывод: «КПРФ подтверждает статус главной оппозиционной силы страны».</w:t>
      </w:r>
    </w:p>
    <w:p w:rsidR="000C7389" w:rsidRPr="000C7389" w:rsidRDefault="000C7389" w:rsidP="000C7389">
      <w:pPr>
        <w:rPr>
          <w:rFonts w:ascii="Times New Roman" w:eastAsia="Times New Roman" w:hAnsi="Times New Roman" w:cs="Times New Roman"/>
          <w:sz w:val="28"/>
          <w:szCs w:val="28"/>
          <w:lang w:eastAsia="ru-RU"/>
        </w:rPr>
      </w:pPr>
      <w:r w:rsidRPr="000C7389">
        <w:rPr>
          <w:rFonts w:ascii="Times New Roman" w:eastAsia="Times New Roman" w:hAnsi="Times New Roman" w:cs="Times New Roman"/>
          <w:sz w:val="28"/>
          <w:szCs w:val="28"/>
          <w:lang w:eastAsia="ru-RU"/>
        </w:rPr>
        <w:t xml:space="preserve">И конечно, коммунисты не станут отвлекаться на новые малые партии, в том числе и левые, которые всего лишь </w:t>
      </w:r>
      <w:proofErr w:type="spellStart"/>
      <w:r w:rsidRPr="000C7389">
        <w:rPr>
          <w:rFonts w:ascii="Times New Roman" w:eastAsia="Times New Roman" w:hAnsi="Times New Roman" w:cs="Times New Roman"/>
          <w:sz w:val="28"/>
          <w:szCs w:val="28"/>
          <w:lang w:eastAsia="ru-RU"/>
        </w:rPr>
        <w:t>спойлеры</w:t>
      </w:r>
      <w:proofErr w:type="spellEnd"/>
      <w:r w:rsidRPr="000C7389">
        <w:rPr>
          <w:rFonts w:ascii="Times New Roman" w:eastAsia="Times New Roman" w:hAnsi="Times New Roman" w:cs="Times New Roman"/>
          <w:sz w:val="28"/>
          <w:szCs w:val="28"/>
          <w:lang w:eastAsia="ru-RU"/>
        </w:rPr>
        <w:t xml:space="preserve"> КПРФ. Тот же ЕДГ-2020, заметил Обухов, показал, что «эффективность этих партий-обманок ниже плинтуса». Что же касается ЛДПР, то, по его словам, «после отречения от хабаровского протеста эта партия потеряла шанс стать значимой протестной силой и претендовать на статус главной оппозиционной». Поэтому главные задачи КПРФ на предстоящих выборах – это расширение ареала поддержки </w:t>
      </w:r>
      <w:r w:rsidRPr="000C7389">
        <w:rPr>
          <w:rFonts w:ascii="Times New Roman" w:eastAsia="Times New Roman" w:hAnsi="Times New Roman" w:cs="Times New Roman"/>
          <w:sz w:val="28"/>
          <w:szCs w:val="28"/>
          <w:lang w:eastAsia="ru-RU"/>
        </w:rPr>
        <w:lastRenderedPageBreak/>
        <w:t>за счет получения «относительного большинства» в крупных городах и на территориях «нового красного пояса».</w:t>
      </w:r>
    </w:p>
    <w:p w:rsidR="000C7389" w:rsidRPr="000C7389" w:rsidRDefault="000C7389" w:rsidP="000C7389">
      <w:pPr>
        <w:rPr>
          <w:rFonts w:ascii="Times New Roman" w:eastAsia="Times New Roman" w:hAnsi="Times New Roman" w:cs="Times New Roman"/>
          <w:sz w:val="28"/>
          <w:szCs w:val="28"/>
          <w:lang w:eastAsia="ru-RU"/>
        </w:rPr>
      </w:pPr>
      <w:r w:rsidRPr="000C7389">
        <w:rPr>
          <w:rFonts w:ascii="Times New Roman" w:eastAsia="Times New Roman" w:hAnsi="Times New Roman" w:cs="Times New Roman"/>
          <w:sz w:val="28"/>
          <w:szCs w:val="28"/>
          <w:lang w:eastAsia="ru-RU"/>
        </w:rPr>
        <w:t xml:space="preserve">Обухов огласил на форуме и свежие данные по </w:t>
      </w:r>
      <w:proofErr w:type="spellStart"/>
      <w:r w:rsidRPr="000C7389">
        <w:rPr>
          <w:rFonts w:ascii="Times New Roman" w:eastAsia="Times New Roman" w:hAnsi="Times New Roman" w:cs="Times New Roman"/>
          <w:sz w:val="28"/>
          <w:szCs w:val="28"/>
          <w:lang w:eastAsia="ru-RU"/>
        </w:rPr>
        <w:t>соцсетям</w:t>
      </w:r>
      <w:proofErr w:type="spellEnd"/>
      <w:r w:rsidRPr="000C7389">
        <w:rPr>
          <w:rFonts w:ascii="Times New Roman" w:eastAsia="Times New Roman" w:hAnsi="Times New Roman" w:cs="Times New Roman"/>
          <w:sz w:val="28"/>
          <w:szCs w:val="28"/>
          <w:lang w:eastAsia="ru-RU"/>
        </w:rPr>
        <w:t xml:space="preserve"> о нарастании там поддержки КПРФ и ее повестки, которую партия продвигает в обществе. Ключевые ее пункты – это 10 социально-экономических требований КПРФ, </w:t>
      </w:r>
      <w:proofErr w:type="spellStart"/>
      <w:r w:rsidRPr="000C7389">
        <w:rPr>
          <w:rFonts w:ascii="Times New Roman" w:eastAsia="Times New Roman" w:hAnsi="Times New Roman" w:cs="Times New Roman"/>
          <w:sz w:val="28"/>
          <w:szCs w:val="28"/>
          <w:lang w:eastAsia="ru-RU"/>
        </w:rPr>
        <w:t>антиковидная</w:t>
      </w:r>
      <w:proofErr w:type="spellEnd"/>
      <w:r w:rsidRPr="000C7389">
        <w:rPr>
          <w:rFonts w:ascii="Times New Roman" w:eastAsia="Times New Roman" w:hAnsi="Times New Roman" w:cs="Times New Roman"/>
          <w:sz w:val="28"/>
          <w:szCs w:val="28"/>
          <w:lang w:eastAsia="ru-RU"/>
        </w:rPr>
        <w:t xml:space="preserve"> деятельность и борьба за здоровье нации, защита советского наследия и социальных гарантий, противодействие навязываемому дистанционному образованию.</w:t>
      </w:r>
    </w:p>
    <w:p w:rsidR="000C7389" w:rsidRPr="000C7389" w:rsidRDefault="000C7389" w:rsidP="000C7389">
      <w:pPr>
        <w:rPr>
          <w:rFonts w:ascii="Times New Roman" w:eastAsia="Times New Roman" w:hAnsi="Times New Roman" w:cs="Times New Roman"/>
          <w:sz w:val="28"/>
          <w:szCs w:val="28"/>
          <w:lang w:eastAsia="ru-RU"/>
        </w:rPr>
      </w:pPr>
      <w:r w:rsidRPr="000C7389">
        <w:rPr>
          <w:rFonts w:ascii="Times New Roman" w:eastAsia="Times New Roman" w:hAnsi="Times New Roman" w:cs="Times New Roman"/>
          <w:sz w:val="28"/>
          <w:szCs w:val="28"/>
          <w:lang w:eastAsia="ru-RU"/>
        </w:rPr>
        <w:t xml:space="preserve">Что касается «нового красного пояса», то Обухов пояснил «НГ»: «Он в стране уже проявился на президентских выборах 2018 года и сейчас – на голосовании по поправкам к Конституции. Это Сибирь, Поволжье, южная часть Центральной России – зоны повышенного голосования за КПРФ». Числовое выражение </w:t>
      </w:r>
      <w:proofErr w:type="spellStart"/>
      <w:proofErr w:type="gramStart"/>
      <w:r w:rsidRPr="000C7389">
        <w:rPr>
          <w:rFonts w:ascii="Times New Roman" w:eastAsia="Times New Roman" w:hAnsi="Times New Roman" w:cs="Times New Roman"/>
          <w:sz w:val="28"/>
          <w:szCs w:val="28"/>
          <w:lang w:eastAsia="ru-RU"/>
        </w:rPr>
        <w:t>задачи-максимум</w:t>
      </w:r>
      <w:proofErr w:type="spellEnd"/>
      <w:proofErr w:type="gramEnd"/>
      <w:r w:rsidRPr="000C7389">
        <w:rPr>
          <w:rFonts w:ascii="Times New Roman" w:eastAsia="Times New Roman" w:hAnsi="Times New Roman" w:cs="Times New Roman"/>
          <w:sz w:val="28"/>
          <w:szCs w:val="28"/>
          <w:lang w:eastAsia="ru-RU"/>
        </w:rPr>
        <w:t xml:space="preserve"> – это около 150 мандатов в Госдуме по списку и округам, чтобы получить </w:t>
      </w:r>
      <w:proofErr w:type="spellStart"/>
      <w:r w:rsidRPr="000C7389">
        <w:rPr>
          <w:rFonts w:ascii="Times New Roman" w:eastAsia="Times New Roman" w:hAnsi="Times New Roman" w:cs="Times New Roman"/>
          <w:sz w:val="28"/>
          <w:szCs w:val="28"/>
          <w:lang w:eastAsia="ru-RU"/>
        </w:rPr>
        <w:t>блокпакет</w:t>
      </w:r>
      <w:proofErr w:type="spellEnd"/>
      <w:r w:rsidRPr="000C7389">
        <w:rPr>
          <w:rFonts w:ascii="Times New Roman" w:eastAsia="Times New Roman" w:hAnsi="Times New Roman" w:cs="Times New Roman"/>
          <w:sz w:val="28"/>
          <w:szCs w:val="28"/>
          <w:lang w:eastAsia="ru-RU"/>
        </w:rPr>
        <w:t xml:space="preserve"> против конституционных инициатив ЕР. Задача-минимум – получить не менее 90 мест, что позволит преодолевать процедурно-регламентные ограничения, самостоятельно формировать общественно-парламентскую повестку – от требований вотума недоверия правительству до обращений в Конституционный суд. Как заявил Обухов, результаты выборов в последние годы по региональным центрам стали выше даже «протестного» 2011 года. То есть сейчас вполне реальной стала задача взять 30–40 столиц субъектов РФ, благо прецеденты этого уже были. Обе федеральные столицы из списка целей исключены, так как, сказал Обухов, там прочные позиции у либералов.</w:t>
      </w:r>
    </w:p>
    <w:p w:rsidR="000C7389" w:rsidRPr="000C7389" w:rsidRDefault="000C7389" w:rsidP="000C7389">
      <w:pPr>
        <w:rPr>
          <w:rFonts w:ascii="Times New Roman" w:eastAsia="Times New Roman" w:hAnsi="Times New Roman" w:cs="Times New Roman"/>
          <w:sz w:val="28"/>
          <w:szCs w:val="28"/>
          <w:lang w:eastAsia="ru-RU"/>
        </w:rPr>
      </w:pPr>
      <w:r w:rsidRPr="000C7389">
        <w:rPr>
          <w:rFonts w:ascii="Times New Roman" w:eastAsia="Times New Roman" w:hAnsi="Times New Roman" w:cs="Times New Roman"/>
          <w:sz w:val="28"/>
          <w:szCs w:val="28"/>
          <w:lang w:eastAsia="ru-RU"/>
        </w:rPr>
        <w:t xml:space="preserve">Отказ от борьбы конкретно с ЛДПР Обухов объяснил тем, что нет смысла распылять ресурсы: «Конечно, на какие-то выпады мы и будем отвечать, но не всерьез, а в саркастической форме. Нам ясно, что для ЕР ЛДПР выступает как партия отвлекающего маневра, на борьбу с которой КПРФ и должна потратить свои силы. Но мы знаем, что нужно сражаться с хозяином, а не с подмастерьем». Он видит два фактора, играющих на руку КПРФ: рост протестных настроений при необдуманных действиях власти и низкую явку </w:t>
      </w:r>
      <w:proofErr w:type="spellStart"/>
      <w:r w:rsidRPr="000C7389">
        <w:rPr>
          <w:rFonts w:ascii="Times New Roman" w:eastAsia="Times New Roman" w:hAnsi="Times New Roman" w:cs="Times New Roman"/>
          <w:sz w:val="28"/>
          <w:szCs w:val="28"/>
          <w:lang w:eastAsia="ru-RU"/>
        </w:rPr>
        <w:t>провластного</w:t>
      </w:r>
      <w:proofErr w:type="spellEnd"/>
      <w:r w:rsidRPr="000C7389">
        <w:rPr>
          <w:rFonts w:ascii="Times New Roman" w:eastAsia="Times New Roman" w:hAnsi="Times New Roman" w:cs="Times New Roman"/>
          <w:sz w:val="28"/>
          <w:szCs w:val="28"/>
          <w:lang w:eastAsia="ru-RU"/>
        </w:rPr>
        <w:t xml:space="preserve"> электората. В этой ситуации, по мнению Обухова, у КПРФ только один выход: показать себя ключевой альтернативой власти, а значит, повышать градус борьбы. «Общество </w:t>
      </w:r>
      <w:proofErr w:type="spellStart"/>
      <w:r w:rsidRPr="000C7389">
        <w:rPr>
          <w:rFonts w:ascii="Times New Roman" w:eastAsia="Times New Roman" w:hAnsi="Times New Roman" w:cs="Times New Roman"/>
          <w:sz w:val="28"/>
          <w:szCs w:val="28"/>
          <w:lang w:eastAsia="ru-RU"/>
        </w:rPr>
        <w:t>радикализируется</w:t>
      </w:r>
      <w:proofErr w:type="spellEnd"/>
      <w:r w:rsidRPr="000C7389">
        <w:rPr>
          <w:rFonts w:ascii="Times New Roman" w:eastAsia="Times New Roman" w:hAnsi="Times New Roman" w:cs="Times New Roman"/>
          <w:sz w:val="28"/>
          <w:szCs w:val="28"/>
          <w:lang w:eastAsia="ru-RU"/>
        </w:rPr>
        <w:t>, протестный электорат растет. По последним опросам, при тех или иных обстоятельствах за КПРФ готовы проголосовать 45% от общего числа респондентов. Наша задача – найти коммуникации и механизмы, чтобы достучаться до этих людей», – подчеркнул Обухов.</w:t>
      </w:r>
    </w:p>
    <w:p w:rsidR="000C7389" w:rsidRPr="000C7389" w:rsidRDefault="000C7389" w:rsidP="000C7389">
      <w:pPr>
        <w:rPr>
          <w:rFonts w:ascii="Times New Roman" w:eastAsia="Times New Roman" w:hAnsi="Times New Roman" w:cs="Times New Roman"/>
          <w:sz w:val="28"/>
          <w:szCs w:val="28"/>
          <w:lang w:eastAsia="ru-RU"/>
        </w:rPr>
      </w:pPr>
      <w:r w:rsidRPr="000C7389">
        <w:rPr>
          <w:rFonts w:ascii="Times New Roman" w:eastAsia="Times New Roman" w:hAnsi="Times New Roman" w:cs="Times New Roman"/>
          <w:sz w:val="28"/>
          <w:szCs w:val="28"/>
          <w:lang w:eastAsia="ru-RU"/>
        </w:rPr>
        <w:lastRenderedPageBreak/>
        <w:t>Он напомнил «НГ», что партия имеет поддержку в следующих возрастных категориях: студенчество (18–25 лет), средний возраст (45–59 лет), пенсионеры старше 75 лет. По профессиям – это рабочие и пролетариат в широком смысле, специалисты на производстве, малый бизнес, продавцы ларечного типа и офисные сотрудники. В потенциале это более полутора десятков миллионов человек. А вот среди молодежи от 25 до 45 лет – провал, дети 90-х аполитичны, мало поддержки и среди молодых пенсионеров от 59 до 75 лет.</w:t>
      </w:r>
    </w:p>
    <w:p w:rsidR="000C7389" w:rsidRPr="000C7389" w:rsidRDefault="000C7389" w:rsidP="000C7389">
      <w:pPr>
        <w:rPr>
          <w:rFonts w:ascii="Times New Roman" w:eastAsia="Times New Roman" w:hAnsi="Times New Roman" w:cs="Times New Roman"/>
          <w:sz w:val="28"/>
          <w:szCs w:val="28"/>
          <w:lang w:eastAsia="ru-RU"/>
        </w:rPr>
      </w:pPr>
      <w:r w:rsidRPr="000C7389">
        <w:rPr>
          <w:rFonts w:ascii="Times New Roman" w:eastAsia="Times New Roman" w:hAnsi="Times New Roman" w:cs="Times New Roman"/>
          <w:sz w:val="28"/>
          <w:szCs w:val="28"/>
          <w:lang w:eastAsia="ru-RU"/>
        </w:rPr>
        <w:t xml:space="preserve">Глава Политической экспертной группы Константин Калачев сказал «НГ»: «КПРФ решает свои задачи и при этом демонстрирует открытость. Выступая перед </w:t>
      </w:r>
      <w:proofErr w:type="spellStart"/>
      <w:r w:rsidRPr="000C7389">
        <w:rPr>
          <w:rFonts w:ascii="Times New Roman" w:eastAsia="Times New Roman" w:hAnsi="Times New Roman" w:cs="Times New Roman"/>
          <w:sz w:val="28"/>
          <w:szCs w:val="28"/>
          <w:lang w:eastAsia="ru-RU"/>
        </w:rPr>
        <w:t>провластными</w:t>
      </w:r>
      <w:proofErr w:type="spellEnd"/>
      <w:r w:rsidRPr="000C7389">
        <w:rPr>
          <w:rFonts w:ascii="Times New Roman" w:eastAsia="Times New Roman" w:hAnsi="Times New Roman" w:cs="Times New Roman"/>
          <w:sz w:val="28"/>
          <w:szCs w:val="28"/>
          <w:lang w:eastAsia="ru-RU"/>
        </w:rPr>
        <w:t xml:space="preserve"> в основном экспертами, коммунисты достигают сразу трех целей. Во-первых, левые знают, что все будет записано и передано в администрацию президента. И это повод для дальнейших переговоров, как по разведению округов с ЕР, это также и демонстрация силы КПРФ, которая, если власть не ослабит давление на партию, будет реализована </w:t>
      </w:r>
      <w:proofErr w:type="gramStart"/>
      <w:r w:rsidRPr="000C7389">
        <w:rPr>
          <w:rFonts w:ascii="Times New Roman" w:eastAsia="Times New Roman" w:hAnsi="Times New Roman" w:cs="Times New Roman"/>
          <w:sz w:val="28"/>
          <w:szCs w:val="28"/>
          <w:lang w:eastAsia="ru-RU"/>
        </w:rPr>
        <w:t>на</w:t>
      </w:r>
      <w:proofErr w:type="gramEnd"/>
      <w:r w:rsidRPr="000C7389">
        <w:rPr>
          <w:rFonts w:ascii="Times New Roman" w:eastAsia="Times New Roman" w:hAnsi="Times New Roman" w:cs="Times New Roman"/>
          <w:sz w:val="28"/>
          <w:szCs w:val="28"/>
          <w:lang w:eastAsia="ru-RU"/>
        </w:rPr>
        <w:t xml:space="preserve"> полную. Во-вторых, это и проявление внутренней борьбы за повестку в самой КПРФ и получение выгод </w:t>
      </w:r>
      <w:proofErr w:type="gramStart"/>
      <w:r w:rsidRPr="000C7389">
        <w:rPr>
          <w:rFonts w:ascii="Times New Roman" w:eastAsia="Times New Roman" w:hAnsi="Times New Roman" w:cs="Times New Roman"/>
          <w:sz w:val="28"/>
          <w:szCs w:val="28"/>
          <w:lang w:eastAsia="ru-RU"/>
        </w:rPr>
        <w:t>от</w:t>
      </w:r>
      <w:proofErr w:type="gramEnd"/>
      <w:r w:rsidRPr="000C7389">
        <w:rPr>
          <w:rFonts w:ascii="Times New Roman" w:eastAsia="Times New Roman" w:hAnsi="Times New Roman" w:cs="Times New Roman"/>
          <w:sz w:val="28"/>
          <w:szCs w:val="28"/>
          <w:lang w:eastAsia="ru-RU"/>
        </w:rPr>
        <w:t xml:space="preserve"> </w:t>
      </w:r>
      <w:proofErr w:type="gramStart"/>
      <w:r w:rsidRPr="000C7389">
        <w:rPr>
          <w:rFonts w:ascii="Times New Roman" w:eastAsia="Times New Roman" w:hAnsi="Times New Roman" w:cs="Times New Roman"/>
          <w:sz w:val="28"/>
          <w:szCs w:val="28"/>
          <w:lang w:eastAsia="ru-RU"/>
        </w:rPr>
        <w:t>ее</w:t>
      </w:r>
      <w:proofErr w:type="gramEnd"/>
      <w:r w:rsidRPr="000C7389">
        <w:rPr>
          <w:rFonts w:ascii="Times New Roman" w:eastAsia="Times New Roman" w:hAnsi="Times New Roman" w:cs="Times New Roman"/>
          <w:sz w:val="28"/>
          <w:szCs w:val="28"/>
          <w:lang w:eastAsia="ru-RU"/>
        </w:rPr>
        <w:t xml:space="preserve"> </w:t>
      </w:r>
      <w:proofErr w:type="spellStart"/>
      <w:r w:rsidRPr="000C7389">
        <w:rPr>
          <w:rFonts w:ascii="Times New Roman" w:eastAsia="Times New Roman" w:hAnsi="Times New Roman" w:cs="Times New Roman"/>
          <w:sz w:val="28"/>
          <w:szCs w:val="28"/>
          <w:lang w:eastAsia="ru-RU"/>
        </w:rPr>
        <w:t>радикализации</w:t>
      </w:r>
      <w:proofErr w:type="spellEnd"/>
      <w:r w:rsidRPr="000C7389">
        <w:rPr>
          <w:rFonts w:ascii="Times New Roman" w:eastAsia="Times New Roman" w:hAnsi="Times New Roman" w:cs="Times New Roman"/>
          <w:sz w:val="28"/>
          <w:szCs w:val="28"/>
          <w:lang w:eastAsia="ru-RU"/>
        </w:rPr>
        <w:t xml:space="preserve">. В-третьих, это апелляция и к </w:t>
      </w:r>
      <w:proofErr w:type="spellStart"/>
      <w:r w:rsidRPr="000C7389">
        <w:rPr>
          <w:rFonts w:ascii="Times New Roman" w:eastAsia="Times New Roman" w:hAnsi="Times New Roman" w:cs="Times New Roman"/>
          <w:sz w:val="28"/>
          <w:szCs w:val="28"/>
          <w:lang w:eastAsia="ru-RU"/>
        </w:rPr>
        <w:t>общепротестному</w:t>
      </w:r>
      <w:proofErr w:type="spellEnd"/>
      <w:r w:rsidRPr="000C7389">
        <w:rPr>
          <w:rFonts w:ascii="Times New Roman" w:eastAsia="Times New Roman" w:hAnsi="Times New Roman" w:cs="Times New Roman"/>
          <w:sz w:val="28"/>
          <w:szCs w:val="28"/>
          <w:lang w:eastAsia="ru-RU"/>
        </w:rPr>
        <w:t>, и к своему электорату, то есть коммунисты показывают, что они реальная оппозиционная сила, имеющая потенциал». </w:t>
      </w:r>
    </w:p>
    <w:p w:rsidR="000C7389" w:rsidRPr="000C7389" w:rsidRDefault="000C7389" w:rsidP="000C7389">
      <w:pPr>
        <w:rPr>
          <w:rFonts w:ascii="Times New Roman" w:hAnsi="Times New Roman" w:cs="Times New Roman"/>
          <w:sz w:val="28"/>
          <w:szCs w:val="28"/>
        </w:rPr>
      </w:pPr>
    </w:p>
    <w:sectPr w:rsidR="000C7389" w:rsidRPr="000C7389" w:rsidSect="00B12B0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B7123"/>
    <w:rsid w:val="000C7389"/>
    <w:rsid w:val="004C2645"/>
    <w:rsid w:val="008836C2"/>
    <w:rsid w:val="00B12B09"/>
    <w:rsid w:val="00B53686"/>
    <w:rsid w:val="00CB7123"/>
    <w:rsid w:val="00D3130C"/>
    <w:rsid w:val="00DF365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2B09"/>
  </w:style>
  <w:style w:type="paragraph" w:styleId="1">
    <w:name w:val="heading 1"/>
    <w:basedOn w:val="a"/>
    <w:link w:val="10"/>
    <w:uiPriority w:val="9"/>
    <w:qFormat/>
    <w:rsid w:val="00CB712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semiHidden/>
    <w:unhideWhenUsed/>
    <w:qFormat/>
    <w:rsid w:val="00CB7123"/>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B7123"/>
    <w:rPr>
      <w:rFonts w:ascii="Times New Roman" w:eastAsia="Times New Roman" w:hAnsi="Times New Roman" w:cs="Times New Roman"/>
      <w:b/>
      <w:bCs/>
      <w:kern w:val="36"/>
      <w:sz w:val="48"/>
      <w:szCs w:val="48"/>
      <w:lang w:eastAsia="ru-RU"/>
    </w:rPr>
  </w:style>
  <w:style w:type="paragraph" w:customStyle="1" w:styleId="stylesubtitle">
    <w:name w:val="style_subtitle"/>
    <w:basedOn w:val="a"/>
    <w:rsid w:val="00CB712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CB7123"/>
    <w:rPr>
      <w:color w:val="0000FF"/>
      <w:u w:val="single"/>
    </w:rPr>
  </w:style>
  <w:style w:type="character" w:customStyle="1" w:styleId="30">
    <w:name w:val="Заголовок 3 Знак"/>
    <w:basedOn w:val="a0"/>
    <w:link w:val="3"/>
    <w:uiPriority w:val="9"/>
    <w:semiHidden/>
    <w:rsid w:val="00CB7123"/>
    <w:rPr>
      <w:rFonts w:asciiTheme="majorHAnsi" w:eastAsiaTheme="majorEastAsia" w:hAnsiTheme="majorHAnsi" w:cstheme="majorBidi"/>
      <w:b/>
      <w:bCs/>
      <w:color w:val="4F81BD" w:themeColor="accent1"/>
    </w:rPr>
  </w:style>
  <w:style w:type="paragraph" w:styleId="a4">
    <w:name w:val="Normal (Web)"/>
    <w:basedOn w:val="a"/>
    <w:uiPriority w:val="99"/>
    <w:unhideWhenUsed/>
    <w:rsid w:val="00CB712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11948636">
      <w:bodyDiv w:val="1"/>
      <w:marLeft w:val="0"/>
      <w:marRight w:val="0"/>
      <w:marTop w:val="0"/>
      <w:marBottom w:val="0"/>
      <w:divBdr>
        <w:top w:val="none" w:sz="0" w:space="0" w:color="auto"/>
        <w:left w:val="none" w:sz="0" w:space="0" w:color="auto"/>
        <w:bottom w:val="none" w:sz="0" w:space="0" w:color="auto"/>
        <w:right w:val="none" w:sz="0" w:space="0" w:color="auto"/>
      </w:divBdr>
    </w:div>
    <w:div w:id="288976095">
      <w:bodyDiv w:val="1"/>
      <w:marLeft w:val="0"/>
      <w:marRight w:val="0"/>
      <w:marTop w:val="0"/>
      <w:marBottom w:val="0"/>
      <w:divBdr>
        <w:top w:val="none" w:sz="0" w:space="0" w:color="auto"/>
        <w:left w:val="none" w:sz="0" w:space="0" w:color="auto"/>
        <w:bottom w:val="none" w:sz="0" w:space="0" w:color="auto"/>
        <w:right w:val="none" w:sz="0" w:space="0" w:color="auto"/>
      </w:divBdr>
    </w:div>
    <w:div w:id="394594573">
      <w:bodyDiv w:val="1"/>
      <w:marLeft w:val="0"/>
      <w:marRight w:val="0"/>
      <w:marTop w:val="0"/>
      <w:marBottom w:val="0"/>
      <w:divBdr>
        <w:top w:val="none" w:sz="0" w:space="0" w:color="auto"/>
        <w:left w:val="none" w:sz="0" w:space="0" w:color="auto"/>
        <w:bottom w:val="none" w:sz="0" w:space="0" w:color="auto"/>
        <w:right w:val="none" w:sz="0" w:space="0" w:color="auto"/>
      </w:divBdr>
    </w:div>
    <w:div w:id="532352599">
      <w:bodyDiv w:val="1"/>
      <w:marLeft w:val="0"/>
      <w:marRight w:val="0"/>
      <w:marTop w:val="0"/>
      <w:marBottom w:val="0"/>
      <w:divBdr>
        <w:top w:val="none" w:sz="0" w:space="0" w:color="auto"/>
        <w:left w:val="none" w:sz="0" w:space="0" w:color="auto"/>
        <w:bottom w:val="none" w:sz="0" w:space="0" w:color="auto"/>
        <w:right w:val="none" w:sz="0" w:space="0" w:color="auto"/>
      </w:divBdr>
    </w:div>
    <w:div w:id="552543525">
      <w:bodyDiv w:val="1"/>
      <w:marLeft w:val="0"/>
      <w:marRight w:val="0"/>
      <w:marTop w:val="0"/>
      <w:marBottom w:val="0"/>
      <w:divBdr>
        <w:top w:val="none" w:sz="0" w:space="0" w:color="auto"/>
        <w:left w:val="none" w:sz="0" w:space="0" w:color="auto"/>
        <w:bottom w:val="none" w:sz="0" w:space="0" w:color="auto"/>
        <w:right w:val="none" w:sz="0" w:space="0" w:color="auto"/>
      </w:divBdr>
    </w:div>
    <w:div w:id="741218513">
      <w:bodyDiv w:val="1"/>
      <w:marLeft w:val="0"/>
      <w:marRight w:val="0"/>
      <w:marTop w:val="0"/>
      <w:marBottom w:val="0"/>
      <w:divBdr>
        <w:top w:val="none" w:sz="0" w:space="0" w:color="auto"/>
        <w:left w:val="none" w:sz="0" w:space="0" w:color="auto"/>
        <w:bottom w:val="none" w:sz="0" w:space="0" w:color="auto"/>
        <w:right w:val="none" w:sz="0" w:space="0" w:color="auto"/>
      </w:divBdr>
    </w:div>
    <w:div w:id="765228143">
      <w:bodyDiv w:val="1"/>
      <w:marLeft w:val="0"/>
      <w:marRight w:val="0"/>
      <w:marTop w:val="0"/>
      <w:marBottom w:val="0"/>
      <w:divBdr>
        <w:top w:val="none" w:sz="0" w:space="0" w:color="auto"/>
        <w:left w:val="none" w:sz="0" w:space="0" w:color="auto"/>
        <w:bottom w:val="none" w:sz="0" w:space="0" w:color="auto"/>
        <w:right w:val="none" w:sz="0" w:space="0" w:color="auto"/>
      </w:divBdr>
    </w:div>
    <w:div w:id="968051742">
      <w:bodyDiv w:val="1"/>
      <w:marLeft w:val="0"/>
      <w:marRight w:val="0"/>
      <w:marTop w:val="0"/>
      <w:marBottom w:val="0"/>
      <w:divBdr>
        <w:top w:val="none" w:sz="0" w:space="0" w:color="auto"/>
        <w:left w:val="none" w:sz="0" w:space="0" w:color="auto"/>
        <w:bottom w:val="none" w:sz="0" w:space="0" w:color="auto"/>
        <w:right w:val="none" w:sz="0" w:space="0" w:color="auto"/>
      </w:divBdr>
    </w:div>
    <w:div w:id="1562330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3</Pages>
  <Words>892</Words>
  <Characters>5087</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 Червонцев</dc:creator>
  <cp:lastModifiedBy>Андрей Червонцев</cp:lastModifiedBy>
  <cp:revision>1</cp:revision>
  <dcterms:created xsi:type="dcterms:W3CDTF">2020-12-01T07:05:00Z</dcterms:created>
  <dcterms:modified xsi:type="dcterms:W3CDTF">2020-12-01T08:15:00Z</dcterms:modified>
</cp:coreProperties>
</file>