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D0" w:rsidRPr="00C04DEB" w:rsidRDefault="00C04DEB" w:rsidP="00C04DEB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C04DEB">
        <w:rPr>
          <w:rFonts w:ascii="Times New Roman" w:hAnsi="Times New Roman" w:cs="Times New Roman"/>
          <w:kern w:val="36"/>
          <w:sz w:val="28"/>
          <w:szCs w:val="28"/>
          <w:lang w:eastAsia="ru-RU"/>
        </w:rPr>
        <w:t>Сергей Обухов - «Свободной прессе»</w:t>
      </w:r>
      <w:proofErr w:type="gramStart"/>
      <w:r w:rsidRPr="00C04DEB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:</w:t>
      </w:r>
      <w:proofErr w:type="gramEnd"/>
      <w:r w:rsidRPr="00C04DEB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2D5AD0" w:rsidRPr="00C04DEB">
        <w:rPr>
          <w:rFonts w:ascii="Times New Roman" w:hAnsi="Times New Roman" w:cs="Times New Roman"/>
          <w:kern w:val="36"/>
          <w:sz w:val="28"/>
          <w:szCs w:val="28"/>
          <w:lang w:eastAsia="ru-RU"/>
        </w:rPr>
        <w:t>Россиянам пообещали в 2021 году МРОТ в 20 тысяч и «разумные» пенсии</w:t>
      </w:r>
    </w:p>
    <w:p w:rsidR="008B3934" w:rsidRPr="00C04DEB" w:rsidRDefault="002D5AD0" w:rsidP="00C04DE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04DEB">
        <w:rPr>
          <w:rFonts w:ascii="Times New Roman" w:hAnsi="Times New Roman" w:cs="Times New Roman"/>
          <w:sz w:val="28"/>
          <w:szCs w:val="28"/>
          <w:lang w:eastAsia="ru-RU"/>
        </w:rPr>
        <w:t>Зачем депутаты Госдумы дарят старикам и нищим пустые надежды?</w:t>
      </w:r>
    </w:p>
    <w:p w:rsidR="002D5AD0" w:rsidRPr="00C04DEB" w:rsidRDefault="002D5AD0" w:rsidP="00C04DEB">
      <w:pPr>
        <w:rPr>
          <w:rFonts w:ascii="Times New Roman" w:hAnsi="Times New Roman" w:cs="Times New Roman"/>
          <w:sz w:val="28"/>
          <w:szCs w:val="28"/>
        </w:rPr>
      </w:pPr>
      <w:r w:rsidRPr="00C04DEB">
        <w:rPr>
          <w:rFonts w:ascii="Times New Roman" w:hAnsi="Times New Roman" w:cs="Times New Roman"/>
          <w:sz w:val="28"/>
          <w:szCs w:val="28"/>
        </w:rPr>
        <w:t>Госдума в 2021 году решила озаботиться грандиозными остросоциальными вопросами. Как пояснил представителям СМИ председатель ее комитета по труду, социальной политике и делам ветеранов </w:t>
      </w:r>
      <w:r w:rsidRPr="00C04DE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Ярослав Нилов</w:t>
      </w:r>
      <w:r w:rsidRPr="00C04DEB">
        <w:rPr>
          <w:rFonts w:ascii="Times New Roman" w:hAnsi="Times New Roman" w:cs="Times New Roman"/>
          <w:sz w:val="28"/>
          <w:szCs w:val="28"/>
        </w:rPr>
        <w:t> (фракция ЛДПР), народные избранники собираются добиваться возврата индексации пенсий работающим пенсионерам и увеличения пособий опекунам инвалидов I группы как минимум до 10 тысяч рублей в месяц.</w:t>
      </w:r>
    </w:p>
    <w:p w:rsidR="002D5AD0" w:rsidRPr="00C04DEB" w:rsidRDefault="002D5AD0" w:rsidP="00C04DEB">
      <w:pPr>
        <w:rPr>
          <w:rFonts w:ascii="Times New Roman" w:hAnsi="Times New Roman" w:cs="Times New Roman"/>
          <w:sz w:val="28"/>
          <w:szCs w:val="28"/>
        </w:rPr>
      </w:pPr>
      <w:r w:rsidRPr="00C04DEB">
        <w:rPr>
          <w:rFonts w:ascii="Times New Roman" w:hAnsi="Times New Roman" w:cs="Times New Roman"/>
          <w:sz w:val="28"/>
          <w:szCs w:val="28"/>
        </w:rPr>
        <w:t>«Планируем работать над увеличением МРОТ, чтобы он был не менее 20 тысяч рублей. Необходимо работать и над более частой индексацией пенсий, они должны повышаться не реже раза в год, сейчас это так и происходит, но нужно чаще. Пенсии надо поднять до разумных показателей», — добавил он.</w:t>
      </w:r>
    </w:p>
    <w:p w:rsidR="002D5AD0" w:rsidRPr="00C04DEB" w:rsidRDefault="002D5AD0" w:rsidP="00C04DEB">
      <w:pPr>
        <w:rPr>
          <w:rFonts w:ascii="Times New Roman" w:hAnsi="Times New Roman" w:cs="Times New Roman"/>
          <w:sz w:val="28"/>
          <w:szCs w:val="28"/>
        </w:rPr>
      </w:pPr>
      <w:r w:rsidRPr="00C04DEB">
        <w:rPr>
          <w:rFonts w:ascii="Times New Roman" w:hAnsi="Times New Roman" w:cs="Times New Roman"/>
          <w:sz w:val="28"/>
          <w:szCs w:val="28"/>
        </w:rPr>
        <w:t>По словам парламентария, все эти инициативы потребуют больших финансовых затрат, следовательно, федеральный бюджет России должен пополняться более активно. Для этого, полагает Ярослав Нилов, можно внести изменения в налоговую систему РФ, в частности — расширить сферу применения увеличенного налога на доходы физических лиц (НДФЛ), установив его на уровне в 20% для зарплат свыше 1 миллиона рублей в месяц. Параллельно, подчеркнул он, будет рассматриваться и вопрос о понижении или даже полной отмене данного налога для россиян, зарабатывающих 20 тысяч и менее рублей в месяц.</w:t>
      </w:r>
    </w:p>
    <w:p w:rsidR="002D5AD0" w:rsidRPr="00C04DEB" w:rsidRDefault="002D5AD0" w:rsidP="00C04DEB">
      <w:pPr>
        <w:rPr>
          <w:rFonts w:ascii="Times New Roman" w:hAnsi="Times New Roman" w:cs="Times New Roman"/>
          <w:sz w:val="28"/>
          <w:szCs w:val="28"/>
        </w:rPr>
      </w:pPr>
      <w:r w:rsidRPr="00C04DEB">
        <w:rPr>
          <w:rFonts w:ascii="Times New Roman" w:hAnsi="Times New Roman" w:cs="Times New Roman"/>
          <w:sz w:val="28"/>
          <w:szCs w:val="28"/>
        </w:rPr>
        <w:t>Кроме того, пояснил депутат, бюджет много недополучает с импорта и экспорта товаров, а также страдает от торговли нелицензированными товарами, в частности — «паленого» алкоголя и сигарет, а, значит, за этими сферами следует установить более жесткий контроль.</w:t>
      </w:r>
    </w:p>
    <w:p w:rsidR="002D5AD0" w:rsidRPr="00C04DEB" w:rsidRDefault="002D5AD0" w:rsidP="00C04DEB">
      <w:pPr>
        <w:rPr>
          <w:rFonts w:ascii="Times New Roman" w:hAnsi="Times New Roman" w:cs="Times New Roman"/>
          <w:sz w:val="28"/>
          <w:szCs w:val="28"/>
        </w:rPr>
      </w:pPr>
      <w:r w:rsidRPr="00C04DEB">
        <w:rPr>
          <w:rFonts w:ascii="Times New Roman" w:hAnsi="Times New Roman" w:cs="Times New Roman"/>
          <w:sz w:val="28"/>
          <w:szCs w:val="28"/>
        </w:rPr>
        <w:t>Цели, что и говорить, озвучены самые что ни на есть благие. Здравый смысл подсказывает, что пенсии и зарплаты поднимать нужно, причем давно. Вот только зв</w:t>
      </w:r>
      <w:r w:rsidR="00C04DEB" w:rsidRPr="00C04DEB">
        <w:rPr>
          <w:rFonts w:ascii="Times New Roman" w:hAnsi="Times New Roman" w:cs="Times New Roman"/>
          <w:sz w:val="28"/>
          <w:szCs w:val="28"/>
        </w:rPr>
        <w:t xml:space="preserve">учат такие задачи </w:t>
      </w:r>
      <w:r w:rsidRPr="00C04DEB">
        <w:rPr>
          <w:rFonts w:ascii="Times New Roman" w:hAnsi="Times New Roman" w:cs="Times New Roman"/>
          <w:sz w:val="28"/>
          <w:szCs w:val="28"/>
        </w:rPr>
        <w:t>слишком уж фантастически в складывающихся экономических условиях.</w:t>
      </w:r>
    </w:p>
    <w:p w:rsidR="00C04DEB" w:rsidRPr="00C04DEB" w:rsidRDefault="00C04DEB" w:rsidP="00C04DEB">
      <w:pPr>
        <w:rPr>
          <w:rFonts w:ascii="Times New Roman" w:hAnsi="Times New Roman" w:cs="Times New Roman"/>
          <w:sz w:val="28"/>
          <w:szCs w:val="28"/>
        </w:rPr>
      </w:pPr>
      <w:r w:rsidRPr="00C04DEB">
        <w:rPr>
          <w:rFonts w:ascii="Times New Roman" w:hAnsi="Times New Roman" w:cs="Times New Roman"/>
          <w:sz w:val="28"/>
          <w:szCs w:val="28"/>
        </w:rPr>
        <w:t>—  Это же элементарно, как шахматный дебют e2-e4, — разъяснил «СП» </w:t>
      </w:r>
      <w:r w:rsidRPr="00C04DE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кандидат экономических наук, доктор политических наук, секретарь ЦК КПРФ </w:t>
      </w:r>
      <w:hyperlink r:id="rId4" w:tgtFrame="_blank" w:history="1">
        <w:r w:rsidRPr="00C04DEB">
          <w:rPr>
            <w:rStyle w:val="a5"/>
            <w:rFonts w:ascii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C04DEB">
        <w:rPr>
          <w:rFonts w:ascii="Times New Roman" w:hAnsi="Times New Roman" w:cs="Times New Roman"/>
          <w:sz w:val="28"/>
          <w:szCs w:val="28"/>
        </w:rPr>
        <w:t xml:space="preserve">. — Ничто не мешало думскому комитету во главе с господином Ниловым добиться, например, повышения </w:t>
      </w:r>
      <w:r w:rsidRPr="00C04DEB">
        <w:rPr>
          <w:rFonts w:ascii="Times New Roman" w:hAnsi="Times New Roman" w:cs="Times New Roman"/>
          <w:sz w:val="28"/>
          <w:szCs w:val="28"/>
        </w:rPr>
        <w:lastRenderedPageBreak/>
        <w:t xml:space="preserve">пенсий работающим пенсионерам, коль скоро сам президент РФ это старикам пообещал. Думское большинство вполне могло бы вынести этот законопроект </w:t>
      </w:r>
      <w:proofErr w:type="gramStart"/>
      <w:r w:rsidRPr="00C04DEB">
        <w:rPr>
          <w:rFonts w:ascii="Times New Roman" w:hAnsi="Times New Roman" w:cs="Times New Roman"/>
          <w:sz w:val="28"/>
          <w:szCs w:val="28"/>
        </w:rPr>
        <w:t>на рассмотрение в совокупности с законопроектом об освобождении главы государства от уголовной ответственности</w:t>
      </w:r>
      <w:proofErr w:type="gramEnd"/>
      <w:r w:rsidRPr="00C04DEB">
        <w:rPr>
          <w:rFonts w:ascii="Times New Roman" w:hAnsi="Times New Roman" w:cs="Times New Roman"/>
          <w:sz w:val="28"/>
          <w:szCs w:val="28"/>
        </w:rPr>
        <w:t>. Ублажить, так сказать, не только гаранта Конституции, но и народ.</w:t>
      </w:r>
    </w:p>
    <w:p w:rsidR="00C04DEB" w:rsidRPr="00C04DEB" w:rsidRDefault="00C04DEB" w:rsidP="00C04DEB">
      <w:pPr>
        <w:rPr>
          <w:rFonts w:ascii="Times New Roman" w:hAnsi="Times New Roman" w:cs="Times New Roman"/>
          <w:sz w:val="28"/>
          <w:szCs w:val="28"/>
        </w:rPr>
      </w:pPr>
      <w:r w:rsidRPr="00C04DEB">
        <w:rPr>
          <w:rFonts w:ascii="Times New Roman" w:hAnsi="Times New Roman" w:cs="Times New Roman"/>
          <w:sz w:val="28"/>
          <w:szCs w:val="28"/>
        </w:rPr>
        <w:t>Тем более</w:t>
      </w:r>
      <w:proofErr w:type="gramStart"/>
      <w:r w:rsidRPr="00C04DE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04DEB">
        <w:rPr>
          <w:rFonts w:ascii="Times New Roman" w:hAnsi="Times New Roman" w:cs="Times New Roman"/>
          <w:sz w:val="28"/>
          <w:szCs w:val="28"/>
        </w:rPr>
        <w:t xml:space="preserve"> что (и это самое смешное) жадность власти в вопросе индексации пенсий работающим старикам выходит ей боком. Около 6 миллионов трудящихся пенсионеров либо прекратили работать, либо в массе своей ушли в «тень», так что на их подоходном налоге государство уже потеряло больше, чем сэкономило на отказе от индексации их пенсий. Вот такой вот бухгалтерский </w:t>
      </w:r>
      <w:proofErr w:type="gramStart"/>
      <w:r w:rsidRPr="00C04DEB">
        <w:rPr>
          <w:rFonts w:ascii="Times New Roman" w:hAnsi="Times New Roman" w:cs="Times New Roman"/>
          <w:sz w:val="28"/>
          <w:szCs w:val="28"/>
        </w:rPr>
        <w:t>кретинизм</w:t>
      </w:r>
      <w:proofErr w:type="gramEnd"/>
      <w:r w:rsidRPr="00C04DEB">
        <w:rPr>
          <w:rFonts w:ascii="Times New Roman" w:hAnsi="Times New Roman" w:cs="Times New Roman"/>
          <w:sz w:val="28"/>
          <w:szCs w:val="28"/>
        </w:rPr>
        <w:t xml:space="preserve"> экономического блока нашей власти.</w:t>
      </w:r>
    </w:p>
    <w:p w:rsidR="00C04DEB" w:rsidRPr="00C04DEB" w:rsidRDefault="00C04DEB" w:rsidP="00C04DEB">
      <w:pPr>
        <w:rPr>
          <w:rFonts w:ascii="Times New Roman" w:hAnsi="Times New Roman" w:cs="Times New Roman"/>
          <w:sz w:val="28"/>
          <w:szCs w:val="28"/>
        </w:rPr>
      </w:pPr>
      <w:r w:rsidRPr="00C04DEB">
        <w:rPr>
          <w:rFonts w:ascii="Times New Roman" w:hAnsi="Times New Roman" w:cs="Times New Roman"/>
          <w:sz w:val="28"/>
          <w:szCs w:val="28"/>
        </w:rPr>
        <w:t>Но не за горами выборы в Государственную Думу. И на этом фоне те, кто причисляет себя к оппозиции действующей власти, но не противится продавливаемому «</w:t>
      </w:r>
      <w:proofErr w:type="spellStart"/>
      <w:r w:rsidRPr="00C04DEB">
        <w:rPr>
          <w:rFonts w:ascii="Times New Roman" w:hAnsi="Times New Roman" w:cs="Times New Roman"/>
          <w:sz w:val="28"/>
          <w:szCs w:val="28"/>
        </w:rPr>
        <w:t>единороссами</w:t>
      </w:r>
      <w:proofErr w:type="spellEnd"/>
      <w:r w:rsidRPr="00C04DEB">
        <w:rPr>
          <w:rFonts w:ascii="Times New Roman" w:hAnsi="Times New Roman" w:cs="Times New Roman"/>
          <w:sz w:val="28"/>
          <w:szCs w:val="28"/>
        </w:rPr>
        <w:t>» отнюдь не социальному федеральному бюджету, вдруг вспоминают об азбучных вещах, добиваться которых надо было все эти предыдущие годы неустанно, как это делала, например, все предыдущие созывы КПРФ. Как у </w:t>
      </w:r>
      <w:r w:rsidRPr="00C04DE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Гоголя</w:t>
      </w:r>
      <w:r w:rsidRPr="00C04DEB">
        <w:rPr>
          <w:rFonts w:ascii="Times New Roman" w:hAnsi="Times New Roman" w:cs="Times New Roman"/>
          <w:sz w:val="28"/>
          <w:szCs w:val="28"/>
        </w:rPr>
        <w:t>, помните — «поднимите мне веки».</w:t>
      </w:r>
    </w:p>
    <w:p w:rsidR="00C04DEB" w:rsidRPr="00C04DEB" w:rsidRDefault="00C04DEB" w:rsidP="00C04DEB">
      <w:pPr>
        <w:rPr>
          <w:rFonts w:ascii="Times New Roman" w:hAnsi="Times New Roman" w:cs="Times New Roman"/>
          <w:sz w:val="28"/>
          <w:szCs w:val="28"/>
        </w:rPr>
      </w:pPr>
      <w:r w:rsidRPr="00C04DEB">
        <w:rPr>
          <w:rFonts w:ascii="Times New Roman" w:hAnsi="Times New Roman" w:cs="Times New Roman"/>
          <w:sz w:val="28"/>
          <w:szCs w:val="28"/>
        </w:rPr>
        <w:t>Вот грядущие выборы, собственно, и подняли некоторым членам Госдумы веки настолько, что они стали делать остросоциальные заявления, невыполнение которых, я уверен, вряд ли повлечет за собой какие-то политические последствия. «</w:t>
      </w:r>
      <w:proofErr w:type="spellStart"/>
      <w:r w:rsidRPr="00C04DEB">
        <w:rPr>
          <w:rFonts w:ascii="Times New Roman" w:hAnsi="Times New Roman" w:cs="Times New Roman"/>
          <w:sz w:val="28"/>
          <w:szCs w:val="28"/>
        </w:rPr>
        <w:t>Банкует</w:t>
      </w:r>
      <w:proofErr w:type="spellEnd"/>
      <w:proofErr w:type="gramStart"/>
      <w:r w:rsidRPr="00C04DEB">
        <w:rPr>
          <w:rFonts w:ascii="Times New Roman" w:hAnsi="Times New Roman" w:cs="Times New Roman"/>
          <w:sz w:val="28"/>
          <w:szCs w:val="28"/>
        </w:rPr>
        <w:t>"-</w:t>
      </w:r>
      <w:proofErr w:type="gramEnd"/>
      <w:r w:rsidRPr="00C04DEB">
        <w:rPr>
          <w:rFonts w:ascii="Times New Roman" w:hAnsi="Times New Roman" w:cs="Times New Roman"/>
          <w:sz w:val="28"/>
          <w:szCs w:val="28"/>
        </w:rPr>
        <w:t>то нынче в парламенте «Единая Россия», и пока она будет иметь там конституционное большинство, никакие подобные идеи реализованы не будут.</w:t>
      </w:r>
    </w:p>
    <w:p w:rsidR="00C04DEB" w:rsidRPr="00C04DEB" w:rsidRDefault="00C04DEB" w:rsidP="00C04DEB">
      <w:pPr>
        <w:rPr>
          <w:rFonts w:ascii="Times New Roman" w:hAnsi="Times New Roman" w:cs="Times New Roman"/>
          <w:sz w:val="28"/>
          <w:szCs w:val="28"/>
        </w:rPr>
      </w:pPr>
    </w:p>
    <w:p w:rsidR="002D5AD0" w:rsidRPr="00C04DEB" w:rsidRDefault="002D5AD0" w:rsidP="00C04DEB">
      <w:pPr>
        <w:rPr>
          <w:rFonts w:ascii="Times New Roman" w:hAnsi="Times New Roman" w:cs="Times New Roman"/>
          <w:sz w:val="28"/>
          <w:szCs w:val="28"/>
        </w:rPr>
      </w:pPr>
    </w:p>
    <w:sectPr w:rsidR="002D5AD0" w:rsidRPr="00C04DEB" w:rsidSect="002F1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AD0"/>
    <w:rsid w:val="002D5AD0"/>
    <w:rsid w:val="002F1234"/>
    <w:rsid w:val="004C2645"/>
    <w:rsid w:val="00C04DEB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34"/>
  </w:style>
  <w:style w:type="paragraph" w:styleId="1">
    <w:name w:val="heading 1"/>
    <w:basedOn w:val="a"/>
    <w:link w:val="10"/>
    <w:uiPriority w:val="9"/>
    <w:qFormat/>
    <w:rsid w:val="002D5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5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A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5A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5AD0"/>
    <w:rPr>
      <w:b/>
      <w:bCs/>
    </w:rPr>
  </w:style>
  <w:style w:type="character" w:styleId="a5">
    <w:name w:val="Hyperlink"/>
    <w:basedOn w:val="a0"/>
    <w:uiPriority w:val="99"/>
    <w:semiHidden/>
    <w:unhideWhenUsed/>
    <w:rsid w:val="002D5A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2020-11-27T06:30:00Z</dcterms:created>
  <dcterms:modified xsi:type="dcterms:W3CDTF">2020-11-27T06:52:00Z</dcterms:modified>
</cp:coreProperties>
</file>