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Сергей Обухов про Кремлевский «ступор»  во внутренней политике и ожидания ситуативно-амёбной реакции власти на исход выборов в США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 xml:space="preserve">Доктор политических наук Сергей Обухов проанализировал некоторые информационные линии во </w:t>
      </w:r>
      <w:proofErr w:type="spellStart"/>
      <w:r w:rsidRPr="009F5AC9">
        <w:rPr>
          <w:rFonts w:ascii="Times New Roman" w:hAnsi="Times New Roman" w:cs="Times New Roman"/>
          <w:sz w:val="28"/>
          <w:szCs w:val="28"/>
        </w:rPr>
        <w:t>внутрироссийской</w:t>
      </w:r>
      <w:proofErr w:type="spellEnd"/>
      <w:r w:rsidRPr="009F5AC9">
        <w:rPr>
          <w:rFonts w:ascii="Times New Roman" w:hAnsi="Times New Roman" w:cs="Times New Roman"/>
          <w:sz w:val="28"/>
          <w:szCs w:val="28"/>
        </w:rPr>
        <w:t xml:space="preserve"> повестке дня </w:t>
      </w:r>
      <w:r w:rsidRPr="009F5AC9">
        <w:rPr>
          <w:rFonts w:ascii="Times New Roman" w:hAnsi="Times New Roman" w:cs="Times New Roman"/>
          <w:bCs/>
          <w:sz w:val="28"/>
          <w:szCs w:val="28"/>
        </w:rPr>
        <w:t>на 19 октября 2020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 xml:space="preserve">Пока Москва и Московская область объявляют об ужесточении </w:t>
      </w:r>
      <w:proofErr w:type="spellStart"/>
      <w:r w:rsidRPr="009F5AC9">
        <w:rPr>
          <w:rFonts w:ascii="Times New Roman" w:hAnsi="Times New Roman" w:cs="Times New Roman"/>
          <w:sz w:val="28"/>
          <w:szCs w:val="28"/>
        </w:rPr>
        <w:t>антиковидных</w:t>
      </w:r>
      <w:proofErr w:type="spellEnd"/>
      <w:r w:rsidRPr="009F5AC9">
        <w:rPr>
          <w:rFonts w:ascii="Times New Roman" w:hAnsi="Times New Roman" w:cs="Times New Roman"/>
          <w:sz w:val="28"/>
          <w:szCs w:val="28"/>
        </w:rPr>
        <w:t xml:space="preserve"> мер, в Госдуме сегодня работников массово тестировали на наличие/отсутствие «заразы». При этом на неделе не планируется пленарных заседаний ГД, хотя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фракции и комитеты будут активно обсуждать президентские законопроекты, внесённые по итогам июльского конституционного голосования. Пока в КПРФ (экспертная оценка) не видно, чтобы зрела поддержка президентским законопроектам. Скорее - наоборот: представители партии в профильных комитетах дают резко критические оценки и рекомендации. </w:t>
      </w:r>
      <w:r w:rsidRPr="009F5AC9">
        <w:rPr>
          <w:rFonts w:ascii="Times New Roman" w:hAnsi="Times New Roman" w:cs="Times New Roman"/>
          <w:sz w:val="28"/>
          <w:szCs w:val="28"/>
        </w:rPr>
        <w:t>Завтра на заседании фракции будет сформулирована общая позиция.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>Чего-то много высказываний «околокремлевских» экспертов по поводу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 усиления в преддверии выборов в ГД РФ «партии Госдумы» в руководстве «ЕР».  </w:t>
      </w:r>
      <w:r w:rsidRPr="009F5AC9">
        <w:rPr>
          <w:rFonts w:ascii="Times New Roman" w:hAnsi="Times New Roman" w:cs="Times New Roman"/>
          <w:sz w:val="28"/>
          <w:szCs w:val="28"/>
        </w:rPr>
        <w:t>Хотя при этом  часть экспертов утверждают обратное, «агитируя» за С. Кириенко. При этом тут же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идут утверждения </w:t>
      </w:r>
      <w:proofErr w:type="gram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усилении  «силовой партии», </w:t>
      </w:r>
      <w:r w:rsidRPr="009F5AC9">
        <w:rPr>
          <w:rFonts w:ascii="Times New Roman" w:hAnsi="Times New Roman" w:cs="Times New Roman"/>
          <w:sz w:val="28"/>
          <w:szCs w:val="28"/>
        </w:rPr>
        <w:t>которая якобы получила право на блокировку попадания в органы законодательной власти связанных с криминалитетом и (или) коррумпированных лиц. Такой информационно-экспертный хаос говорит лишь об одном: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ситуация «в верхах»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ступорная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- все ждут исхода выборов в «вашингтонском обкоме» для ситуативно-амёбной реакции на события в мировом центре силы</w:t>
      </w:r>
      <w:r w:rsidRPr="009F5AC9">
        <w:rPr>
          <w:rFonts w:ascii="Times New Roman" w:hAnsi="Times New Roman" w:cs="Times New Roman"/>
          <w:sz w:val="28"/>
          <w:szCs w:val="28"/>
        </w:rPr>
        <w:t>.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>Введение QR-кодов в Москве как «паролей» для доступа в различные заведения в контексте работы «идентификационных систем» является, по сути дела,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новой попыткой «отработки» начального этапа создания системы тотального электронного </w:t>
      </w:r>
      <w:proofErr w:type="gram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гражданами. Столичная группа 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Собянина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все отчаяннее</w:t>
      </w:r>
      <w:r w:rsidRPr="009F5AC9">
        <w:rPr>
          <w:rFonts w:ascii="Times New Roman" w:hAnsi="Times New Roman" w:cs="Times New Roman"/>
          <w:sz w:val="28"/>
          <w:szCs w:val="28"/>
        </w:rPr>
        <w:t>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сражается за персональные данные граждан и за право цифрового контроля над ними.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A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5AC9">
        <w:rPr>
          <w:rFonts w:ascii="Times New Roman" w:hAnsi="Times New Roman" w:cs="Times New Roman"/>
          <w:sz w:val="28"/>
          <w:szCs w:val="28"/>
        </w:rPr>
        <w:t>з занимательного: через @</w:t>
      </w:r>
      <w:proofErr w:type="spellStart"/>
      <w:r w:rsidRPr="009F5AC9">
        <w:rPr>
          <w:rFonts w:ascii="Times New Roman" w:hAnsi="Times New Roman" w:cs="Times New Roman"/>
          <w:sz w:val="28"/>
          <w:szCs w:val="28"/>
        </w:rPr>
        <w:t>kremlebezBashennik</w:t>
      </w:r>
      <w:proofErr w:type="spellEnd"/>
      <w:r w:rsidRPr="009F5AC9">
        <w:rPr>
          <w:rFonts w:ascii="Times New Roman" w:hAnsi="Times New Roman" w:cs="Times New Roman"/>
          <w:sz w:val="28"/>
          <w:szCs w:val="28"/>
        </w:rPr>
        <w:t>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сделан странный «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вброс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>» о том, что часть «внутрисемейного» окружения президента якобы уговаривает его перейти на пост главы Госсовета «с максимально укрепленным функционалом». </w:t>
      </w:r>
      <w:r w:rsidRPr="009F5AC9">
        <w:rPr>
          <w:rFonts w:ascii="Times New Roman" w:hAnsi="Times New Roman" w:cs="Times New Roman"/>
          <w:sz w:val="28"/>
          <w:szCs w:val="28"/>
        </w:rPr>
        <w:t>Функционал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AC9">
        <w:rPr>
          <w:rFonts w:ascii="Times New Roman" w:hAnsi="Times New Roman" w:cs="Times New Roman"/>
          <w:sz w:val="28"/>
          <w:szCs w:val="28"/>
        </w:rPr>
        <w:t xml:space="preserve">Госсовета, определенный </w:t>
      </w:r>
      <w:r w:rsidRPr="009F5AC9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президентским законопроектом - пустой, это  </w:t>
      </w:r>
      <w:proofErr w:type="gramStart"/>
      <w:r w:rsidRPr="009F5AC9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Pr="009F5A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5AC9">
        <w:rPr>
          <w:rFonts w:ascii="Times New Roman" w:hAnsi="Times New Roman" w:cs="Times New Roman"/>
          <w:sz w:val="28"/>
          <w:szCs w:val="28"/>
        </w:rPr>
        <w:t>рюшечка</w:t>
      </w:r>
      <w:proofErr w:type="spellEnd"/>
      <w:r w:rsidRPr="009F5AC9">
        <w:rPr>
          <w:rFonts w:ascii="Times New Roman" w:hAnsi="Times New Roman" w:cs="Times New Roman"/>
          <w:sz w:val="28"/>
          <w:szCs w:val="28"/>
        </w:rPr>
        <w:t>» на теле самодержавия. И нужно быть самоубийцей для президента, чтобы соглашаться на такой вариант. Даже все разговоры, что к 2024 году функции Госсовета вновь будет изменены - смешны. «Система РФ» в хаосе и ступоре из-за ожидания американских событий 3 ноября, а тут кто-то берётся прогнозировать 2024 год. Явно такого рода «</w:t>
      </w:r>
      <w:proofErr w:type="spellStart"/>
      <w:r w:rsidRPr="009F5AC9">
        <w:rPr>
          <w:rFonts w:ascii="Times New Roman" w:hAnsi="Times New Roman" w:cs="Times New Roman"/>
          <w:sz w:val="28"/>
          <w:szCs w:val="28"/>
        </w:rPr>
        <w:t>вбросами</w:t>
      </w:r>
      <w:proofErr w:type="spellEnd"/>
      <w:r w:rsidRPr="009F5AC9">
        <w:rPr>
          <w:rFonts w:ascii="Times New Roman" w:hAnsi="Times New Roman" w:cs="Times New Roman"/>
          <w:sz w:val="28"/>
          <w:szCs w:val="28"/>
        </w:rPr>
        <w:t>» кто-то вновь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пытается поднять тему «транзита», или речь идет о попытке информационной игры одного кремлевского «центра силы» против «другого»?;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>В этом же ключе следует рассматривать новые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>» о конфликте УВП АП РФ и связки «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Медведев-Турчак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» (Васильев?). Часть АП РФ по-прежнему информационно атакует М.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и его правительство. 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Продолжает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усиливаться и активность «клиентелы»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Демпартии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США в Кремле;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>Вместе с тем, на наш взгляд,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не исключено, что при победе Д.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Байдена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в Кремле возобладают сторонники концепции «осажденной крепости», вероятность чего и вызывает повышенную активность «либеральной элиты» и запредельное повышение </w:t>
      </w:r>
      <w:proofErr w:type="spell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антипутинской</w:t>
      </w:r>
      <w:proofErr w:type="spellEnd"/>
      <w:r w:rsidRPr="009F5AC9">
        <w:rPr>
          <w:rFonts w:ascii="Times New Roman" w:hAnsi="Times New Roman" w:cs="Times New Roman"/>
          <w:b/>
          <w:bCs/>
          <w:sz w:val="28"/>
          <w:szCs w:val="28"/>
        </w:rPr>
        <w:t xml:space="preserve"> риторики Алексея Навального. 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5AC9">
        <w:rPr>
          <w:rFonts w:ascii="Times New Roman" w:hAnsi="Times New Roman" w:cs="Times New Roman"/>
          <w:sz w:val="28"/>
          <w:szCs w:val="28"/>
        </w:rPr>
        <w:t>Кстати, «околокремлевские» эксперты вдруг заговорили, что </w:t>
      </w:r>
      <w:r w:rsidRPr="009F5AC9">
        <w:rPr>
          <w:rFonts w:ascii="Times New Roman" w:hAnsi="Times New Roman" w:cs="Times New Roman"/>
          <w:b/>
          <w:bCs/>
          <w:sz w:val="28"/>
          <w:szCs w:val="28"/>
        </w:rPr>
        <w:t>рейтинг В. Путина снижается «по линии внутренней политики»;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  <w:r w:rsidRPr="009F5AC9">
        <w:rPr>
          <w:rFonts w:ascii="Times New Roman" w:hAnsi="Times New Roman" w:cs="Times New Roman"/>
          <w:sz w:val="28"/>
          <w:szCs w:val="28"/>
        </w:rPr>
        <w:t>В этом контексте интересны и такие данные: доля </w:t>
      </w:r>
      <w:proofErr w:type="gramStart"/>
      <w:r w:rsidRPr="009F5AC9">
        <w:rPr>
          <w:rFonts w:ascii="Times New Roman" w:hAnsi="Times New Roman" w:cs="Times New Roman"/>
          <w:b/>
          <w:bCs/>
          <w:sz w:val="28"/>
          <w:szCs w:val="28"/>
        </w:rPr>
        <w:t>граждан РФ, поддерживающих протесты в Хабаровске растет</w:t>
      </w:r>
      <w:proofErr w:type="gramEnd"/>
      <w:r w:rsidRPr="009F5AC9">
        <w:rPr>
          <w:rFonts w:ascii="Times New Roman" w:hAnsi="Times New Roman" w:cs="Times New Roman"/>
          <w:b/>
          <w:bCs/>
          <w:sz w:val="28"/>
          <w:szCs w:val="28"/>
        </w:rPr>
        <w:t>, и достигло уже почти 50%, а число не поддерживающих – снижается</w:t>
      </w:r>
      <w:r w:rsidRPr="009F5AC9">
        <w:rPr>
          <w:rFonts w:ascii="Times New Roman" w:hAnsi="Times New Roman" w:cs="Times New Roman"/>
          <w:sz w:val="28"/>
          <w:szCs w:val="28"/>
        </w:rPr>
        <w:t>. Об этом сообщает Левада-центр. Таким образом, наши предположения о том, что «хабаровский кейс» может стать фактором федеральной политики, получают новые аргументы;</w:t>
      </w:r>
    </w:p>
    <w:p w:rsidR="009F5AC9" w:rsidRPr="009F5AC9" w:rsidRDefault="009F5AC9" w:rsidP="009F5AC9">
      <w:pPr>
        <w:rPr>
          <w:rFonts w:ascii="Times New Roman" w:hAnsi="Times New Roman" w:cs="Times New Roman"/>
          <w:sz w:val="28"/>
          <w:szCs w:val="28"/>
        </w:rPr>
      </w:pPr>
    </w:p>
    <w:p w:rsidR="008B3934" w:rsidRDefault="00080155"/>
    <w:p w:rsidR="009F5AC9" w:rsidRDefault="009F5AC9"/>
    <w:sectPr w:rsidR="009F5AC9" w:rsidSect="005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C9"/>
    <w:rsid w:val="00080155"/>
    <w:rsid w:val="004C2645"/>
    <w:rsid w:val="005865A7"/>
    <w:rsid w:val="009F5AC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2020-10-19T12:49:00Z</dcterms:created>
  <dcterms:modified xsi:type="dcterms:W3CDTF">2020-10-19T13:14:00Z</dcterms:modified>
</cp:coreProperties>
</file>