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34" w:rsidRPr="00B10034" w:rsidRDefault="00B10034" w:rsidP="00B10034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10034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10034">
        <w:rPr>
          <w:rFonts w:ascii="Times New Roman" w:hAnsi="Times New Roman" w:cs="Times New Roman"/>
          <w:kern w:val="36"/>
          <w:sz w:val="28"/>
          <w:szCs w:val="28"/>
          <w:lang w:eastAsia="ru-RU"/>
        </w:rPr>
        <w:t>100 дней протеста: «Хабаровские голуби» клюнут Кремль не только на выборах-2021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10034">
        <w:rPr>
          <w:rFonts w:ascii="Times New Roman" w:hAnsi="Times New Roman" w:cs="Times New Roman"/>
          <w:sz w:val="28"/>
          <w:szCs w:val="28"/>
          <w:lang w:eastAsia="ru-RU"/>
        </w:rPr>
        <w:t xml:space="preserve">18 октября митинги в защиту Сергея </w:t>
      </w:r>
      <w:proofErr w:type="spellStart"/>
      <w:r w:rsidRPr="00B10034">
        <w:rPr>
          <w:rFonts w:ascii="Times New Roman" w:hAnsi="Times New Roman" w:cs="Times New Roman"/>
          <w:sz w:val="28"/>
          <w:szCs w:val="28"/>
          <w:lang w:eastAsia="ru-RU"/>
        </w:rPr>
        <w:t>Фургала</w:t>
      </w:r>
      <w:proofErr w:type="spellEnd"/>
      <w:r w:rsidRPr="00B10034">
        <w:rPr>
          <w:rFonts w:ascii="Times New Roman" w:hAnsi="Times New Roman" w:cs="Times New Roman"/>
          <w:sz w:val="28"/>
          <w:szCs w:val="28"/>
          <w:lang w:eastAsia="ru-RU"/>
        </w:rPr>
        <w:t xml:space="preserve"> отметили первый крупный юбилей и это невозможно игнорировать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3934" w:rsidRPr="00B10034" w:rsidRDefault="00B10034" w:rsidP="00B100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034">
        <w:rPr>
          <w:rFonts w:ascii="Times New Roman" w:hAnsi="Times New Roman" w:cs="Times New Roman"/>
          <w:sz w:val="28"/>
          <w:szCs w:val="28"/>
          <w:shd w:val="clear" w:color="auto" w:fill="FFFFFF"/>
        </w:rPr>
        <w:t>Одиннадцатого июля 2020 года в Хабаровске начались стихийные мирные протестные акции. В самом начале они были направлены исключительно в поддержку экс-губернатора Хабаровского края </w:t>
      </w: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Сергея </w:t>
      </w:r>
      <w:proofErr w:type="spellStart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Фургала</w:t>
      </w:r>
      <w:proofErr w:type="spellEnd"/>
      <w:r w:rsidRPr="00B1003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был задержан и вывезен в Москву по обвинению в покушении на убийства 15-летней давности.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Однако, как сообщала </w:t>
      </w: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</w:t>
      </w:r>
      <w:r w:rsidRPr="00B10034">
        <w:rPr>
          <w:rFonts w:ascii="Times New Roman" w:hAnsi="Times New Roman" w:cs="Times New Roman"/>
          <w:sz w:val="28"/>
          <w:szCs w:val="28"/>
        </w:rPr>
        <w:t> еще в начале сентября одна из местных активисток, люди выходят на улицы не только за освобождение бывшего главы региона. «Нас ведет глубокое чувство обиды за то, что происходит со страной, — подчеркнула она. — Мы выходим за изменение нашей жизни, мы хотим перемен. Мы хотим, чтобы социальная политика государства была правильной, чтобы было меньше воров во власти. Мы хотим бесплатного образования и достойной медицины. Мы хотим, чтобы уже наконец-то начали принимать законы, которые хоть немножко облегчат людям жизнь, потому что те законы, которые принимаются сейчас, делают ее на самом деле все хуже и хуже, загоняя людей в нищету. Коль скоро наш президент — российский офицер, ему, по идее, давно бы уже следовало признать, что он не справляется с ситуацией и оставить свой пост».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 xml:space="preserve">Это недовольство оказалось настолько серьезным, что в воскресенье, 18 октября, прогремевшее по всей России «кормление голубей» отметило свой первый маленький юбилей — 100 дней протеста. При этом русская служба BBC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 xml:space="preserve"> всерьез предполагает - это далеко не предел, и, несмотря на потерю массовости, хабаровский протест может продлиться так долго, что вполне может стать оппозиционной платформой не только для местных губернаторских, но и для федеральных думских выборов в 2021 году.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0034">
        <w:rPr>
          <w:rFonts w:ascii="Times New Roman" w:hAnsi="Times New Roman" w:cs="Times New Roman"/>
          <w:sz w:val="28"/>
          <w:szCs w:val="28"/>
        </w:rPr>
        <w:t>— Действительно, я не помню какого-либо регионального противостояния действующей власти, которые продолжалось бы как минимум 100 дней, — отметил в беседе с «СП» </w:t>
      </w: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доктор политических наук, специалист в области общественно-политических процессов и кризисных ситуаций в странах Восточной, Центральной Европы и России, секретарь ЦК КПРФ </w:t>
      </w:r>
      <w:hyperlink r:id="rId4" w:tgtFrame="_blank" w:history="1">
        <w:r w:rsidRPr="00B10034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B10034">
        <w:rPr>
          <w:rFonts w:ascii="Times New Roman" w:hAnsi="Times New Roman" w:cs="Times New Roman"/>
          <w:sz w:val="28"/>
          <w:szCs w:val="28"/>
        </w:rPr>
        <w:t>. — Пожалуй, на ум приходит только Северный Кавказ, но там совершенно иная подоплека событий.</w:t>
      </w:r>
      <w:proofErr w:type="gramEnd"/>
      <w:r w:rsidRPr="00B10034">
        <w:rPr>
          <w:rFonts w:ascii="Times New Roman" w:hAnsi="Times New Roman" w:cs="Times New Roman"/>
          <w:sz w:val="28"/>
          <w:szCs w:val="28"/>
        </w:rPr>
        <w:t xml:space="preserve"> Здесь же речь идет о социально-политическом конфликте, который демонстрирует кровоточащую рану </w:t>
      </w:r>
      <w:r w:rsidRPr="00B10034">
        <w:rPr>
          <w:rFonts w:ascii="Times New Roman" w:hAnsi="Times New Roman" w:cs="Times New Roman"/>
          <w:sz w:val="28"/>
          <w:szCs w:val="28"/>
        </w:rPr>
        <w:lastRenderedPageBreak/>
        <w:t xml:space="preserve">на теле общества и наглядно говорит —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политадминистраторы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>, в том числе и кремлевские, допустили крупную ошибку и прозевали тектонические сдвиги в сознании региональной общественности.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«СП»: — Однако некоторые эксперты утверждают, что ничего такого в Хабаровске и в помине нет. По их словам, весь местный сыр-бор возник исключительно в ходе </w:t>
      </w:r>
      <w:proofErr w:type="spellStart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внутриэлитной</w:t>
      </w:r>
      <w:proofErr w:type="spellEnd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борьбы за контроль над региональным экономическим ресурсом, «</w:t>
      </w:r>
      <w:proofErr w:type="spellStart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Амурсталью</w:t>
      </w:r>
      <w:proofErr w:type="spellEnd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», и жителям города абсолютно не интересен. В доказательство своих слов они ссылаются на малочисленность продолжающихся протестных акций.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— Да, выбранная властями в отношении хабаровского протеста стратегия «на измор» приносит некоторые плоды. Мы видим, что численность протестующих варьируется вокруг отметки в тысячу человек. Но хочу отметить — стабильный многомесячный выход на улицы даже пятисот человек, не говоря уж о тысяче или двух, все равно очень много по региональным меркам. Это говорит о том, что недовольство даже не тлеющее, а полыхающее.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 xml:space="preserve">Представители властной вертикали в Хабаровске радуются, что рейтинг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 xml:space="preserve"> губернатора </w:t>
      </w: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Михаила Дегтярева</w:t>
      </w:r>
      <w:r w:rsidRPr="00B10034">
        <w:rPr>
          <w:rFonts w:ascii="Times New Roman" w:hAnsi="Times New Roman" w:cs="Times New Roman"/>
          <w:sz w:val="28"/>
          <w:szCs w:val="28"/>
        </w:rPr>
        <w:t> достигает 15%, но вообще-то минимальный рейтинг любого регионального назначенца «от Кремля», в силу того, что он послан «самим Путиным», начинается с 20%. О чем тут говорить, если Дегтярев даже до этих минимумов не дорос.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То есть хоронить хабаровский протест еще рано?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— Усталость, конечно, есть. Но вместе с тем мы видим и консолидацию протестного ядра, чего не было раньше. А коль скоро это самое ядро есть, то при любом «черном лебеде» или даже просто на фоне неадекватных поступков властей протестный скелет легко обрастет мышечной массой.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Хабаровский протест представляет, по вашему мнению, какую-то угрозу для федерального центра в настоящее время?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— О последствиях федерального уровня говорить еще рано, пока это только локальный региональный пример. Наша система управления имеет очень сильную инерционность, так что раскачать ее с помощью одного такого примера невозможно. Однако не нужно забывать, что на всем нашем российском пространстве есть и другие локальные протесты — Архангельск, Башкирия и так далее. А капающая по капле вода, как известно, камень точит. И, я думаю, это очень хорошо понимают администраторы в Кремле.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«СП»: — Не потому ли прямой назначенец Кремля Михаил Дегтярев дал отмашку на силовой разгон митинга протеста, проходившего в Хабаровске 10 октября? А спустя некоторое время прокомментировал его в числе прочих аргументов довольно дерзкой фразой: «Если ты, как говорится, пытаешься „</w:t>
      </w:r>
      <w:proofErr w:type="spellStart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быковать</w:t>
      </w:r>
      <w:proofErr w:type="spellEnd"/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“, ты должен быть готов, что получишь по рогам»?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 xml:space="preserve">— Ну, тут схема и логика старая. Если митингующих 500 человек — получите силовой разгон, если 5 тысяч — вот вам сдерживание, а уж если число участников протеста зашкалит за 100 тысяч —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вуаля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 xml:space="preserve">, переход на сторону народа. Так что пока численность протестного ядра колеблется на уровне 500−1000 человек, власть, видимо, полагает, что их можно, пардон, </w:t>
      </w:r>
      <w:proofErr w:type="gramStart"/>
      <w:r w:rsidRPr="00B10034">
        <w:rPr>
          <w:rFonts w:ascii="Times New Roman" w:hAnsi="Times New Roman" w:cs="Times New Roman"/>
          <w:sz w:val="28"/>
          <w:szCs w:val="28"/>
        </w:rPr>
        <w:t>мордовать</w:t>
      </w:r>
      <w:proofErr w:type="gramEnd"/>
      <w:r w:rsidRPr="00B10034">
        <w:rPr>
          <w:rFonts w:ascii="Times New Roman" w:hAnsi="Times New Roman" w:cs="Times New Roman"/>
          <w:sz w:val="28"/>
          <w:szCs w:val="28"/>
        </w:rPr>
        <w:t>. Но это все равно потом властям аукнется.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Каким образом это может произойти?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 xml:space="preserve">— Мы можем видеть это по примеру Белоруссии. Силовой метод служит только для одной цели </w:t>
      </w:r>
      <w:r w:rsidRPr="00B10034">
        <w:rPr>
          <w:rFonts w:ascii="Times New Roman" w:hAnsi="Times New Roman" w:cs="Times New Roman"/>
          <w:sz w:val="28"/>
          <w:szCs w:val="28"/>
        </w:rPr>
        <w:softHyphen/>
        <w:t>- получить политическую передышку в поисках выхода. Но если выход не найден, то простой загон социального нарыва внутрь в конечном итоге сделает его еще больше. И он неизбежно прорвется — в другом месте или там же, но по какому-то другому поводу.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 xml:space="preserve">Дело в том, что по сути своей власть в Хабаровске сейчас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нелигитимна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 xml:space="preserve">. Да,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 xml:space="preserve"> губернатора прислан из Москвы, да, он получает от федерального центра какие-то деньги, но людей это сейчас не сильно впечатляет. А вот то, что власть санкционирует такие силовые разгоны, сильно отчуждает ее от народа.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То есть в перспективе для федерального центра хабаровский протест все же может выйти боком?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— Мы действительно видим, как из акций в поддержку экс-губернатора края переродился, по сути, в «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антипутинский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>» протест. По сути дела, он консолидировал совершенно разных людей, совершенно разные силы, чего в стране до этого момента не было. Мы видим на этих протестных акциях и красные знамена, и представителей несистемной оппозиции.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 xml:space="preserve">Вместе с тем мы видим и откровенно местечковые проявления некоего сепаратизма. И с этой точки зрения для власти это очень тяжелый и коварный «гнойник». Решить его, просто выделив Дегтяреву какой-нибудь 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полуторамиллиардный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 xml:space="preserve"> транш или разбив резиновыми дубинками три несчастных палатки, вряд ли возможно. Какой-то сиюминутный эффект это, </w:t>
      </w:r>
      <w:r w:rsidRPr="00B10034">
        <w:rPr>
          <w:rFonts w:ascii="Times New Roman" w:hAnsi="Times New Roman" w:cs="Times New Roman"/>
          <w:sz w:val="28"/>
          <w:szCs w:val="28"/>
        </w:rPr>
        <w:lastRenderedPageBreak/>
        <w:t>конечно, даст, но очевидно, что проблема не рассосется и своим антипрезидентским настроем отравит власти атмосферу на всем Дальнем Востоке. В этом плане, конечно, преувеличивать потенциал хабаровского протеста не стоит, но и преуменьшать его тоже не нужно.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Почему важно не преуменьшать?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— Если мы вспомним ситуацию в СССР конца восьмидесятых, то заметим, что стабильная вроде бы ситуация понемногу «разжигалась» на периферии по периметру. Вспомним хотя бы конфликт в Нагорном Карабахе. Сейчас мы снова видим, что идет «разжигание», раскачивание тектонической плиты нашего российского общества также по периметру.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  <w:r w:rsidRPr="00B10034">
        <w:rPr>
          <w:rFonts w:ascii="Times New Roman" w:hAnsi="Times New Roman" w:cs="Times New Roman"/>
          <w:sz w:val="28"/>
          <w:szCs w:val="28"/>
        </w:rPr>
        <w:t>Но дело в том, что искать «поджигателей» обстановки на стороне не стоит — головотяпство власти никто не отменял, так что это скорее, «</w:t>
      </w:r>
      <w:proofErr w:type="spellStart"/>
      <w:r w:rsidRPr="00B10034">
        <w:rPr>
          <w:rFonts w:ascii="Times New Roman" w:hAnsi="Times New Roman" w:cs="Times New Roman"/>
          <w:sz w:val="28"/>
          <w:szCs w:val="28"/>
        </w:rPr>
        <w:t>самоподжог</w:t>
      </w:r>
      <w:proofErr w:type="spellEnd"/>
      <w:r w:rsidRPr="00B10034">
        <w:rPr>
          <w:rFonts w:ascii="Times New Roman" w:hAnsi="Times New Roman" w:cs="Times New Roman"/>
          <w:sz w:val="28"/>
          <w:szCs w:val="28"/>
        </w:rPr>
        <w:t>». Который вспыхивает в наиболее тонких местах, давая выход протестной энергии.</w:t>
      </w: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</w:p>
    <w:p w:rsidR="00B10034" w:rsidRPr="00B10034" w:rsidRDefault="00B10034" w:rsidP="00B10034">
      <w:pPr>
        <w:rPr>
          <w:rFonts w:ascii="Times New Roman" w:hAnsi="Times New Roman" w:cs="Times New Roman"/>
          <w:sz w:val="28"/>
          <w:szCs w:val="28"/>
        </w:rPr>
      </w:pPr>
    </w:p>
    <w:sectPr w:rsidR="00B10034" w:rsidRPr="00B10034" w:rsidSect="008B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034"/>
    <w:rsid w:val="004C2645"/>
    <w:rsid w:val="008B393E"/>
    <w:rsid w:val="00B1003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3E"/>
  </w:style>
  <w:style w:type="paragraph" w:styleId="1">
    <w:name w:val="heading 1"/>
    <w:basedOn w:val="a"/>
    <w:link w:val="10"/>
    <w:uiPriority w:val="9"/>
    <w:qFormat/>
    <w:rsid w:val="00B10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0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10034"/>
    <w:rPr>
      <w:b/>
      <w:bCs/>
    </w:rPr>
  </w:style>
  <w:style w:type="character" w:styleId="a4">
    <w:name w:val="Hyperlink"/>
    <w:basedOn w:val="a0"/>
    <w:uiPriority w:val="99"/>
    <w:semiHidden/>
    <w:unhideWhenUsed/>
    <w:rsid w:val="00B1003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2020-10-18T13:59:00Z</dcterms:created>
  <dcterms:modified xsi:type="dcterms:W3CDTF">2020-10-18T14:07:00Z</dcterms:modified>
</cp:coreProperties>
</file>