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25" w:rsidRPr="00645225" w:rsidRDefault="00645225" w:rsidP="00645225">
      <w:pPr>
        <w:rPr>
          <w:rFonts w:ascii="Times New Roman" w:hAnsi="Times New Roman" w:cs="Times New Roman"/>
          <w:kern w:val="36"/>
          <w:sz w:val="28"/>
          <w:szCs w:val="28"/>
          <w:lang w:eastAsia="ru-RU"/>
        </w:rPr>
      </w:pPr>
      <w:r w:rsidRPr="00645225">
        <w:rPr>
          <w:rFonts w:ascii="Times New Roman" w:hAnsi="Times New Roman" w:cs="Times New Roman"/>
          <w:kern w:val="36"/>
          <w:sz w:val="28"/>
          <w:szCs w:val="28"/>
          <w:lang w:eastAsia="ru-RU"/>
        </w:rPr>
        <w:t>Сергей Обухов - «Свободной прессе»:</w:t>
      </w:r>
      <w:r>
        <w:rPr>
          <w:rFonts w:ascii="Times New Roman" w:hAnsi="Times New Roman" w:cs="Times New Roman"/>
          <w:kern w:val="36"/>
          <w:sz w:val="28"/>
          <w:szCs w:val="28"/>
          <w:lang w:eastAsia="ru-RU"/>
        </w:rPr>
        <w:t xml:space="preserve"> </w:t>
      </w:r>
      <w:r w:rsidRPr="00645225">
        <w:rPr>
          <w:rFonts w:ascii="Times New Roman" w:hAnsi="Times New Roman" w:cs="Times New Roman"/>
          <w:kern w:val="36"/>
          <w:sz w:val="28"/>
          <w:szCs w:val="28"/>
          <w:lang w:eastAsia="ru-RU"/>
        </w:rPr>
        <w:t>Либералы в правительстве пошли на откровенный саботаж распоряжений президента</w:t>
      </w:r>
    </w:p>
    <w:p w:rsidR="00645225" w:rsidRPr="00645225" w:rsidRDefault="00645225" w:rsidP="00645225">
      <w:pPr>
        <w:rPr>
          <w:rFonts w:ascii="Times New Roman" w:hAnsi="Times New Roman" w:cs="Times New Roman"/>
          <w:sz w:val="28"/>
          <w:szCs w:val="28"/>
          <w:lang w:eastAsia="ru-RU"/>
        </w:rPr>
      </w:pPr>
      <w:r w:rsidRPr="00645225">
        <w:rPr>
          <w:rFonts w:ascii="Times New Roman" w:hAnsi="Times New Roman" w:cs="Times New Roman"/>
          <w:sz w:val="28"/>
          <w:szCs w:val="28"/>
          <w:lang w:eastAsia="ru-RU"/>
        </w:rPr>
        <w:t xml:space="preserve">Политическая </w:t>
      </w:r>
      <w:proofErr w:type="spellStart"/>
      <w:r w:rsidRPr="00645225">
        <w:rPr>
          <w:rFonts w:ascii="Times New Roman" w:hAnsi="Times New Roman" w:cs="Times New Roman"/>
          <w:sz w:val="28"/>
          <w:szCs w:val="28"/>
          <w:lang w:eastAsia="ru-RU"/>
        </w:rPr>
        <w:t>харизма</w:t>
      </w:r>
      <w:proofErr w:type="spellEnd"/>
      <w:r w:rsidRPr="00645225">
        <w:rPr>
          <w:rFonts w:ascii="Times New Roman" w:hAnsi="Times New Roman" w:cs="Times New Roman"/>
          <w:sz w:val="28"/>
          <w:szCs w:val="28"/>
          <w:lang w:eastAsia="ru-RU"/>
        </w:rPr>
        <w:t xml:space="preserve"> президента Путина рискует сгореть за 4 месяца, как лампочка</w:t>
      </w:r>
    </w:p>
    <w:p w:rsidR="00645225" w:rsidRPr="00645225" w:rsidRDefault="00645225" w:rsidP="00645225">
      <w:pPr>
        <w:rPr>
          <w:rFonts w:ascii="Times New Roman" w:hAnsi="Times New Roman" w:cs="Times New Roman"/>
          <w:sz w:val="28"/>
          <w:szCs w:val="28"/>
        </w:rPr>
      </w:pPr>
      <w:r w:rsidRPr="00645225">
        <w:rPr>
          <w:rStyle w:val="a4"/>
          <w:rFonts w:ascii="Times New Roman" w:hAnsi="Times New Roman" w:cs="Times New Roman"/>
          <w:color w:val="000000"/>
          <w:sz w:val="28"/>
          <w:szCs w:val="28"/>
          <w:bdr w:val="none" w:sz="0" w:space="0" w:color="auto" w:frame="1"/>
        </w:rPr>
        <w:t>Владимира Путина</w:t>
      </w:r>
      <w:r w:rsidRPr="00645225">
        <w:rPr>
          <w:rFonts w:ascii="Times New Roman" w:hAnsi="Times New Roman" w:cs="Times New Roman"/>
          <w:sz w:val="28"/>
          <w:szCs w:val="28"/>
        </w:rPr>
        <w:t> ожидает тотальный саботаж его прямых указов и поручений по наиболее важным инфраструктурным, социальным и экономическим направлениям, и прежде всего — в здравоохранении и образовании. Причем порядка 95% всей этой «</w:t>
      </w:r>
      <w:proofErr w:type="spellStart"/>
      <w:r w:rsidRPr="00645225">
        <w:rPr>
          <w:rFonts w:ascii="Times New Roman" w:hAnsi="Times New Roman" w:cs="Times New Roman"/>
          <w:sz w:val="28"/>
          <w:szCs w:val="28"/>
        </w:rPr>
        <w:t>подковерной</w:t>
      </w:r>
      <w:proofErr w:type="spellEnd"/>
      <w:r w:rsidRPr="00645225">
        <w:rPr>
          <w:rFonts w:ascii="Times New Roman" w:hAnsi="Times New Roman" w:cs="Times New Roman"/>
          <w:sz w:val="28"/>
          <w:szCs w:val="28"/>
        </w:rPr>
        <w:t>» аппаратной борьбы будет полностью закрыто от подавляющего числа сторонних наблюдателей. Об этом, в частности, заявил известный российский экономист </w:t>
      </w:r>
      <w:r w:rsidRPr="00645225">
        <w:rPr>
          <w:rStyle w:val="a4"/>
          <w:rFonts w:ascii="Times New Roman" w:hAnsi="Times New Roman" w:cs="Times New Roman"/>
          <w:color w:val="000000"/>
          <w:sz w:val="28"/>
          <w:szCs w:val="28"/>
          <w:bdr w:val="none" w:sz="0" w:space="0" w:color="auto" w:frame="1"/>
        </w:rPr>
        <w:t>Михаил Хазин</w:t>
      </w:r>
      <w:r w:rsidRPr="00645225">
        <w:rPr>
          <w:rFonts w:ascii="Times New Roman" w:hAnsi="Times New Roman" w:cs="Times New Roman"/>
          <w:sz w:val="28"/>
          <w:szCs w:val="28"/>
        </w:rPr>
        <w:t>.</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Примечательно, что ранее многие эксперты, включая оппозиционных политиков, также выдвигали предположения об игнорировании, затягивании, невыполнении и откровенном саботаже указов и поручений главы государства, напрямую влияющих на социальную и экономическую обстановку в стране. Но такие претензии из их уст звучали в адрес кабинета министров во главе с «членом тандема» </w:t>
      </w:r>
      <w:r w:rsidRPr="00645225">
        <w:rPr>
          <w:rStyle w:val="a4"/>
          <w:rFonts w:ascii="Times New Roman" w:hAnsi="Times New Roman" w:cs="Times New Roman"/>
          <w:color w:val="000000"/>
          <w:sz w:val="28"/>
          <w:szCs w:val="28"/>
          <w:bdr w:val="none" w:sz="0" w:space="0" w:color="auto" w:frame="1"/>
        </w:rPr>
        <w:t>Дмитрием Медведевым</w:t>
      </w:r>
      <w:r w:rsidRPr="00645225">
        <w:rPr>
          <w:rFonts w:ascii="Times New Roman" w:hAnsi="Times New Roman" w:cs="Times New Roman"/>
          <w:sz w:val="28"/>
          <w:szCs w:val="28"/>
        </w:rPr>
        <w:t>. Однако в самом начале нынешнего года это правительство было неожиданно отправлено в отставку, в освободившееся кресло «непотопляемого» премьер-министра сел технократ </w:t>
      </w:r>
      <w:r w:rsidRPr="00645225">
        <w:rPr>
          <w:rStyle w:val="a4"/>
          <w:rFonts w:ascii="Times New Roman" w:hAnsi="Times New Roman" w:cs="Times New Roman"/>
          <w:color w:val="000000"/>
          <w:sz w:val="28"/>
          <w:szCs w:val="28"/>
          <w:bdr w:val="none" w:sz="0" w:space="0" w:color="auto" w:frame="1"/>
        </w:rPr>
        <w:t xml:space="preserve">Михаил </w:t>
      </w:r>
      <w:proofErr w:type="spellStart"/>
      <w:r w:rsidRPr="00645225">
        <w:rPr>
          <w:rStyle w:val="a4"/>
          <w:rFonts w:ascii="Times New Roman" w:hAnsi="Times New Roman" w:cs="Times New Roman"/>
          <w:color w:val="000000"/>
          <w:sz w:val="28"/>
          <w:szCs w:val="28"/>
          <w:bdr w:val="none" w:sz="0" w:space="0" w:color="auto" w:frame="1"/>
        </w:rPr>
        <w:t>Мишустин</w:t>
      </w:r>
      <w:proofErr w:type="spellEnd"/>
      <w:r w:rsidRPr="00645225">
        <w:rPr>
          <w:rFonts w:ascii="Times New Roman" w:hAnsi="Times New Roman" w:cs="Times New Roman"/>
          <w:sz w:val="28"/>
          <w:szCs w:val="28"/>
        </w:rPr>
        <w:t xml:space="preserve">, а новый состав его </w:t>
      </w:r>
      <w:proofErr w:type="spellStart"/>
      <w:r w:rsidRPr="00645225">
        <w:rPr>
          <w:rFonts w:ascii="Times New Roman" w:hAnsi="Times New Roman" w:cs="Times New Roman"/>
          <w:sz w:val="28"/>
          <w:szCs w:val="28"/>
        </w:rPr>
        <w:t>кабмина</w:t>
      </w:r>
      <w:proofErr w:type="spellEnd"/>
      <w:r w:rsidRPr="00645225">
        <w:rPr>
          <w:rFonts w:ascii="Times New Roman" w:hAnsi="Times New Roman" w:cs="Times New Roman"/>
          <w:sz w:val="28"/>
          <w:szCs w:val="28"/>
        </w:rPr>
        <w:t xml:space="preserve"> подвергся заметной перетасовке.</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Впрочем, Михаил Хазин настаивает на том, что даже после таких пертурбаций саботаж указаний главы государства налицо.</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xml:space="preserve">Во-первых, перечисляет он примеры, колоссальные объемы денежных средств, предназначенных для прямого вливания в экономику страны в моменты пикового кризиса из-за пандемии </w:t>
      </w:r>
      <w:proofErr w:type="spellStart"/>
      <w:r w:rsidRPr="00645225">
        <w:rPr>
          <w:rFonts w:ascii="Times New Roman" w:hAnsi="Times New Roman" w:cs="Times New Roman"/>
          <w:sz w:val="28"/>
          <w:szCs w:val="28"/>
        </w:rPr>
        <w:t>коронавируса</w:t>
      </w:r>
      <w:proofErr w:type="spellEnd"/>
      <w:r w:rsidRPr="00645225">
        <w:rPr>
          <w:rFonts w:ascii="Times New Roman" w:hAnsi="Times New Roman" w:cs="Times New Roman"/>
          <w:sz w:val="28"/>
          <w:szCs w:val="28"/>
        </w:rPr>
        <w:t>, внезапно исчезли. Это означает, подчеркивает Михаил Хазин, что на самом деле они были переведены в валюту и ушли на </w:t>
      </w:r>
      <w:proofErr w:type="spellStart"/>
      <w:r w:rsidRPr="00645225">
        <w:rPr>
          <w:rFonts w:ascii="Times New Roman" w:hAnsi="Times New Roman" w:cs="Times New Roman"/>
          <w:sz w:val="28"/>
          <w:szCs w:val="28"/>
        </w:rPr>
        <w:t>офшорные</w:t>
      </w:r>
      <w:proofErr w:type="spellEnd"/>
      <w:r w:rsidRPr="00645225">
        <w:rPr>
          <w:rFonts w:ascii="Times New Roman" w:hAnsi="Times New Roman" w:cs="Times New Roman"/>
          <w:sz w:val="28"/>
          <w:szCs w:val="28"/>
        </w:rPr>
        <w:t xml:space="preserve"> счета.</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Во-вторых, почему-то именно в момент предоставления адресной финансовой помощи российскому бизнесу и семьям с детьми в элитных районах российской столицы начался настоящий бум спроса на дорогостоящую недвижимость. Именно на недополученные многими россиянами и предпринимателями деньги, настаивает экономист, и покупались роскошные дома на </w:t>
      </w:r>
      <w:proofErr w:type="spellStart"/>
      <w:r w:rsidRPr="00645225">
        <w:rPr>
          <w:rFonts w:ascii="Times New Roman" w:hAnsi="Times New Roman" w:cs="Times New Roman"/>
          <w:sz w:val="28"/>
          <w:szCs w:val="28"/>
        </w:rPr>
        <w:t>Рублево-Успенском</w:t>
      </w:r>
      <w:proofErr w:type="spellEnd"/>
      <w:r w:rsidRPr="00645225">
        <w:rPr>
          <w:rFonts w:ascii="Times New Roman" w:hAnsi="Times New Roman" w:cs="Times New Roman"/>
          <w:sz w:val="28"/>
          <w:szCs w:val="28"/>
        </w:rPr>
        <w:t xml:space="preserve"> шоссе.</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lastRenderedPageBreak/>
        <w:t xml:space="preserve">Уже осенью, резюмировал Михаил Хазин, Россию поджидает вторая волна </w:t>
      </w:r>
      <w:proofErr w:type="spellStart"/>
      <w:r w:rsidRPr="00645225">
        <w:rPr>
          <w:rFonts w:ascii="Times New Roman" w:hAnsi="Times New Roman" w:cs="Times New Roman"/>
          <w:sz w:val="28"/>
          <w:szCs w:val="28"/>
        </w:rPr>
        <w:t>коронавирусной</w:t>
      </w:r>
      <w:proofErr w:type="spellEnd"/>
      <w:r w:rsidRPr="00645225">
        <w:rPr>
          <w:rFonts w:ascii="Times New Roman" w:hAnsi="Times New Roman" w:cs="Times New Roman"/>
          <w:sz w:val="28"/>
          <w:szCs w:val="28"/>
        </w:rPr>
        <w:t xml:space="preserve"> инфекции, в </w:t>
      </w:r>
      <w:proofErr w:type="gramStart"/>
      <w:r w:rsidRPr="00645225">
        <w:rPr>
          <w:rFonts w:ascii="Times New Roman" w:hAnsi="Times New Roman" w:cs="Times New Roman"/>
          <w:sz w:val="28"/>
          <w:szCs w:val="28"/>
        </w:rPr>
        <w:t>связи</w:t>
      </w:r>
      <w:proofErr w:type="gramEnd"/>
      <w:r w:rsidRPr="00645225">
        <w:rPr>
          <w:rFonts w:ascii="Times New Roman" w:hAnsi="Times New Roman" w:cs="Times New Roman"/>
          <w:sz w:val="28"/>
          <w:szCs w:val="28"/>
        </w:rPr>
        <w:t xml:space="preserve"> с чем могут быть введены новые ограничения в работе государственных учреждений и частных предприятий, и Владимиру Путину опять придется раздавать представителям исполнительной власти поручения о помощи населению. Но в связи с тем, что в правительстве главенствует либеральный блок, а в высшем руководстве страны остаются противостоящие лично президенту группы, ничего, кроме тотального саботажа, добиться от чиновников глава государства не сможет.</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Никакой Америки, Михаил Хазин тут никому не открыл, — прокомментировал для «СП» высказывание экономиста </w:t>
      </w:r>
      <w:r w:rsidRPr="00645225">
        <w:rPr>
          <w:rStyle w:val="a4"/>
          <w:rFonts w:ascii="Times New Roman" w:hAnsi="Times New Roman" w:cs="Times New Roman"/>
          <w:color w:val="000000"/>
          <w:sz w:val="28"/>
          <w:szCs w:val="28"/>
          <w:bdr w:val="none" w:sz="0" w:space="0" w:color="auto" w:frame="1"/>
        </w:rPr>
        <w:t>доктор политических и кандидат экономических наук, секретарь ЦК КПРФ </w:t>
      </w:r>
      <w:hyperlink r:id="rId4" w:tgtFrame="_blank" w:history="1">
        <w:r w:rsidRPr="00645225">
          <w:rPr>
            <w:rStyle w:val="a5"/>
            <w:rFonts w:ascii="Times New Roman" w:hAnsi="Times New Roman" w:cs="Times New Roman"/>
            <w:b/>
            <w:bCs/>
            <w:color w:val="000000"/>
            <w:sz w:val="28"/>
            <w:szCs w:val="28"/>
            <w:bdr w:val="none" w:sz="0" w:space="0" w:color="auto" w:frame="1"/>
          </w:rPr>
          <w:t>Сергей Обухов</w:t>
        </w:r>
      </w:hyperlink>
      <w:r w:rsidRPr="00645225">
        <w:rPr>
          <w:rFonts w:ascii="Times New Roman" w:hAnsi="Times New Roman" w:cs="Times New Roman"/>
          <w:sz w:val="28"/>
          <w:szCs w:val="28"/>
        </w:rPr>
        <w:t>. — Честно говоря, вопрос о саботаже указов и распоряжений президента стоит уже года два. Это особенно очевидно, если внимательно посмотреть на отчеты Счетной палаты, вы посмотрите в интернете, что по этому поводу говорит ее глава </w:t>
      </w:r>
      <w:r w:rsidRPr="00645225">
        <w:rPr>
          <w:rStyle w:val="a4"/>
          <w:rFonts w:ascii="Times New Roman" w:hAnsi="Times New Roman" w:cs="Times New Roman"/>
          <w:color w:val="000000"/>
          <w:sz w:val="28"/>
          <w:szCs w:val="28"/>
          <w:bdr w:val="none" w:sz="0" w:space="0" w:color="auto" w:frame="1"/>
        </w:rPr>
        <w:t>Алексей Кудрин</w:t>
      </w:r>
      <w:r w:rsidRPr="00645225">
        <w:rPr>
          <w:rFonts w:ascii="Times New Roman" w:hAnsi="Times New Roman" w:cs="Times New Roman"/>
          <w:sz w:val="28"/>
          <w:szCs w:val="28"/>
        </w:rPr>
        <w:t>. Вся статистика его ведомства наглядно свидетельствует о том, что президент указы издает, а чиновники правительства смотрят на них как на необязательные к исполнению бумажки.</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xml:space="preserve">Думаю, что и пересмотр параметров «майских указов» Владимира Путина произошел не только из-за </w:t>
      </w:r>
      <w:proofErr w:type="spellStart"/>
      <w:r w:rsidRPr="00645225">
        <w:rPr>
          <w:rFonts w:ascii="Times New Roman" w:hAnsi="Times New Roman" w:cs="Times New Roman"/>
          <w:sz w:val="28"/>
          <w:szCs w:val="28"/>
        </w:rPr>
        <w:t>коронавируса</w:t>
      </w:r>
      <w:proofErr w:type="spellEnd"/>
      <w:r w:rsidRPr="00645225">
        <w:rPr>
          <w:rFonts w:ascii="Times New Roman" w:hAnsi="Times New Roman" w:cs="Times New Roman"/>
          <w:sz w:val="28"/>
          <w:szCs w:val="28"/>
        </w:rPr>
        <w:t xml:space="preserve">, а еще и потому, что ни правительством Медведева, ни правительством </w:t>
      </w:r>
      <w:proofErr w:type="spellStart"/>
      <w:r w:rsidRPr="00645225">
        <w:rPr>
          <w:rFonts w:ascii="Times New Roman" w:hAnsi="Times New Roman" w:cs="Times New Roman"/>
          <w:sz w:val="28"/>
          <w:szCs w:val="28"/>
        </w:rPr>
        <w:t>Мишустина</w:t>
      </w:r>
      <w:proofErr w:type="spellEnd"/>
      <w:r w:rsidRPr="00645225">
        <w:rPr>
          <w:rFonts w:ascii="Times New Roman" w:hAnsi="Times New Roman" w:cs="Times New Roman"/>
          <w:sz w:val="28"/>
          <w:szCs w:val="28"/>
        </w:rPr>
        <w:t xml:space="preserve"> ничего в этом направлении толком не делается. О том, что здесь не все благополучно, мы поняли еще и по тому, что в нынешнем мае не последовало очередных отчетов по выполнению нацпроектов. Как же так? Два года прошло, а никто ничего не говорит о том, насколько здесь продвинулись дела.</w:t>
      </w:r>
    </w:p>
    <w:p w:rsidR="00645225" w:rsidRPr="00645225" w:rsidRDefault="00645225" w:rsidP="00645225">
      <w:pPr>
        <w:rPr>
          <w:rFonts w:ascii="Times New Roman" w:hAnsi="Times New Roman" w:cs="Times New Roman"/>
          <w:sz w:val="28"/>
          <w:szCs w:val="28"/>
        </w:rPr>
      </w:pPr>
      <w:r w:rsidRPr="00645225">
        <w:rPr>
          <w:rStyle w:val="a4"/>
          <w:rFonts w:ascii="Times New Roman" w:hAnsi="Times New Roman" w:cs="Times New Roman"/>
          <w:color w:val="000000"/>
          <w:sz w:val="28"/>
          <w:szCs w:val="28"/>
          <w:bdr w:val="none" w:sz="0" w:space="0" w:color="auto" w:frame="1"/>
        </w:rPr>
        <w:t>«СП»: — Ну вот теперь из отчетов того же Кудрина становится понятно, что ничего тут не выполняется.</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А как что-то может здесь выполняться, если правительство в лице главы Минфина </w:t>
      </w:r>
      <w:r w:rsidRPr="00645225">
        <w:rPr>
          <w:rStyle w:val="a4"/>
          <w:rFonts w:ascii="Times New Roman" w:hAnsi="Times New Roman" w:cs="Times New Roman"/>
          <w:color w:val="000000"/>
          <w:sz w:val="28"/>
          <w:szCs w:val="28"/>
          <w:bdr w:val="none" w:sz="0" w:space="0" w:color="auto" w:frame="1"/>
        </w:rPr>
        <w:t xml:space="preserve">Антона </w:t>
      </w:r>
      <w:proofErr w:type="spellStart"/>
      <w:r w:rsidRPr="00645225">
        <w:rPr>
          <w:rStyle w:val="a4"/>
          <w:rFonts w:ascii="Times New Roman" w:hAnsi="Times New Roman" w:cs="Times New Roman"/>
          <w:color w:val="000000"/>
          <w:sz w:val="28"/>
          <w:szCs w:val="28"/>
          <w:bdr w:val="none" w:sz="0" w:space="0" w:color="auto" w:frame="1"/>
        </w:rPr>
        <w:t>Силуанова</w:t>
      </w:r>
      <w:proofErr w:type="spellEnd"/>
      <w:r w:rsidRPr="00645225">
        <w:rPr>
          <w:rFonts w:ascii="Times New Roman" w:hAnsi="Times New Roman" w:cs="Times New Roman"/>
          <w:sz w:val="28"/>
          <w:szCs w:val="28"/>
        </w:rPr>
        <w:t>, официально объявило о сокращении расходов бюджета на то же здравоохранение? Мало того, что бюджет у нас изначально не дотягивал до тех показателей, которые подразумевались нацпроектами и «майскими указами», так теперь его еще и урежут.</w:t>
      </w:r>
    </w:p>
    <w:p w:rsidR="00645225" w:rsidRPr="00645225" w:rsidRDefault="00645225" w:rsidP="00645225">
      <w:pPr>
        <w:rPr>
          <w:rFonts w:ascii="Times New Roman" w:hAnsi="Times New Roman" w:cs="Times New Roman"/>
          <w:sz w:val="28"/>
          <w:szCs w:val="28"/>
        </w:rPr>
      </w:pPr>
      <w:r w:rsidRPr="00645225">
        <w:rPr>
          <w:rStyle w:val="a4"/>
          <w:rFonts w:ascii="Times New Roman" w:hAnsi="Times New Roman" w:cs="Times New Roman"/>
          <w:color w:val="000000"/>
          <w:sz w:val="28"/>
          <w:szCs w:val="28"/>
          <w:bdr w:val="none" w:sz="0" w:space="0" w:color="auto" w:frame="1"/>
        </w:rPr>
        <w:t>«СП»: — А в чем причина того, что президентские распоряжения игнорируются, как вы говорите, уже не один год?</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xml:space="preserve">— Во-первых, президент за 20 лет своего правления сам выстроил такую систему, так что он одновременно и ее главный демиург, и ее первая жертва. </w:t>
      </w:r>
      <w:r w:rsidRPr="00645225">
        <w:rPr>
          <w:rFonts w:ascii="Times New Roman" w:hAnsi="Times New Roman" w:cs="Times New Roman"/>
          <w:sz w:val="28"/>
          <w:szCs w:val="28"/>
        </w:rPr>
        <w:lastRenderedPageBreak/>
        <w:t xml:space="preserve">Государственные институты не работают на «автомате», в условиях системы ручного управления все ждут, как говорится, «священного </w:t>
      </w:r>
      <w:proofErr w:type="spellStart"/>
      <w:r w:rsidRPr="00645225">
        <w:rPr>
          <w:rFonts w:ascii="Times New Roman" w:hAnsi="Times New Roman" w:cs="Times New Roman"/>
          <w:sz w:val="28"/>
          <w:szCs w:val="28"/>
        </w:rPr>
        <w:t>пенделя</w:t>
      </w:r>
      <w:proofErr w:type="spellEnd"/>
      <w:r w:rsidRPr="00645225">
        <w:rPr>
          <w:rFonts w:ascii="Times New Roman" w:hAnsi="Times New Roman" w:cs="Times New Roman"/>
          <w:sz w:val="28"/>
          <w:szCs w:val="28"/>
        </w:rPr>
        <w:t xml:space="preserve">» непосредственно от главы государства. </w:t>
      </w:r>
      <w:proofErr w:type="spellStart"/>
      <w:r w:rsidRPr="00645225">
        <w:rPr>
          <w:rFonts w:ascii="Times New Roman" w:hAnsi="Times New Roman" w:cs="Times New Roman"/>
          <w:sz w:val="28"/>
          <w:szCs w:val="28"/>
        </w:rPr>
        <w:t>Самонастраиваться</w:t>
      </w:r>
      <w:proofErr w:type="spellEnd"/>
      <w:r w:rsidRPr="00645225">
        <w:rPr>
          <w:rFonts w:ascii="Times New Roman" w:hAnsi="Times New Roman" w:cs="Times New Roman"/>
          <w:sz w:val="28"/>
          <w:szCs w:val="28"/>
        </w:rPr>
        <w:t> же она сможет только в том случае, когда в стране будут обеспечены, например, нормальные выборы и соответствующим образом заработает судебная система. То есть будет все то, о чем говорят вот уже два десятка лет, но, к сожалению, никак не воплотят в реальности. Ничего же из этого у нас не существует, кроме нависающих над этим коллективным чиновничеством остатков былого авторитета самого Владимира Путина, да и те, как мы видим, размываются со всеми его «майскими», «июньскими» и прочими указами.</w:t>
      </w:r>
    </w:p>
    <w:p w:rsidR="00645225" w:rsidRPr="00645225" w:rsidRDefault="00645225" w:rsidP="00645225">
      <w:pPr>
        <w:rPr>
          <w:rFonts w:ascii="Times New Roman" w:hAnsi="Times New Roman" w:cs="Times New Roman"/>
          <w:sz w:val="28"/>
          <w:szCs w:val="28"/>
        </w:rPr>
      </w:pPr>
      <w:r w:rsidRPr="00645225">
        <w:rPr>
          <w:rStyle w:val="a4"/>
          <w:rFonts w:ascii="Times New Roman" w:hAnsi="Times New Roman" w:cs="Times New Roman"/>
          <w:color w:val="000000"/>
          <w:sz w:val="28"/>
          <w:szCs w:val="28"/>
          <w:bdr w:val="none" w:sz="0" w:space="0" w:color="auto" w:frame="1"/>
        </w:rPr>
        <w:t>«СП»: — При таком-то раскладе как может развиваться ситуация дальше? Годика через два весь политический вес президента окончательно растает? И что же тогда будет?</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xml:space="preserve">— Через какой конкретно промежуток времени это произойдет, никто вам не скажет. Но опыт показывает, что сам процесс потери политического авторитета и веса случается практически </w:t>
      </w:r>
      <w:proofErr w:type="spellStart"/>
      <w:r w:rsidRPr="00645225">
        <w:rPr>
          <w:rFonts w:ascii="Times New Roman" w:hAnsi="Times New Roman" w:cs="Times New Roman"/>
          <w:sz w:val="28"/>
          <w:szCs w:val="28"/>
        </w:rPr>
        <w:t>одномоментно</w:t>
      </w:r>
      <w:proofErr w:type="spellEnd"/>
      <w:r w:rsidRPr="00645225">
        <w:rPr>
          <w:rFonts w:ascii="Times New Roman" w:hAnsi="Times New Roman" w:cs="Times New Roman"/>
          <w:sz w:val="28"/>
          <w:szCs w:val="28"/>
        </w:rPr>
        <w:t>. Так, и у </w:t>
      </w:r>
      <w:r w:rsidRPr="00645225">
        <w:rPr>
          <w:rStyle w:val="a4"/>
          <w:rFonts w:ascii="Times New Roman" w:hAnsi="Times New Roman" w:cs="Times New Roman"/>
          <w:color w:val="000000"/>
          <w:sz w:val="28"/>
          <w:szCs w:val="28"/>
          <w:bdr w:val="none" w:sz="0" w:space="0" w:color="auto" w:frame="1"/>
        </w:rPr>
        <w:t>Михаила Горбачева</w:t>
      </w:r>
      <w:r w:rsidRPr="00645225">
        <w:rPr>
          <w:rFonts w:ascii="Times New Roman" w:hAnsi="Times New Roman" w:cs="Times New Roman"/>
          <w:sz w:val="28"/>
          <w:szCs w:val="28"/>
        </w:rPr>
        <w:t>, и у </w:t>
      </w:r>
      <w:r w:rsidRPr="00645225">
        <w:rPr>
          <w:rStyle w:val="a4"/>
          <w:rFonts w:ascii="Times New Roman" w:hAnsi="Times New Roman" w:cs="Times New Roman"/>
          <w:color w:val="000000"/>
          <w:sz w:val="28"/>
          <w:szCs w:val="28"/>
          <w:bdr w:val="none" w:sz="0" w:space="0" w:color="auto" w:frame="1"/>
        </w:rPr>
        <w:t>Бориса Ельцина</w:t>
      </w:r>
      <w:r w:rsidRPr="00645225">
        <w:rPr>
          <w:rFonts w:ascii="Times New Roman" w:hAnsi="Times New Roman" w:cs="Times New Roman"/>
          <w:sz w:val="28"/>
          <w:szCs w:val="28"/>
        </w:rPr>
        <w:t xml:space="preserve"> вся </w:t>
      </w:r>
      <w:proofErr w:type="spellStart"/>
      <w:r w:rsidRPr="00645225">
        <w:rPr>
          <w:rFonts w:ascii="Times New Roman" w:hAnsi="Times New Roman" w:cs="Times New Roman"/>
          <w:sz w:val="28"/>
          <w:szCs w:val="28"/>
        </w:rPr>
        <w:t>харизма</w:t>
      </w:r>
      <w:proofErr w:type="spellEnd"/>
      <w:r w:rsidRPr="00645225">
        <w:rPr>
          <w:rFonts w:ascii="Times New Roman" w:hAnsi="Times New Roman" w:cs="Times New Roman"/>
          <w:sz w:val="28"/>
          <w:szCs w:val="28"/>
        </w:rPr>
        <w:t xml:space="preserve"> сгорела буквально за 4−5 месяцев. Это как лампочка — сначала моргает-моргает, а потом — раз, и вольфрамовая нить перегорела.</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 xml:space="preserve">Вопрос, конечно, не в том, что Владимир Путин после этого не сможет и дальше оставаться у власти, скажем, при 25−35% [народного одобрения], у Бориса Ельцина, например, это как-то получалось. Вопрос </w:t>
      </w:r>
      <w:proofErr w:type="gramStart"/>
      <w:r w:rsidRPr="00645225">
        <w:rPr>
          <w:rFonts w:ascii="Times New Roman" w:hAnsi="Times New Roman" w:cs="Times New Roman"/>
          <w:sz w:val="28"/>
          <w:szCs w:val="28"/>
        </w:rPr>
        <w:t>в</w:t>
      </w:r>
      <w:proofErr w:type="gramEnd"/>
      <w:r w:rsidRPr="00645225">
        <w:rPr>
          <w:rFonts w:ascii="Times New Roman" w:hAnsi="Times New Roman" w:cs="Times New Roman"/>
          <w:sz w:val="28"/>
          <w:szCs w:val="28"/>
        </w:rPr>
        <w:t> </w:t>
      </w:r>
      <w:proofErr w:type="gramStart"/>
      <w:r w:rsidRPr="00645225">
        <w:rPr>
          <w:rFonts w:ascii="Times New Roman" w:hAnsi="Times New Roman" w:cs="Times New Roman"/>
          <w:sz w:val="28"/>
          <w:szCs w:val="28"/>
        </w:rPr>
        <w:t>другом</w:t>
      </w:r>
      <w:proofErr w:type="gramEnd"/>
      <w:r w:rsidRPr="00645225">
        <w:rPr>
          <w:rFonts w:ascii="Times New Roman" w:hAnsi="Times New Roman" w:cs="Times New Roman"/>
          <w:sz w:val="28"/>
          <w:szCs w:val="28"/>
        </w:rPr>
        <w:t xml:space="preserve"> — это уже будут совсем другие технологии, совсем другие отношения. Многие говорят, что не хотят повторения «лихих девяностых», но мы получим как раз те самые «лихие девяностые», никуда не денемся. Правда, несколько модифицированные — в отличие от периода правления Бориса Ельцина ближний круг олигархов, заправляя всем, все же находится в несколько </w:t>
      </w:r>
      <w:proofErr w:type="gramStart"/>
      <w:r w:rsidRPr="00645225">
        <w:rPr>
          <w:rFonts w:ascii="Times New Roman" w:hAnsi="Times New Roman" w:cs="Times New Roman"/>
          <w:sz w:val="28"/>
          <w:szCs w:val="28"/>
        </w:rPr>
        <w:t>более подчиненном</w:t>
      </w:r>
      <w:proofErr w:type="gramEnd"/>
      <w:r w:rsidRPr="00645225">
        <w:rPr>
          <w:rFonts w:ascii="Times New Roman" w:hAnsi="Times New Roman" w:cs="Times New Roman"/>
          <w:sz w:val="28"/>
          <w:szCs w:val="28"/>
        </w:rPr>
        <w:t xml:space="preserve"> положении, не имея той вольницы.</w:t>
      </w:r>
    </w:p>
    <w:p w:rsidR="00645225" w:rsidRPr="00645225" w:rsidRDefault="00645225" w:rsidP="00645225">
      <w:pPr>
        <w:rPr>
          <w:rFonts w:ascii="Times New Roman" w:hAnsi="Times New Roman" w:cs="Times New Roman"/>
          <w:sz w:val="28"/>
          <w:szCs w:val="28"/>
        </w:rPr>
      </w:pPr>
      <w:r w:rsidRPr="00645225">
        <w:rPr>
          <w:rFonts w:ascii="Times New Roman" w:hAnsi="Times New Roman" w:cs="Times New Roman"/>
          <w:sz w:val="28"/>
          <w:szCs w:val="28"/>
        </w:rPr>
        <w:t>Впрочем, складывается ощущение, что в итоге мы рискуем получить все же не возвращение «лихих девяностых», как полагает Сергей Обухов, а несколько другой расклад, аналогичный тому, который сложился на Руси в 1097 году, когда на </w:t>
      </w:r>
      <w:proofErr w:type="spellStart"/>
      <w:r w:rsidRPr="00645225">
        <w:rPr>
          <w:rFonts w:ascii="Times New Roman" w:hAnsi="Times New Roman" w:cs="Times New Roman"/>
          <w:sz w:val="28"/>
          <w:szCs w:val="28"/>
        </w:rPr>
        <w:t>Любеческом</w:t>
      </w:r>
      <w:proofErr w:type="spellEnd"/>
      <w:r w:rsidRPr="00645225">
        <w:rPr>
          <w:rFonts w:ascii="Times New Roman" w:hAnsi="Times New Roman" w:cs="Times New Roman"/>
          <w:sz w:val="28"/>
          <w:szCs w:val="28"/>
        </w:rPr>
        <w:t xml:space="preserve"> съезде потомки </w:t>
      </w:r>
      <w:r w:rsidRPr="00645225">
        <w:rPr>
          <w:rStyle w:val="a4"/>
          <w:rFonts w:ascii="Times New Roman" w:hAnsi="Times New Roman" w:cs="Times New Roman"/>
          <w:color w:val="000000"/>
          <w:sz w:val="28"/>
          <w:szCs w:val="28"/>
          <w:bdr w:val="none" w:sz="0" w:space="0" w:color="auto" w:frame="1"/>
        </w:rPr>
        <w:t>Ярослава Мудрого</w:t>
      </w:r>
      <w:r w:rsidRPr="00645225">
        <w:rPr>
          <w:rFonts w:ascii="Times New Roman" w:hAnsi="Times New Roman" w:cs="Times New Roman"/>
          <w:sz w:val="28"/>
          <w:szCs w:val="28"/>
        </w:rPr>
        <w:t> договорились «всяк держать вотчину свою». В курс школьной истории он подается как период феодальной раздробленности, хотя некоторые историки утверждают, что на тот момент на Руси существовала именно «федерация» княжеств.</w:t>
      </w:r>
    </w:p>
    <w:p w:rsidR="008B3934" w:rsidRPr="00F20B7E" w:rsidRDefault="00F20B7E" w:rsidP="00645225">
      <w:pPr>
        <w:rPr>
          <w:rFonts w:ascii="Times New Roman" w:hAnsi="Times New Roman" w:cs="Times New Roman"/>
          <w:sz w:val="28"/>
          <w:szCs w:val="28"/>
        </w:rPr>
      </w:pPr>
      <w:hyperlink r:id="rId5" w:history="1">
        <w:r w:rsidRPr="00F20B7E">
          <w:rPr>
            <w:rStyle w:val="a5"/>
            <w:rFonts w:ascii="Times New Roman" w:hAnsi="Times New Roman" w:cs="Times New Roman"/>
            <w:bCs/>
            <w:color w:val="auto"/>
            <w:sz w:val="28"/>
            <w:szCs w:val="28"/>
            <w:u w:val="none"/>
            <w:bdr w:val="none" w:sz="0" w:space="0" w:color="auto" w:frame="1"/>
          </w:rPr>
          <w:t>Андрей Захарченко</w:t>
        </w:r>
      </w:hyperlink>
    </w:p>
    <w:sectPr w:rsidR="008B3934" w:rsidRPr="00F20B7E" w:rsidSect="001419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225"/>
    <w:rsid w:val="001419E6"/>
    <w:rsid w:val="004C2645"/>
    <w:rsid w:val="00645225"/>
    <w:rsid w:val="00D3130C"/>
    <w:rsid w:val="00F20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9E6"/>
  </w:style>
  <w:style w:type="paragraph" w:styleId="1">
    <w:name w:val="heading 1"/>
    <w:basedOn w:val="a"/>
    <w:link w:val="10"/>
    <w:uiPriority w:val="9"/>
    <w:qFormat/>
    <w:rsid w:val="006452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52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2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522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5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5225"/>
    <w:rPr>
      <w:b/>
      <w:bCs/>
    </w:rPr>
  </w:style>
  <w:style w:type="character" w:styleId="a5">
    <w:name w:val="Hyperlink"/>
    <w:basedOn w:val="a0"/>
    <w:uiPriority w:val="99"/>
    <w:semiHidden/>
    <w:unhideWhenUsed/>
    <w:rsid w:val="00645225"/>
    <w:rPr>
      <w:color w:val="0000FF"/>
      <w:u w:val="single"/>
    </w:rPr>
  </w:style>
</w:styles>
</file>

<file path=word/webSettings.xml><?xml version="1.0" encoding="utf-8"?>
<w:webSettings xmlns:r="http://schemas.openxmlformats.org/officeDocument/2006/relationships" xmlns:w="http://schemas.openxmlformats.org/wordprocessingml/2006/main">
  <w:divs>
    <w:div w:id="363560900">
      <w:bodyDiv w:val="1"/>
      <w:marLeft w:val="0"/>
      <w:marRight w:val="0"/>
      <w:marTop w:val="0"/>
      <w:marBottom w:val="0"/>
      <w:divBdr>
        <w:top w:val="none" w:sz="0" w:space="0" w:color="auto"/>
        <w:left w:val="none" w:sz="0" w:space="0" w:color="auto"/>
        <w:bottom w:val="none" w:sz="0" w:space="0" w:color="auto"/>
        <w:right w:val="none" w:sz="0" w:space="0" w:color="auto"/>
      </w:divBdr>
    </w:div>
    <w:div w:id="885147140">
      <w:bodyDiv w:val="1"/>
      <w:marLeft w:val="0"/>
      <w:marRight w:val="0"/>
      <w:marTop w:val="0"/>
      <w:marBottom w:val="0"/>
      <w:divBdr>
        <w:top w:val="none" w:sz="0" w:space="0" w:color="auto"/>
        <w:left w:val="none" w:sz="0" w:space="0" w:color="auto"/>
        <w:bottom w:val="none" w:sz="0" w:space="0" w:color="auto"/>
        <w:right w:val="none" w:sz="0" w:space="0" w:color="auto"/>
      </w:divBdr>
    </w:div>
    <w:div w:id="930162903">
      <w:bodyDiv w:val="1"/>
      <w:marLeft w:val="0"/>
      <w:marRight w:val="0"/>
      <w:marTop w:val="0"/>
      <w:marBottom w:val="0"/>
      <w:divBdr>
        <w:top w:val="none" w:sz="0" w:space="0" w:color="auto"/>
        <w:left w:val="none" w:sz="0" w:space="0" w:color="auto"/>
        <w:bottom w:val="none" w:sz="0" w:space="0" w:color="auto"/>
        <w:right w:val="none" w:sz="0" w:space="0" w:color="auto"/>
      </w:divBdr>
    </w:div>
    <w:div w:id="1340429273">
      <w:bodyDiv w:val="1"/>
      <w:marLeft w:val="0"/>
      <w:marRight w:val="0"/>
      <w:marTop w:val="0"/>
      <w:marBottom w:val="0"/>
      <w:divBdr>
        <w:top w:val="none" w:sz="0" w:space="0" w:color="auto"/>
        <w:left w:val="none" w:sz="0" w:space="0" w:color="auto"/>
        <w:bottom w:val="none" w:sz="0" w:space="0" w:color="auto"/>
        <w:right w:val="none" w:sz="0" w:space="0" w:color="auto"/>
      </w:divBdr>
    </w:div>
    <w:div w:id="1849757100">
      <w:bodyDiv w:val="1"/>
      <w:marLeft w:val="0"/>
      <w:marRight w:val="0"/>
      <w:marTop w:val="0"/>
      <w:marBottom w:val="0"/>
      <w:divBdr>
        <w:top w:val="none" w:sz="0" w:space="0" w:color="auto"/>
        <w:left w:val="none" w:sz="0" w:space="0" w:color="auto"/>
        <w:bottom w:val="none" w:sz="0" w:space="0" w:color="auto"/>
        <w:right w:val="none" w:sz="0" w:space="0" w:color="auto"/>
      </w:divBdr>
    </w:div>
    <w:div w:id="20985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vpressa.ru/authors/andrey-zaharchenko/" TargetMode="External"/><Relationship Id="rId4" Type="http://schemas.openxmlformats.org/officeDocument/2006/relationships/hyperlink" Target="https://svpressa.ru/persons/sergey-obuh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2020-08-15T05:18:00Z</dcterms:created>
  <dcterms:modified xsi:type="dcterms:W3CDTF">2020-08-15T05:39:00Z</dcterms:modified>
</cp:coreProperties>
</file>