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2E48F6">
      <w:r w:rsidRPr="002E48F6">
        <w:t>Сергей Обухов: «</w:t>
      </w:r>
      <w:proofErr w:type="spellStart"/>
      <w:r w:rsidRPr="002E48F6">
        <w:t>Коронавирусный</w:t>
      </w:r>
      <w:proofErr w:type="spellEnd"/>
      <w:r w:rsidRPr="002E48F6">
        <w:t>» кризис и «незаметная» смерть классического капитализма подтверждают глобальную правоту Маркса</w:t>
      </w:r>
    </w:p>
    <w:p w:rsidR="002E48F6" w:rsidRDefault="002E48F6" w:rsidP="002E48F6">
      <w:pPr>
        <w:pStyle w:val="a3"/>
        <w:jc w:val="both"/>
      </w:pPr>
      <w:r>
        <w:t xml:space="preserve">Маркса «забыть» не удалось. Ниспровергнуть тоже. </w:t>
      </w:r>
      <w:proofErr w:type="spellStart"/>
      <w:r>
        <w:t>Коронавирусная</w:t>
      </w:r>
      <w:proofErr w:type="spellEnd"/>
      <w:r>
        <w:t xml:space="preserve"> эпидемия и сопровождающее ее обрушение мировой экономики в депрессию, сравнимую с капиталистической «великой депрессией» 1930-х годов, вновь открывают нам глобальную правоту Карла Маркса.</w:t>
      </w:r>
    </w:p>
    <w:p w:rsidR="002E48F6" w:rsidRDefault="002E48F6" w:rsidP="002E48F6">
      <w:pPr>
        <w:pStyle w:val="a3"/>
        <w:jc w:val="both"/>
      </w:pPr>
      <w:r>
        <w:t xml:space="preserve">Понятно, что различные толкования Маркса в таких условиях – это признак его </w:t>
      </w:r>
      <w:proofErr w:type="spellStart"/>
      <w:r>
        <w:t>востребованности</w:t>
      </w:r>
      <w:proofErr w:type="spellEnd"/>
      <w:r>
        <w:t>.</w:t>
      </w:r>
    </w:p>
    <w:p w:rsidR="002E48F6" w:rsidRDefault="002E48F6" w:rsidP="002E48F6">
      <w:pPr>
        <w:pStyle w:val="a3"/>
        <w:jc w:val="both"/>
      </w:pPr>
      <w:r>
        <w:t xml:space="preserve">Напомним, еще недавно, Жак </w:t>
      </w:r>
      <w:proofErr w:type="spellStart"/>
      <w:r>
        <w:t>Аттали</w:t>
      </w:r>
      <w:proofErr w:type="spellEnd"/>
      <w:r>
        <w:t xml:space="preserve">, член </w:t>
      </w:r>
      <w:proofErr w:type="spellStart"/>
      <w:r>
        <w:t>Бильдербергского</w:t>
      </w:r>
      <w:proofErr w:type="spellEnd"/>
      <w:r>
        <w:t xml:space="preserve"> клуба, первый глава Европейского банка реконструкции и развития в своей биографии Маркса внушал, что «Маркс – сторонник глобализации и свободы торговли». Ну и сопутствующие тезисы: «Всемогущество денег – самый справедливый порядок правления», а «Человек – придаток к кредитно-регистрационной карточке без семьи и без Родины». И вот </w:t>
      </w:r>
      <w:proofErr w:type="spellStart"/>
      <w:r>
        <w:t>коронавирус</w:t>
      </w:r>
      <w:proofErr w:type="spellEnd"/>
      <w:r>
        <w:t xml:space="preserve"> и глобальный «</w:t>
      </w:r>
      <w:proofErr w:type="spellStart"/>
      <w:r>
        <w:t>элктронный</w:t>
      </w:r>
      <w:proofErr w:type="spellEnd"/>
      <w:r>
        <w:t xml:space="preserve"> концлагерь», внедряемый по неведомому плану «</w:t>
      </w:r>
      <w:proofErr w:type="gramStart"/>
      <w:r>
        <w:t>сильных</w:t>
      </w:r>
      <w:proofErr w:type="gramEnd"/>
      <w:r>
        <w:t xml:space="preserve"> мира сего», показывают, что не зря </w:t>
      </w:r>
      <w:proofErr w:type="spellStart"/>
      <w:r>
        <w:t>Аттали</w:t>
      </w:r>
      <w:proofErr w:type="spellEnd"/>
      <w:r>
        <w:t xml:space="preserve"> пытался пришлепнуть свой тезис про «человека-придатка к кредитно-регистрационной карточке» к Марксу и его теории.</w:t>
      </w:r>
    </w:p>
    <w:p w:rsidR="002E48F6" w:rsidRDefault="002E48F6" w:rsidP="002E48F6">
      <w:pPr>
        <w:pStyle w:val="a3"/>
        <w:jc w:val="both"/>
      </w:pPr>
      <w:r>
        <w:t xml:space="preserve">Вновь реанимированы противопоставления «раннего» и «позднего» Маркса. И вот уже со ссылками на активного исследователя Маркса советского философа </w:t>
      </w:r>
      <w:proofErr w:type="spellStart"/>
      <w:r>
        <w:t>Ильенкова</w:t>
      </w:r>
      <w:proofErr w:type="spellEnd"/>
      <w:r>
        <w:t xml:space="preserve"> громят... «квасной» русский фашизм. А через официальный орган правительства «Российскую газету» разоблачают якобы пещерную «русофобию Маркса», приписывая ему фальшивые намерения сжечь Одессу и уничтожить Севастополь. Понятно, что современным ниспровергателям трудно понять тот факт, что Маркс критиковал реакционную сущность политики царизма, но при этом этот «русофоб» выучил русский язык, был поклонником Пушкина, Салтыкова-Щедрина и Чернышевского и представлял русских социалистов в</w:t>
      </w:r>
      <w:proofErr w:type="gramStart"/>
      <w:r>
        <w:t xml:space="preserve"> П</w:t>
      </w:r>
      <w:proofErr w:type="gramEnd"/>
      <w:r>
        <w:t>ервом интернационале...</w:t>
      </w:r>
    </w:p>
    <w:p w:rsidR="002E48F6" w:rsidRDefault="002E48F6" w:rsidP="002E48F6">
      <w:pPr>
        <w:pStyle w:val="a3"/>
        <w:jc w:val="both"/>
      </w:pPr>
      <w:r>
        <w:t xml:space="preserve">Вспоминают сегодня и фанатичную юношескую религиозность католика Маркса. Самая первая из известных нам работ Маркса называется «Единение верующих </w:t>
      </w:r>
      <w:proofErr w:type="gramStart"/>
      <w:r>
        <w:t>со</w:t>
      </w:r>
      <w:proofErr w:type="gramEnd"/>
      <w:r>
        <w:t xml:space="preserve"> Христом» по Евангелию от Иоанна </w:t>
      </w:r>
      <w:r>
        <w:rPr>
          <w:rStyle w:val="a4"/>
        </w:rPr>
        <w:t xml:space="preserve">(«Сочетание со Христом состоит в самом тесном и живом общении с Ним. В том, что мы всегда имеем Его перед глазами и в сердце своем. </w:t>
      </w:r>
      <w:proofErr w:type="gramStart"/>
      <w:r>
        <w:rPr>
          <w:rStyle w:val="a4"/>
        </w:rPr>
        <w:t>И, проникнутые величайшей любовью к Нему, обращаем, в то же самое время, сердца наши к нашим братьям, которых Он теснее связал с нами, за которых Он также принес Себя в жертву»).</w:t>
      </w:r>
      <w:proofErr w:type="gramEnd"/>
      <w:r>
        <w:t xml:space="preserve"> И тут же приписывают ему… сатанизм, основываясь на выдернутых из контекста фразах из юношеских литературных произведений или сказках о бедном волшебнике – мастере игрушек, постоянно сочиняемых для маленькой дочери.</w:t>
      </w:r>
    </w:p>
    <w:p w:rsidR="002E48F6" w:rsidRDefault="002E48F6" w:rsidP="002E48F6">
      <w:pPr>
        <w:pStyle w:val="a3"/>
        <w:jc w:val="both"/>
      </w:pPr>
      <w:r>
        <w:t xml:space="preserve">Но вернемся к </w:t>
      </w:r>
      <w:r>
        <w:rPr>
          <w:rStyle w:val="a5"/>
        </w:rPr>
        <w:t>Марксу-ученому, чья теория помогает предвидеть будущее и изменять настоящее. Как с этим не в XIX, а в XXI веке?</w:t>
      </w:r>
    </w:p>
    <w:p w:rsidR="002E48F6" w:rsidRDefault="002E48F6" w:rsidP="002E48F6">
      <w:pPr>
        <w:pStyle w:val="a3"/>
        <w:jc w:val="both"/>
      </w:pPr>
      <w:r>
        <w:t>Сейчас модным стали рассуждения о «</w:t>
      </w:r>
      <w:proofErr w:type="spellStart"/>
      <w:r>
        <w:t>посткапитализме</w:t>
      </w:r>
      <w:proofErr w:type="spellEnd"/>
      <w:r>
        <w:t>», новых технологических укладах, «</w:t>
      </w:r>
      <w:proofErr w:type="spellStart"/>
      <w:r>
        <w:t>цифровизации</w:t>
      </w:r>
      <w:proofErr w:type="spellEnd"/>
      <w:r>
        <w:t>», насмешки над «могильщиками», «загниванием» и «теорией империализма как последней стадии капитализма». Мол, классики несколько поспешили с вынесением смертного приговора капитализму…</w:t>
      </w:r>
    </w:p>
    <w:p w:rsidR="002E48F6" w:rsidRDefault="002E48F6" w:rsidP="002E48F6">
      <w:pPr>
        <w:pStyle w:val="a3"/>
        <w:jc w:val="both"/>
      </w:pPr>
      <w:r>
        <w:t xml:space="preserve">Напомню, </w:t>
      </w:r>
      <w:r>
        <w:rPr>
          <w:rStyle w:val="a5"/>
        </w:rPr>
        <w:t>в «Капитале» у Маркса выведена одна из ключевых закономерностей: в процессе капиталистического накопления норма прибыли (и ссудный процент как основная форма прибыли) будет неумолимо понижаться. И это неизбежно приведет к «смерти» капитализма.</w:t>
      </w:r>
    </w:p>
    <w:p w:rsidR="002E48F6" w:rsidRDefault="002E48F6" w:rsidP="002E48F6">
      <w:pPr>
        <w:pStyle w:val="a3"/>
        <w:jc w:val="both"/>
      </w:pPr>
      <w:r>
        <w:lastRenderedPageBreak/>
        <w:t>И вот спустя сто лет после ленинского «Империализма, как высшей стадии капитализма» наступило не просто неумолимое понижение нормы прибыли – в банковской сфере уже несколько лет фиксируются отрицательные ставки.</w:t>
      </w:r>
    </w:p>
    <w:p w:rsidR="002E48F6" w:rsidRDefault="002E48F6" w:rsidP="002E48F6">
      <w:pPr>
        <w:pStyle w:val="a3"/>
        <w:jc w:val="both"/>
      </w:pPr>
      <w:r>
        <w:t xml:space="preserve">Уже Яков Ротшильд, президент и основной акционер инвестиционного фонда RIT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>, предупреждает, что в ближайшие годы главной целью бизнеса будет не приращение капитала, а его сохранение. Но Ротшильду, видимо, недосуг перечитать «Капитал», в котором классик формулирует закон – тенденцию нормы прибыли к понижению.</w:t>
      </w:r>
    </w:p>
    <w:p w:rsidR="002E48F6" w:rsidRDefault="002E48F6" w:rsidP="002E48F6">
      <w:pPr>
        <w:pStyle w:val="a3"/>
        <w:jc w:val="both"/>
      </w:pPr>
      <w:r>
        <w:t xml:space="preserve">Итак, капитализм стал планетарным явлением. На Луну и Марс капитализм пока не перенесся. Поэтому совокупный капитал уже увеличиваться не может, поскольку реальный рост ВВП закончился. Отрицательные значения нефтяных фьючерсов и ссудного процента – </w:t>
      </w:r>
      <w:proofErr w:type="gramStart"/>
      <w:r>
        <w:t>блестящее</w:t>
      </w:r>
      <w:proofErr w:type="gramEnd"/>
      <w:r>
        <w:t xml:space="preserve"> подтверждения справедливости закономерностей, открытых Марксом. Началось жестокое время «черного передела» остатков капитала. Уже определены первые </w:t>
      </w:r>
      <w:proofErr w:type="spellStart"/>
      <w:r>
        <w:t>санкционные</w:t>
      </w:r>
      <w:proofErr w:type="spellEnd"/>
      <w:r>
        <w:t xml:space="preserve"> жертвы, на очереди обладатели 13 </w:t>
      </w:r>
      <w:proofErr w:type="spellStart"/>
      <w:proofErr w:type="gramStart"/>
      <w:r>
        <w:t>трлн</w:t>
      </w:r>
      <w:proofErr w:type="spellEnd"/>
      <w:proofErr w:type="gramEnd"/>
      <w:r>
        <w:t xml:space="preserve"> долларов вкладов в </w:t>
      </w:r>
      <w:proofErr w:type="spellStart"/>
      <w:r>
        <w:t>офшорах</w:t>
      </w:r>
      <w:proofErr w:type="spellEnd"/>
      <w:r>
        <w:t>, «неправильные» капиталисты из России, арабского мира и пр.</w:t>
      </w:r>
    </w:p>
    <w:p w:rsidR="002E48F6" w:rsidRDefault="002E48F6" w:rsidP="002E48F6">
      <w:pPr>
        <w:pStyle w:val="a3"/>
        <w:jc w:val="both"/>
      </w:pPr>
      <w:r>
        <w:t>Итак, «самовозрастание» капитала закончилось. Началось его «убывание». А ведь классики марксизма даже не представляли себе, что ссудный процент может опуститься ниже нуля, а «черное золото» будут продавать в убыток…</w:t>
      </w:r>
    </w:p>
    <w:p w:rsidR="002E48F6" w:rsidRDefault="002E48F6" w:rsidP="002E48F6">
      <w:pPr>
        <w:pStyle w:val="a3"/>
        <w:jc w:val="both"/>
      </w:pPr>
      <w:r>
        <w:t xml:space="preserve"> Могут возразить: отрицательные ссудные ставки пока лишь в цитадели </w:t>
      </w:r>
      <w:proofErr w:type="spellStart"/>
      <w:r>
        <w:t>капиталократии</w:t>
      </w:r>
      <w:proofErr w:type="spellEnd"/>
      <w:r>
        <w:t xml:space="preserve"> – у стран «золотого миллиарда», и странам периферии не дают их опускать</w:t>
      </w:r>
      <w:proofErr w:type="gramStart"/>
      <w:r>
        <w:t>… Н</w:t>
      </w:r>
      <w:proofErr w:type="gramEnd"/>
      <w:r>
        <w:t xml:space="preserve">о это временно, пока идет </w:t>
      </w:r>
      <w:proofErr w:type="spellStart"/>
      <w:r>
        <w:t>переток</w:t>
      </w:r>
      <w:proofErr w:type="spellEnd"/>
      <w:r>
        <w:t xml:space="preserve"> капиталов с периферии в центр.</w:t>
      </w:r>
    </w:p>
    <w:p w:rsidR="002E48F6" w:rsidRDefault="002E48F6" w:rsidP="002E48F6">
      <w:pPr>
        <w:pStyle w:val="a3"/>
        <w:jc w:val="both"/>
      </w:pPr>
      <w:r>
        <w:t xml:space="preserve">Да, изворотливость капитализма, </w:t>
      </w:r>
      <w:proofErr w:type="spellStart"/>
      <w:r>
        <w:t>капиталократии</w:t>
      </w:r>
      <w:proofErr w:type="spellEnd"/>
      <w:r>
        <w:t xml:space="preserve"> – этих хозяев печатного станка «фантиков» – не знает границ. Уничтожив мировую систему социализма, Капитал приступает к уничтожению самого себя. Вспомним фактическую отмену «священного права частной собственности», происшедшую в ходе кризисов последних лет. Она проявилась и как экспроприация вкладов на Кипре у «неправильных» капиталистов, и как отказ банков от тайны вкладов под угрозами санкций от Минфина и </w:t>
      </w:r>
      <w:proofErr w:type="spellStart"/>
      <w:r>
        <w:t>Годепа</w:t>
      </w:r>
      <w:proofErr w:type="spellEnd"/>
      <w:r>
        <w:t xml:space="preserve"> США. </w:t>
      </w:r>
      <w:proofErr w:type="spellStart"/>
      <w:r>
        <w:t>Капиталократия</w:t>
      </w:r>
      <w:proofErr w:type="spellEnd"/>
      <w:r>
        <w:t xml:space="preserve"> стремится сохранить власть над человечеством, теперь уже для руководства выстраиваемой ею глобальной распределительной системой, где виртуальные деньги – это не средство обмена, а основа ценности всего – и материального, и духовного.</w:t>
      </w:r>
    </w:p>
    <w:p w:rsidR="002E48F6" w:rsidRDefault="002E48F6" w:rsidP="002E48F6">
      <w:pPr>
        <w:pStyle w:val="a3"/>
        <w:jc w:val="both"/>
      </w:pPr>
      <w:r>
        <w:rPr>
          <w:rStyle w:val="a5"/>
        </w:rPr>
        <w:t xml:space="preserve">Ради своего выживания </w:t>
      </w:r>
      <w:proofErr w:type="spellStart"/>
      <w:r>
        <w:rPr>
          <w:rStyle w:val="a5"/>
        </w:rPr>
        <w:t>капиталократия</w:t>
      </w:r>
      <w:proofErr w:type="spellEnd"/>
      <w:r>
        <w:rPr>
          <w:rStyle w:val="a5"/>
        </w:rPr>
        <w:t>, исчерпав глобально-территориальные пределы экспансии после краха мировой системы социализма, пытается сделать рыночными вроде бы совсем не рыночные сферы, в том числе духовное производство. Можно напомнить, что ещё Энгельс в 1894 году в комментариях к третьему тому «Капитала» Маркса предупреждал, что после окончательного завоевания мирового рынка капитализму будет очень трудно найти новый базис для экономической экспансии. Но Капитал нашел направления новой экспансии, превращая в рыночные ранее совсем не рыночные сферы...</w:t>
      </w:r>
    </w:p>
    <w:p w:rsidR="002E48F6" w:rsidRDefault="002E48F6" w:rsidP="002E48F6">
      <w:pPr>
        <w:pStyle w:val="a3"/>
        <w:jc w:val="both"/>
      </w:pPr>
      <w:r>
        <w:t xml:space="preserve">Основа </w:t>
      </w:r>
      <w:proofErr w:type="spellStart"/>
      <w:r>
        <w:t>капиталократии</w:t>
      </w:r>
      <w:proofErr w:type="spellEnd"/>
      <w:r>
        <w:t xml:space="preserve"> есть виртуализация финансов, их </w:t>
      </w:r>
      <w:proofErr w:type="gramStart"/>
      <w:r>
        <w:t>отвязка</w:t>
      </w:r>
      <w:proofErr w:type="gramEnd"/>
      <w:r>
        <w:t xml:space="preserve"> как от золотого эквивалента, так и от реального производства. И, кстати, отрицательные значения </w:t>
      </w:r>
      <w:proofErr w:type="gramStart"/>
      <w:r>
        <w:t>нефтяных</w:t>
      </w:r>
      <w:proofErr w:type="gramEnd"/>
      <w:r>
        <w:t xml:space="preserve"> </w:t>
      </w:r>
      <w:proofErr w:type="spellStart"/>
      <w:r>
        <w:t>фьючерство</w:t>
      </w:r>
      <w:proofErr w:type="spellEnd"/>
      <w:r>
        <w:t xml:space="preserve"> – блестящее подтверждение этому. Произвольно производимые </w:t>
      </w:r>
      <w:proofErr w:type="spellStart"/>
      <w:r>
        <w:t>капиталократией</w:t>
      </w:r>
      <w:proofErr w:type="spellEnd"/>
      <w:r>
        <w:t xml:space="preserve"> или транснациональной международной олигархией виртуальные знаки навязываются в качестве универсального эквивалента не только стоимости, но и ценности вообще. Идет превращение этих виртуальных знаков из механизма обслуживания обмена в механизм присвоения и управления. Функционирование </w:t>
      </w:r>
      <w:proofErr w:type="spellStart"/>
      <w:r>
        <w:t>капиталократии</w:t>
      </w:r>
      <w:proofErr w:type="spellEnd"/>
      <w:r>
        <w:t xml:space="preserve"> как системы </w:t>
      </w:r>
      <w:r>
        <w:lastRenderedPageBreak/>
        <w:t xml:space="preserve">требует разрушения нерыночных ценностей, приватизации (с опорой на неограниченность частного источника финансов) функций государства, разрушения суверенитета национальных государств. Параллельно через установление тотального финансового контроля над СМИ идет монополизация информационного пространства и формирования «нужного общественного мнения». Мы видим, как происходит вытеснение политики </w:t>
      </w:r>
      <w:proofErr w:type="spellStart"/>
      <w:r>
        <w:t>политтехнологией</w:t>
      </w:r>
      <w:proofErr w:type="spellEnd"/>
      <w:r>
        <w:t xml:space="preserve"> и превращение политических теорий в утилитарные инструменты управления, в бренды, а политических субъектов – в фирмы, «торгующие» этими политическими брендами.</w:t>
      </w:r>
    </w:p>
    <w:p w:rsidR="002E48F6" w:rsidRDefault="002E48F6" w:rsidP="002E48F6">
      <w:pPr>
        <w:pStyle w:val="a3"/>
        <w:jc w:val="both"/>
      </w:pPr>
      <w:r>
        <w:t xml:space="preserve">Приватизация транснациональными монополиями и олигархией государственных функций и «общественного мнения» помогает им установить контроль над сферой общественного воспитания. Цель навязывания новых систем образования не только формирование «квалифицированного потребителя», как, например, указывалось в программе Всемирного банка для России по реформе образования, но и разрушение структур личности, способности к самостоятельному мышлению, построению картины мира, принятию самостоятельных решений. Дистанционное образование, как увидели все в период пандемии – это форма </w:t>
      </w:r>
      <w:proofErr w:type="spellStart"/>
      <w:r>
        <w:t>дебилизации</w:t>
      </w:r>
      <w:proofErr w:type="spellEnd"/>
      <w:r>
        <w:t xml:space="preserve"> подрастающего поколения. И коммерциализация и «оптимизация» медицины – это средство сокращения «избыточного населения».</w:t>
      </w:r>
    </w:p>
    <w:p w:rsidR="002E48F6" w:rsidRDefault="002E48F6" w:rsidP="002E48F6">
      <w:pPr>
        <w:pStyle w:val="a3"/>
        <w:jc w:val="both"/>
      </w:pPr>
      <w:r>
        <w:t>Мы видим постоянное принуждение масс к бесконечному возрастанию потребления, навязывание моделей ненужного, престижного и даже вредного для здоровья, воспроизводства человека потребления.</w:t>
      </w:r>
    </w:p>
    <w:p w:rsidR="002E48F6" w:rsidRDefault="002E48F6" w:rsidP="002E48F6">
      <w:pPr>
        <w:pStyle w:val="a3"/>
        <w:jc w:val="both"/>
      </w:pPr>
      <w:r>
        <w:t xml:space="preserve">Особо не скрывается цель всех этих общественных трансформаций: </w:t>
      </w:r>
      <w:r>
        <w:rPr>
          <w:rStyle w:val="a5"/>
        </w:rPr>
        <w:t>власть над людьми должна распространяться на их сознание.</w:t>
      </w:r>
    </w:p>
    <w:p w:rsidR="002E48F6" w:rsidRDefault="002E48F6" w:rsidP="002E48F6">
      <w:pPr>
        <w:pStyle w:val="a3"/>
        <w:jc w:val="both"/>
      </w:pPr>
      <w:r>
        <w:t>Да, современные «хозяева денег» осознают, что существовавшая в течение нескольких веков капиталистическая модель экономики и общества себя изжила. И в «плановом порядке» готовят человечество к переходу к другой модели, где они могли бы оставаться хозяевами, но уже не денег, а всего мира как совокупности природных ресурсов, материальных производительных сил и всех людей, их сознания. Уже открыто говорят о пришествии нового рабовладения или нового феодализма.</w:t>
      </w:r>
    </w:p>
    <w:p w:rsidR="002E48F6" w:rsidRDefault="002E48F6" w:rsidP="002E48F6">
      <w:pPr>
        <w:pStyle w:val="a3"/>
        <w:jc w:val="both"/>
      </w:pPr>
      <w:r>
        <w:rPr>
          <w:rStyle w:val="a5"/>
        </w:rPr>
        <w:t>Ради сохранения умершей капиталистической системы даже в условиях «убывания капитала», перехода воспроизводства капитала в зону отрицательных значений система господства «производителей денег» готовит человечество к обрушению в «темные века».</w:t>
      </w:r>
      <w:r>
        <w:t xml:space="preserve"> Нарастающая архаизация огромных мировых пространств, уничтожение </w:t>
      </w:r>
      <w:proofErr w:type="spellStart"/>
      <w:r>
        <w:t>модернизационных</w:t>
      </w:r>
      <w:proofErr w:type="spellEnd"/>
      <w:r>
        <w:t xml:space="preserve"> режимов на Ближнем и Среднем Востоке, всевозможные «цветные революции», попытки «откола» от «золотого миллиарда» ненадежных стран Южной Европы, закачка миллионов беженцев в Европу – вот зримые проявления в политическом процессе этих тенденций. А </w:t>
      </w:r>
      <w:proofErr w:type="spellStart"/>
      <w:r>
        <w:t>коронавирус</w:t>
      </w:r>
      <w:proofErr w:type="spellEnd"/>
      <w:r>
        <w:t xml:space="preserve"> показал, как </w:t>
      </w:r>
      <w:proofErr w:type="gramStart"/>
      <w:r>
        <w:t>легко</w:t>
      </w:r>
      <w:proofErr w:type="gramEnd"/>
      <w:r>
        <w:t xml:space="preserve"> оказалось заставить человека потребительского общества отказаться от основных прав и свобод и согласиться на тотальный цифровой контроль всего лишь под воздействием «пандемии страха».</w:t>
      </w:r>
    </w:p>
    <w:p w:rsidR="002E48F6" w:rsidRDefault="002E48F6" w:rsidP="002E48F6">
      <w:pPr>
        <w:pStyle w:val="a3"/>
      </w:pPr>
      <w:r>
        <w:t>Даже российский визионер, активно включившийся в конце своей жизни в политику, небезызвестный протоиерей Всеволод Чаплин </w:t>
      </w:r>
      <w:r>
        <w:rPr>
          <w:rStyle w:val="a5"/>
        </w:rPr>
        <w:t xml:space="preserve">рисовал такие картины судьбы </w:t>
      </w:r>
      <w:proofErr w:type="spellStart"/>
      <w:r>
        <w:rPr>
          <w:rStyle w:val="a5"/>
        </w:rPr>
        <w:t>расчеловеченного</w:t>
      </w:r>
      <w:proofErr w:type="spellEnd"/>
      <w:r>
        <w:rPr>
          <w:rStyle w:val="a5"/>
        </w:rPr>
        <w:t xml:space="preserve"> человечества, если победит нынешний глобальный проект:</w:t>
      </w:r>
    </w:p>
    <w:p w:rsidR="002E48F6" w:rsidRDefault="002E48F6" w:rsidP="002E48F6">
      <w:pPr>
        <w:pStyle w:val="a3"/>
      </w:pPr>
      <w:r>
        <w:rPr>
          <w:rStyle w:val="a4"/>
        </w:rPr>
        <w:t xml:space="preserve">«Через сто лет человечества не будет. По крайней </w:t>
      </w:r>
      <w:proofErr w:type="gramStart"/>
      <w:r>
        <w:rPr>
          <w:rStyle w:val="a4"/>
        </w:rPr>
        <w:t>мере</w:t>
      </w:r>
      <w:proofErr w:type="gramEnd"/>
      <w:r>
        <w:rPr>
          <w:rStyle w:val="a4"/>
        </w:rPr>
        <w:t xml:space="preserve"> в том виде, в каком мы его знаем. Будет ли человеком программа – «скан сознания»? Будет ли человеком мозг, омываемый естественной или искусственной кровью, меняющий тела-клоны? Будет ли </w:t>
      </w:r>
      <w:r>
        <w:rPr>
          <w:rStyle w:val="a4"/>
        </w:rPr>
        <w:lastRenderedPageBreak/>
        <w:t>человеком существо, отученное пользоваться речью и/или не имеющее на это право? Будет ли человеком индивид, психологически зависящий от тотального контроля?</w:t>
      </w:r>
    </w:p>
    <w:p w:rsidR="002E48F6" w:rsidRDefault="002E48F6" w:rsidP="002E48F6">
      <w:pPr>
        <w:pStyle w:val="a3"/>
      </w:pPr>
      <w:r>
        <w:rPr>
          <w:rStyle w:val="a4"/>
        </w:rPr>
        <w:t>Все эти ситуации лишат человека остатков свободы, и так весьма условной. Лишат и ответственности – ведь возникнут существа, гарантированно зависимые и гарантированно управляемые…»</w:t>
      </w:r>
    </w:p>
    <w:p w:rsidR="002E48F6" w:rsidRDefault="002E48F6" w:rsidP="002E48F6">
      <w:pPr>
        <w:pStyle w:val="a3"/>
      </w:pPr>
      <w:r>
        <w:t>Уже из уст религиозного деятеля мы слышим о том, что «успех» капитализма – наибольшая ложь нашего времени. О том, что «невидимая рука рынка» – это рука с окровавленным ножом, спрятанная за спиной. О том, что под лозунгами «свободы» скрывается попытка построить невиданную в истории мировую диктатуру.</w:t>
      </w:r>
    </w:p>
    <w:p w:rsidR="002E48F6" w:rsidRDefault="002E48F6" w:rsidP="002E48F6">
      <w:pPr>
        <w:pStyle w:val="a3"/>
        <w:jc w:val="both"/>
      </w:pPr>
      <w:r>
        <w:t xml:space="preserve">Все это элементы гигантского проекта по трансформации обреченного капитализма. Противостоять этому «новому рабству» или «новому феодализму» для большинства и почти бессмертным «царям горы», возвышающимся над морем хаоса, можно лишь в том случае, если понимаешь, в чем состоят планы нынешних «хозяев денег». Причем эти планы обрушения значительной части человечества в «темные века» ради сохранения власти «хозяев денег, печатных денежных станков» и терминалов управления сознанием и поведением, </w:t>
      </w:r>
      <w:proofErr w:type="spellStart"/>
      <w:r>
        <w:t>капиталократии</w:t>
      </w:r>
      <w:proofErr w:type="spellEnd"/>
      <w:r>
        <w:t xml:space="preserve"> информационно обволакиваются, например, культивированием интереса к художественной литературе по темам </w:t>
      </w:r>
      <w:proofErr w:type="spellStart"/>
      <w:r>
        <w:t>фэнтези</w:t>
      </w:r>
      <w:proofErr w:type="spellEnd"/>
      <w:r>
        <w:t xml:space="preserve"> – сплошь о феодальных мирах с фантастическими способностями людей и столь же фантастическими существами. Идет стремительное наращивание технологий по уводу большинства в мир виртуальных грез... И в период эпидемии здесь достигнуты новые высоту оболванивания масс и увода их в «мир грез».</w:t>
      </w:r>
    </w:p>
    <w:p w:rsidR="002E48F6" w:rsidRDefault="002E48F6" w:rsidP="002E48F6">
      <w:pPr>
        <w:pStyle w:val="a3"/>
        <w:jc w:val="both"/>
      </w:pPr>
      <w:r>
        <w:t>В современном мире альтернативы нет: либо переход к социализму и коммунизму, либо выпадение в глобальную распределительную систему в форме нового средневековья и даже нового рабовладения. На эти проекты указывают современные события в мире. Социализм – спасение от этого страшного будущего, уготованного человечеству хозяевами денег в условиях фактической смерти капитализма – прекращения самовозрастания капитала.</w:t>
      </w:r>
    </w:p>
    <w:p w:rsidR="002E48F6" w:rsidRDefault="002E48F6" w:rsidP="002E48F6">
      <w:pPr>
        <w:pStyle w:val="a3"/>
        <w:jc w:val="both"/>
      </w:pPr>
      <w:r>
        <w:t xml:space="preserve">В общем, как говорится, отменяли Маркса и не заметили, как открытые им закономерности все больше «отменяют» капитализм! </w:t>
      </w:r>
      <w:proofErr w:type="gramStart"/>
      <w:r>
        <w:t>И «могильщик» этого готового к «отмене» капитализма никуда не делся – это новый, современный, говоря словами Маркса, «совокупный рабочий класс».</w:t>
      </w:r>
      <w:proofErr w:type="gramEnd"/>
    </w:p>
    <w:p w:rsidR="002E48F6" w:rsidRDefault="002E48F6" w:rsidP="002E48F6">
      <w:pPr>
        <w:pStyle w:val="a3"/>
        <w:jc w:val="both"/>
      </w:pPr>
      <w:r>
        <w:t xml:space="preserve">Передовые отряды этого класса выглядят и трудятся совсем иначе, чем привычный сто – сто пятьдесят лет назад индустриальный рабочий класс (хотя эти отряды все еще многочисленны). Ведь в информационном обществе идет не концентрация физического присутствия индустриальных рабочих на конкретных производственных площадях. </w:t>
      </w:r>
      <w:proofErr w:type="gramStart"/>
      <w:r>
        <w:t>Налицо, наоборот, территориальное рассеивание, концентрация созидательной, творческой деятельности новых трудящихся «в кулак» посредством информационных, «облачных» технологий.</w:t>
      </w:r>
      <w:proofErr w:type="gramEnd"/>
      <w:r>
        <w:t xml:space="preserve"> Территориальное рассеивание новых трудовых слоев, занятых латентным, постоянно сменяемым трудом, отнюдь не отменяет задачи внесения в него классового сознания и мобилизации на борьбу за свои права. Просто эта задача и усложнена, и облегчена.</w:t>
      </w:r>
    </w:p>
    <w:p w:rsidR="002E48F6" w:rsidRDefault="002E48F6" w:rsidP="002E48F6">
      <w:pPr>
        <w:pStyle w:val="a3"/>
        <w:jc w:val="both"/>
      </w:pPr>
      <w:r>
        <w:t xml:space="preserve">Да, внешне такие очень индивидуализированные работники аполитичны. Однако внутренне нередко даже </w:t>
      </w:r>
      <w:proofErr w:type="spellStart"/>
      <w:r>
        <w:t>сверхполитизированы</w:t>
      </w:r>
      <w:proofErr w:type="spellEnd"/>
      <w:r>
        <w:t xml:space="preserve">. Их орудие производства – компьютер. Главное в их психологии и мировосприятии – требование полной творческой и жизненной независимости. Именно из их среды зачастую вербуются – по тем же интернет-каналам – </w:t>
      </w:r>
      <w:r>
        <w:lastRenderedPageBreak/>
        <w:t>ударные силы «цветных» революций. Но они активно откликаются и на созидательную агитацию коммунистов. Свидетельством этому стал тот факт, что на последних по времени президентских выборах в 2018 году из числа проголосовавших за кандидата КПРФ 38% это были  молодые люди в возрасте 18–35 лет, зачастую овладевшие современными профессиями.</w:t>
      </w:r>
    </w:p>
    <w:p w:rsidR="002E48F6" w:rsidRDefault="002E48F6" w:rsidP="002E48F6">
      <w:pPr>
        <w:pStyle w:val="a3"/>
      </w:pPr>
      <w:r>
        <w:t>К чему все вышеперечисленные пространные замечания? Просто мы обязаны, применяя марксистскую методологию, изучать новые отряды рабочего класса, а также и </w:t>
      </w:r>
      <w:r>
        <w:rPr>
          <w:rStyle w:val="a5"/>
        </w:rPr>
        <w:t>с этой точки зрения смотреть на промежуточные слои в современном обществе. И даже на мелкую и среднюю национальную буржуазию, которая в условиях формирующейся глобальной финансовой олигархией всеобщей распределительной системы идет «под нож»</w:t>
      </w:r>
      <w:r>
        <w:t xml:space="preserve">. Те, традиционные буржуазные слои, что не имеет доступа к печатанию </w:t>
      </w:r>
      <w:proofErr w:type="spellStart"/>
      <w:r>
        <w:t>фиатных</w:t>
      </w:r>
      <w:proofErr w:type="spellEnd"/>
      <w:r>
        <w:t xml:space="preserve"> денег в условиях отрицательного ссудного процента, схлопывания расширенного воспроизводства капитала обречены на «зачистку» вместе со средними слоями. На примере России - это, кстати, было сделано уже дважды – с советскими средними слоями в начале гайдаровских реформ 1991-1993 гг. и средними слоями и малым и средним бизнесом в период дефолта 1998 года. Сейчас на очереди </w:t>
      </w:r>
      <w:proofErr w:type="spellStart"/>
      <w:r>
        <w:t>санкционное</w:t>
      </w:r>
      <w:proofErr w:type="spellEnd"/>
      <w:r>
        <w:t xml:space="preserve"> «</w:t>
      </w:r>
      <w:proofErr w:type="spellStart"/>
      <w:r>
        <w:t>раздербанивание</w:t>
      </w:r>
      <w:proofErr w:type="spellEnd"/>
      <w:r>
        <w:t xml:space="preserve">» активов той части буржуазии, которая не пошла на поклон глобальным ТНК и финансовым корпорациям, а также под предлогом </w:t>
      </w:r>
      <w:proofErr w:type="spellStart"/>
      <w:r>
        <w:t>коронавируса</w:t>
      </w:r>
      <w:proofErr w:type="spellEnd"/>
      <w:r>
        <w:t xml:space="preserve"> новое </w:t>
      </w:r>
      <w:proofErr w:type="spellStart"/>
      <w:r>
        <w:t>скрепирование</w:t>
      </w:r>
      <w:proofErr w:type="spellEnd"/>
      <w:r>
        <w:t xml:space="preserve"> малого и среднего бизнеса.</w:t>
      </w:r>
    </w:p>
    <w:p w:rsidR="002E48F6" w:rsidRDefault="002E48F6" w:rsidP="002E48F6">
      <w:pPr>
        <w:pStyle w:val="a3"/>
      </w:pPr>
      <w:r>
        <w:t>В связи с этим ключевой вопрос: </w:t>
      </w:r>
      <w:r>
        <w:rPr>
          <w:rStyle w:val="a5"/>
        </w:rPr>
        <w:t xml:space="preserve">а возможно ли пролетариату, эксплуатируемым, коммунистам искать в вышеназванных слоях попутчиков и союзников в противостоянии глобальному </w:t>
      </w:r>
      <w:proofErr w:type="spellStart"/>
      <w:r>
        <w:rPr>
          <w:rStyle w:val="a5"/>
        </w:rPr>
        <w:t>капиталократическому</w:t>
      </w:r>
      <w:proofErr w:type="spellEnd"/>
      <w:r>
        <w:rPr>
          <w:rStyle w:val="a5"/>
        </w:rPr>
        <w:t xml:space="preserve"> проекту </w:t>
      </w:r>
      <w:proofErr w:type="spellStart"/>
      <w:r>
        <w:rPr>
          <w:rStyle w:val="a5"/>
        </w:rPr>
        <w:t>расчеловечивания</w:t>
      </w:r>
      <w:proofErr w:type="spellEnd"/>
      <w:r>
        <w:rPr>
          <w:rStyle w:val="a5"/>
        </w:rPr>
        <w:t xml:space="preserve"> человечества?</w:t>
      </w:r>
    </w:p>
    <w:p w:rsidR="002E48F6" w:rsidRDefault="002E48F6" w:rsidP="002E48F6">
      <w:pPr>
        <w:pStyle w:val="a3"/>
      </w:pPr>
      <w:r>
        <w:t>Но мы должны понимать, опираясь на марксистскую методологию, что как писали Маркс и Энгельс «с</w:t>
      </w:r>
      <w:r>
        <w:rPr>
          <w:rStyle w:val="a4"/>
        </w:rPr>
        <w:t>редние сословия: мелкий промышленник, мелкий торговец, ремесленник и крестьянин — все они борются с буржуазией для того, чтобы спасти своё существование от гибели, как средних сословий. Они, следовательно, не революционны, а консервативны». </w:t>
      </w:r>
      <w:r>
        <w:t>Да, наверное, нам, левым здесь тоже надо искать попутчиков, осознавая, что они именно </w:t>
      </w:r>
      <w:r>
        <w:rPr>
          <w:rStyle w:val="a4"/>
        </w:rPr>
        <w:t>попутчики</w:t>
      </w:r>
      <w:r>
        <w:t>.</w:t>
      </w:r>
    </w:p>
    <w:p w:rsidR="002E48F6" w:rsidRDefault="002E48F6" w:rsidP="002E48F6">
      <w:pPr>
        <w:pStyle w:val="a3"/>
      </w:pPr>
      <w:r>
        <w:t>Кстати, методологический пример нам показывала КПСС, разработавшая теорию некапиталистического пути развития для стран мировой периферии, и рекрутировавшая союзников для антиимпериалистической борьбы даже в рядах подавляемой Западом слабой национальной буржуазии.</w:t>
      </w:r>
    </w:p>
    <w:p w:rsidR="002E48F6" w:rsidRDefault="002E48F6" w:rsidP="002E48F6">
      <w:pPr>
        <w:pStyle w:val="a3"/>
      </w:pPr>
      <w:r>
        <w:t xml:space="preserve">Хочу обратить внимание на работу франко-египетского экономического историка, представителя </w:t>
      </w:r>
      <w:proofErr w:type="spellStart"/>
      <w:proofErr w:type="gramStart"/>
      <w:r>
        <w:t>мир-системной</w:t>
      </w:r>
      <w:proofErr w:type="spellEnd"/>
      <w:proofErr w:type="gramEnd"/>
      <w:r>
        <w:t xml:space="preserve"> школы </w:t>
      </w:r>
      <w:proofErr w:type="spellStart"/>
      <w:r>
        <w:t>Валлерстайна</w:t>
      </w:r>
      <w:proofErr w:type="spellEnd"/>
      <w:r>
        <w:t> </w:t>
      </w:r>
      <w:proofErr w:type="spellStart"/>
      <w:r>
        <w:rPr>
          <w:rStyle w:val="a5"/>
        </w:rPr>
        <w:t>Самира</w:t>
      </w:r>
      <w:proofErr w:type="spellEnd"/>
      <w:r>
        <w:rPr>
          <w:rStyle w:val="a5"/>
        </w:rPr>
        <w:t xml:space="preserve"> Амина</w:t>
      </w:r>
      <w:r>
        <w:t xml:space="preserve">. К сожалению, </w:t>
      </w:r>
      <w:proofErr w:type="gramStart"/>
      <w:r>
        <w:t>он</w:t>
      </w:r>
      <w:proofErr w:type="gramEnd"/>
      <w:r>
        <w:t xml:space="preserve"> как и </w:t>
      </w:r>
      <w:proofErr w:type="spellStart"/>
      <w:r>
        <w:t>Валлерстайн</w:t>
      </w:r>
      <w:proofErr w:type="spellEnd"/>
      <w:r>
        <w:t xml:space="preserve"> недавно скончался. Но их наследие требует дальнейшего осмысления. В 2017 году, например, у </w:t>
      </w:r>
      <w:proofErr w:type="spellStart"/>
      <w:r>
        <w:t>Амира</w:t>
      </w:r>
      <w:proofErr w:type="spellEnd"/>
      <w:r>
        <w:t xml:space="preserve"> вышла работа к 200-летию Маркса – «</w:t>
      </w:r>
      <w:proofErr w:type="spellStart"/>
      <w:r>
        <w:t>Bicentenary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Marx</w:t>
      </w:r>
      <w:proofErr w:type="spellEnd"/>
      <w:r>
        <w:t xml:space="preserve">». Он, как </w:t>
      </w:r>
      <w:proofErr w:type="spellStart"/>
      <w:r>
        <w:t>неомарксист</w:t>
      </w:r>
      <w:proofErr w:type="spellEnd"/>
      <w:r>
        <w:t xml:space="preserve"> и одновременно мир-системщик, показывает, что Россия – обычная часть </w:t>
      </w:r>
      <w:proofErr w:type="spellStart"/>
      <w:r>
        <w:t>глобализированного</w:t>
      </w:r>
      <w:proofErr w:type="spellEnd"/>
      <w:r>
        <w:t xml:space="preserve"> мира, обычная </w:t>
      </w:r>
      <w:proofErr w:type="spellStart"/>
      <w:r>
        <w:t>полупериферия</w:t>
      </w:r>
      <w:proofErr w:type="spellEnd"/>
      <w:r>
        <w:t xml:space="preserve"> (Второй мир). Она живёт примерно так, как все страны своего ранга – как та же, например, Мексика.</w:t>
      </w:r>
    </w:p>
    <w:p w:rsidR="002E48F6" w:rsidRDefault="002E48F6" w:rsidP="002E48F6">
      <w:pPr>
        <w:pStyle w:val="a3"/>
      </w:pPr>
      <w:r>
        <w:t>Амин переосмысливает Маркса. Он считает, что сильный левый поворот в нашем мире произойдёт, как и предсказывал Ленин, </w:t>
      </w:r>
      <w:r>
        <w:rPr>
          <w:rStyle w:val="a5"/>
        </w:rPr>
        <w:t>снова в самом слабом звене глобального капитализма.</w:t>
      </w:r>
      <w:r>
        <w:t xml:space="preserve"> И главные кандидаты на такой поворот – Россия и Китай. Они, как и сто лет назад, самые уязвимые. Кстати, Амин считает, что левый поворот сейчас совершается одновременно с буржуазной революцией, т.е. с попыткой </w:t>
      </w:r>
      <w:proofErr w:type="spellStart"/>
      <w:r>
        <w:t>полупериферии</w:t>
      </w:r>
      <w:proofErr w:type="spellEnd"/>
      <w:r>
        <w:t xml:space="preserve"> войти в</w:t>
      </w:r>
      <w:proofErr w:type="gramStart"/>
      <w:r>
        <w:t xml:space="preserve"> П</w:t>
      </w:r>
      <w:proofErr w:type="gramEnd"/>
      <w:r>
        <w:t>ервый Мир. Кстати, в России именно так случилось в феврале 1917 года.</w:t>
      </w:r>
    </w:p>
    <w:p w:rsidR="002E48F6" w:rsidRDefault="002E48F6" w:rsidP="002E48F6">
      <w:pPr>
        <w:pStyle w:val="a3"/>
      </w:pPr>
      <w:proofErr w:type="gramStart"/>
      <w:r>
        <w:lastRenderedPageBreak/>
        <w:t xml:space="preserve">Да, сильный левый поворот может произойти и без буржуазной революции, но такой левый режим не будет устойчивым – и нынешняя ситуации в </w:t>
      </w:r>
      <w:proofErr w:type="spellStart"/>
      <w:r>
        <w:t>боливарианской</w:t>
      </w:r>
      <w:proofErr w:type="spellEnd"/>
      <w:r>
        <w:t xml:space="preserve"> Венесуэле или крах левого режима в Боливии это хорошо показывают.</w:t>
      </w:r>
      <w:proofErr w:type="gramEnd"/>
    </w:p>
    <w:p w:rsidR="002E48F6" w:rsidRDefault="002E48F6" w:rsidP="002E48F6">
      <w:pPr>
        <w:pStyle w:val="a3"/>
      </w:pPr>
      <w:r>
        <w:t xml:space="preserve">Амин приводит общие, родовые черты </w:t>
      </w:r>
      <w:proofErr w:type="spellStart"/>
      <w:r>
        <w:t>полупериферии</w:t>
      </w:r>
      <w:proofErr w:type="spellEnd"/>
      <w:r>
        <w:t xml:space="preserve">. Это обязательно экспортная экономика. Обязательно дешёвый труд внутри страны. Запрет в стране радикально правых и радикально левых, а также профсоюзов. Высокая неполная занятость и </w:t>
      </w:r>
      <w:proofErr w:type="spellStart"/>
      <w:r>
        <w:t>самозанятость</w:t>
      </w:r>
      <w:proofErr w:type="spellEnd"/>
      <w:r>
        <w:t xml:space="preserve">. </w:t>
      </w:r>
      <w:proofErr w:type="spellStart"/>
      <w:r>
        <w:t>Маргинализация</w:t>
      </w:r>
      <w:proofErr w:type="spellEnd"/>
      <w:r>
        <w:t xml:space="preserve"> низов. Малый и неразвитый внутренний рынок. Дефицит капитала. Высокая поляризация общества. Верхний слой живёт по европейским стандартам. СМИ – аналог духовенства (чтобы читать проповеди).</w:t>
      </w:r>
    </w:p>
    <w:p w:rsidR="002E48F6" w:rsidRDefault="002E48F6" w:rsidP="002E48F6">
      <w:pPr>
        <w:pStyle w:val="a3"/>
      </w:pPr>
      <w:r>
        <w:t xml:space="preserve">Также Амин даёт ещё одно название для таких стран «окраин» глобального капитализма – страны-субподрядчики. Также </w:t>
      </w:r>
      <w:proofErr w:type="spellStart"/>
      <w:r>
        <w:t>Самир</w:t>
      </w:r>
      <w:proofErr w:type="spellEnd"/>
      <w:r>
        <w:t xml:space="preserve"> Амин предостерегает внутренние передовые силы стран-субподрядчиков о том, чтобы те не надеялись на помощь Запада. Запад в такой </w:t>
      </w:r>
      <w:proofErr w:type="spellStart"/>
      <w:r>
        <w:t>полупериферии</w:t>
      </w:r>
      <w:proofErr w:type="spellEnd"/>
      <w:r>
        <w:t xml:space="preserve"> может сменить только один режим на другой, более удобный для себя. Запад заинтересован в существовании такой модели глобализма – глобальный центр и окраины.</w:t>
      </w:r>
    </w:p>
    <w:p w:rsidR="002E48F6" w:rsidRDefault="002E48F6" w:rsidP="002E48F6">
      <w:pPr>
        <w:pStyle w:val="a3"/>
      </w:pPr>
      <w:r>
        <w:t>Собственно, и без предупреждения Амина, мы видим, что </w:t>
      </w:r>
      <w:r>
        <w:rPr>
          <w:rStyle w:val="a5"/>
        </w:rPr>
        <w:t xml:space="preserve">демократия глобальному Западу </w:t>
      </w:r>
      <w:proofErr w:type="gramStart"/>
      <w:r>
        <w:rPr>
          <w:rStyle w:val="a5"/>
        </w:rPr>
        <w:t>на</w:t>
      </w:r>
      <w:proofErr w:type="gramEnd"/>
      <w:r>
        <w:rPr>
          <w:rStyle w:val="a5"/>
        </w:rPr>
        <w:t xml:space="preserve"> российской </w:t>
      </w:r>
      <w:proofErr w:type="spellStart"/>
      <w:r>
        <w:rPr>
          <w:rStyle w:val="a5"/>
        </w:rPr>
        <w:t>полупериферии</w:t>
      </w:r>
      <w:proofErr w:type="spellEnd"/>
      <w:r>
        <w:rPr>
          <w:rStyle w:val="a5"/>
        </w:rPr>
        <w:t xml:space="preserve"> не нужна.</w:t>
      </w:r>
      <w:r>
        <w:t> Мы воочию видим, что опять актуализирует ключевые положения знаменитой сталинской речи на закрытии XIX КПСС. </w:t>
      </w:r>
      <w:r>
        <w:rPr>
          <w:rStyle w:val="a4"/>
        </w:rPr>
        <w:t>«Буржуазия продаёт права и независимость нации за доллары. Знамя национальной независимости и национального суверенитета выброшено за борт. Нет сомнения, что это знамя придётся поднять вам, представителям коммунистических и демократических партий, и понести его вперёд, если хотите быть патриотами своей страны, если хотите стать руководящей силой нации. Его некому больше поднять».</w:t>
      </w:r>
    </w:p>
    <w:p w:rsidR="002E48F6" w:rsidRDefault="002E48F6" w:rsidP="002E48F6">
      <w:pPr>
        <w:pStyle w:val="a3"/>
      </w:pPr>
      <w:r>
        <w:rPr>
          <w:rStyle w:val="a4"/>
        </w:rPr>
        <w:t>И еще: «Знамя буржуазно-демократических свобод выброшено за борт. Это знамя придётся поднять вам, представителям коммунистических и демократических партий, и понести его вперёд, если хотите собрать вокруг себя большинство народа».</w:t>
      </w:r>
    </w:p>
    <w:p w:rsidR="002E48F6" w:rsidRDefault="002E48F6" w:rsidP="002E48F6">
      <w:pPr>
        <w:pStyle w:val="a3"/>
      </w:pPr>
      <w:r>
        <w:t>Собственно, здесь методологические указания </w:t>
      </w:r>
      <w:r>
        <w:rPr>
          <w:rStyle w:val="a5"/>
        </w:rPr>
        <w:t xml:space="preserve">на собирание тех промежуточных и </w:t>
      </w:r>
      <w:proofErr w:type="spellStart"/>
      <w:r>
        <w:rPr>
          <w:rStyle w:val="a5"/>
        </w:rPr>
        <w:t>общедемократически</w:t>
      </w:r>
      <w:proofErr w:type="spellEnd"/>
      <w:r>
        <w:rPr>
          <w:rStyle w:val="a5"/>
        </w:rPr>
        <w:t xml:space="preserve"> и национально ориентированных слоев</w:t>
      </w:r>
      <w:r>
        <w:t xml:space="preserve"> вокруг передовых отрядов трудящихся в нашу эпоху глобализма и </w:t>
      </w:r>
      <w:proofErr w:type="spellStart"/>
      <w:r>
        <w:t>расчеловечивания</w:t>
      </w:r>
      <w:proofErr w:type="spellEnd"/>
      <w:r>
        <w:t>.</w:t>
      </w:r>
    </w:p>
    <w:p w:rsidR="002E48F6" w:rsidRDefault="002E48F6" w:rsidP="002E48F6">
      <w:pPr>
        <w:pStyle w:val="a3"/>
      </w:pPr>
      <w:r>
        <w:t>Итак, </w:t>
      </w:r>
      <w:r>
        <w:rPr>
          <w:rStyle w:val="a5"/>
        </w:rPr>
        <w:t xml:space="preserve">для целей практической борьбы нам важно понимать с точки зрения </w:t>
      </w:r>
      <w:proofErr w:type="gramStart"/>
      <w:r>
        <w:rPr>
          <w:rStyle w:val="a5"/>
        </w:rPr>
        <w:t>методологии</w:t>
      </w:r>
      <w:proofErr w:type="gramEnd"/>
      <w:r>
        <w:rPr>
          <w:rStyle w:val="a5"/>
        </w:rPr>
        <w:t xml:space="preserve"> – какой из отрядов совокупного рабочего класса, какие социальные слои в нынешнем обществе самые передовые, чтобы делать на них ставку. Кто из них самый заинтересованный не в сохранении статус-кво или регрессе, а в преобразованиях</w:t>
      </w:r>
      <w:r>
        <w:t xml:space="preserve">. Какие слои и отряды реально готовы противостоять в эпоху смерти классического капитализма попыткам </w:t>
      </w:r>
      <w:proofErr w:type="spellStart"/>
      <w:r>
        <w:t>капиталократии</w:t>
      </w:r>
      <w:proofErr w:type="spellEnd"/>
      <w:r>
        <w:t xml:space="preserve"> организовать человечеству новую фашизацию, </w:t>
      </w:r>
      <w:proofErr w:type="spellStart"/>
      <w:r>
        <w:t>сверхэксплуатацию</w:t>
      </w:r>
      <w:proofErr w:type="spellEnd"/>
      <w:r>
        <w:t xml:space="preserve"> и обрушение в новую дикость, средневековье и глобальную распределительную систему. </w:t>
      </w:r>
      <w:r>
        <w:rPr>
          <w:rStyle w:val="a5"/>
        </w:rPr>
        <w:t>В то же время еще раз отмечу, что нельзя нам терять и временных попутчиков, которые могут сыграть ключевую роль в нашей борьбе, хотя, в случае нашего успеха, они неизбежно станут нашими классовыми противниками.</w:t>
      </w:r>
    </w:p>
    <w:p w:rsidR="002E48F6" w:rsidRDefault="002E48F6" w:rsidP="002E48F6">
      <w:pPr>
        <w:pStyle w:val="a3"/>
        <w:jc w:val="both"/>
      </w:pPr>
      <w:r>
        <w:t xml:space="preserve">Как видим, очередной день рождения Маркса – это хороший повод напомнить самим себе, что наступает время новых исследований и дискуссий о новых отрядах «совокупного рабочего класса», «социальном расплаве», социальной структуре российского общества. Ведь от того, как будут КПРФ, левые силы понимать, что представляет собой трудящийся класс XXI века, в результате чего он формируется, будет зависеть и успех политической </w:t>
      </w:r>
      <w:r>
        <w:lastRenderedPageBreak/>
        <w:t xml:space="preserve">борьбы, и разворот от глобальной распределительной системы, которую нам готовит </w:t>
      </w:r>
      <w:proofErr w:type="spellStart"/>
      <w:r>
        <w:t>капиталократия</w:t>
      </w:r>
      <w:proofErr w:type="spellEnd"/>
      <w:r>
        <w:t>, к новому обществу свободного труда, высшего гуманизма и социальной справедливости – коммунизму.</w:t>
      </w:r>
    </w:p>
    <w:p w:rsidR="002E48F6" w:rsidRDefault="002E48F6" w:rsidP="002E48F6">
      <w:pPr>
        <w:pStyle w:val="a3"/>
        <w:jc w:val="both"/>
      </w:pPr>
      <w:r>
        <w:t xml:space="preserve">Материал подготовлен на основе выступлений С.П.Обухова на «круглом столе» в Сибирском институте управления </w:t>
      </w:r>
      <w:proofErr w:type="spellStart"/>
      <w:r>
        <w:t>РАНХиГС</w:t>
      </w:r>
      <w:proofErr w:type="spellEnd"/>
      <w:r>
        <w:t xml:space="preserve"> «Коммунизм – это процесс» и научно-практической конференции «Россия-2024: или левый поворот, или национальная катастрофа?». </w:t>
      </w:r>
    </w:p>
    <w:p w:rsidR="002E48F6" w:rsidRDefault="002E48F6"/>
    <w:sectPr w:rsidR="002E48F6" w:rsidSect="0014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8F6"/>
    <w:rsid w:val="001461C0"/>
    <w:rsid w:val="002E48F6"/>
    <w:rsid w:val="004C264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48F6"/>
    <w:rPr>
      <w:i/>
      <w:iCs/>
    </w:rPr>
  </w:style>
  <w:style w:type="character" w:styleId="a5">
    <w:name w:val="Strong"/>
    <w:basedOn w:val="a0"/>
    <w:uiPriority w:val="22"/>
    <w:qFormat/>
    <w:rsid w:val="002E48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4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3017</Words>
  <Characters>17201</Characters>
  <Application>Microsoft Office Word</Application>
  <DocSecurity>0</DocSecurity>
  <Lines>143</Lines>
  <Paragraphs>40</Paragraphs>
  <ScaleCrop>false</ScaleCrop>
  <Company/>
  <LinksUpToDate>false</LinksUpToDate>
  <CharactersWithSpaces>20178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2020-05-06T06:26:00Z</dcterms:created>
  <dcterms:modified xsi:type="dcterms:W3CDTF">2020-05-06T06:27:00Z</dcterms:modified>
</cp:coreProperties>
</file>