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1F3ABF">
      <w:r w:rsidRPr="001F3ABF">
        <w:t xml:space="preserve">Сергей Обухов про «безденежное» для народа шестое </w:t>
      </w:r>
      <w:proofErr w:type="spellStart"/>
      <w:r w:rsidRPr="001F3ABF">
        <w:t>телеобращение</w:t>
      </w:r>
      <w:proofErr w:type="spellEnd"/>
      <w:r w:rsidRPr="001F3ABF">
        <w:t xml:space="preserve"> Путина и элитные схватки из-за сокращения «кормовой базы» режима</w:t>
      </w:r>
    </w:p>
    <w:p w:rsidR="001F3ABF" w:rsidRPr="001F3ABF" w:rsidRDefault="001F3ABF" w:rsidP="001F3ABF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1F3AB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Доктор политических наук Сергей Обухов прокомментировал для </w:t>
      </w:r>
      <w:proofErr w:type="spellStart"/>
      <w:r w:rsidRPr="001F3AB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соцмедиа</w:t>
      </w:r>
      <w:proofErr w:type="spellEnd"/>
      <w:r w:rsidRPr="001F3AB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актуальную внутриполитическую повестку на 28 апреля 2020 года.</w:t>
      </w:r>
    </w:p>
    <w:p w:rsidR="001F3ABF" w:rsidRPr="001F3ABF" w:rsidRDefault="001F3ABF" w:rsidP="001F3AB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 задержкой на 6 часов страна дождалась анонсированного на 13.00 28 апреля шестого эпидемического </w:t>
      </w:r>
      <w:proofErr w:type="spellStart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телеобращения</w:t>
      </w:r>
      <w:proofErr w:type="spellEnd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Путина. Пока президент выразил лишь сочувствие, поручил писать правительству светлые планы и оставил население доживать карантин до 11-13 мая без денег.</w:t>
      </w: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Понятно, что глава государства «весь в белом»: он лишь продлил нерабочие дни, а «домашний арест» и «электронный концлагерь» будут вводить и отвечать за это губернаторы. Очень плохо выглядевший на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телесовещении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Путиным мэр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продлил все радости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коронавирусных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ограничений в столице до 13 мая. Понятно, что Путин здесь не причем. Потому такое жертвенное выражение лица было у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Собянина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1F3ABF" w:rsidRPr="001F3ABF" w:rsidRDefault="001F3ABF" w:rsidP="001F3AB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2. </w:t>
      </w:r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 </w:t>
      </w:r>
      <w:proofErr w:type="spellStart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соцмедиа</w:t>
      </w:r>
      <w:proofErr w:type="spellEnd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веселятся по поводу того, что спустя несколько недель самоизоляции к президенту был, наконец, допущен «спасатель» (министр МЧС).</w:t>
      </w: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При этом на полном серьезе через ресурсы; предположительно близкие к части АП РФ </w:t>
      </w:r>
      <w:proofErr w:type="gram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сделан</w:t>
      </w:r>
      <w:proofErr w:type="gram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о существенном и быстром (?) усилении, допущенного напрямую «к телу» главы МЧС Е. Зиничева. </w:t>
      </w:r>
      <w:proofErr w:type="spellStart"/>
      <w:proofErr w:type="gram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Пиар-структуры</w:t>
      </w:r>
      <w:proofErr w:type="spellEnd"/>
      <w:proofErr w:type="gram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МЧС – молодцы! </w:t>
      </w:r>
      <w:proofErr w:type="gram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Самое публично тихое и незаметное в период эпидемии ведомство и его ранее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самоизолировавшийся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Валдае министр вдруг объявлены чуть ли не основными фигурами в плане борьбы с эпидемией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короновируса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Правда, если наложить на это заявление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Роспотребнадзора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 том, что в Питере уже 50% населения в той или иной форме переболело, а, значит, сформировался коллективный иммунитет, то не понятно в чем тут роль МЧС? Где его мобильные госпитали и прочие чудеса спасения? Ну, пообщался президент напрямую с Зиничевым без средств защиты. И что? Он и с главврачом «Коммунарки» пообщался перед его заболеванием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короновирусом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Он и с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Песковым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общался, когда тот был завсегдатаем элитных тусовок с участием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короновирусных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больных</w:t>
      </w:r>
      <w:proofErr w:type="gram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… Н</w:t>
      </w:r>
      <w:proofErr w:type="gram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аверное, когда политическая повестка скукожилась, в дело идут и такого рода версии…;</w:t>
      </w:r>
    </w:p>
    <w:p w:rsidR="001F3ABF" w:rsidRPr="001F3ABF" w:rsidRDefault="001F3ABF" w:rsidP="001F3AB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3. </w:t>
      </w:r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Кстати, допуск главы М</w:t>
      </w:r>
      <w:proofErr w:type="gramStart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ЧС к пр</w:t>
      </w:r>
      <w:proofErr w:type="gramEnd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езиденту в период его самоизоляции использован даже для того, чтобы внушить интересную мысль: к Зиничеву надо «присмотреться» как к «либеральному преемнику». А почему либеральному? В чем его либерализм?</w:t>
      </w: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Очевидно, что </w:t>
      </w:r>
      <w:proofErr w:type="gram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такого</w:t>
      </w:r>
      <w:proofErr w:type="gram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рода «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вбросах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совсем «дыма без огня», как правило, не бывает. Хотя, что стоит за тиражированием этой версии – не понятно. Или поддержка Зиничева или, наоборот, попытка его ослабления, или какая-то более сложная комбинация…;</w:t>
      </w:r>
    </w:p>
    <w:p w:rsidR="001F3ABF" w:rsidRPr="001F3ABF" w:rsidRDefault="001F3ABF" w:rsidP="001F3AB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 Между тем, </w:t>
      </w:r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сенсацией стало смелое интервью с резкой критикой «конституционной реформы», данное «системным» </w:t>
      </w:r>
      <w:proofErr w:type="spellStart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экс-главой</w:t>
      </w:r>
      <w:proofErr w:type="spellEnd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ЦИК и </w:t>
      </w:r>
      <w:proofErr w:type="spellStart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экс-послом</w:t>
      </w:r>
      <w:proofErr w:type="spellEnd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РФ в Латвии А.Вишняковым</w:t>
      </w: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ранее «сопровождавшим» две победы В.Путина на выборах </w:t>
      </w: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президента. </w:t>
      </w:r>
      <w:proofErr w:type="spellStart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Экс-глава</w:t>
      </w:r>
      <w:proofErr w:type="spellEnd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ЦИК солидаризировался с мнением, что весь этот конституционный «</w:t>
      </w:r>
      <w:proofErr w:type="spellStart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нереферендум</w:t>
      </w:r>
      <w:proofErr w:type="spellEnd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- какой-то «</w:t>
      </w:r>
      <w:proofErr w:type="spellStart"/>
      <w:proofErr w:type="gramStart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мухлеж</w:t>
      </w:r>
      <w:proofErr w:type="spellEnd"/>
      <w:proofErr w:type="gramEnd"/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»!</w:t>
      </w: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Такого рода знаковые заявления знаковых людей из бывшего руководства страны очень симптоматичны. Хотя сама по себе оценка созвучна тому, что говорит левая оппозиция;</w:t>
      </w:r>
    </w:p>
    <w:p w:rsidR="001F3ABF" w:rsidRPr="001F3ABF" w:rsidRDefault="001F3ABF" w:rsidP="001F3AB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5. </w:t>
      </w:r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Любопытно развивается конфликт вокруг «священного семейства Собчак»</w:t>
      </w: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Совете Федерации рассмотрят действия сенатора Людмилы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Нарусовой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предмет конфликта интересов и превышения должностных полномочий в связи с ее письмом Верховный суд по «крабовым делам». Удивительно быстро уже дали достаточно критические замечания на действия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Нарусовой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видные «сенаторы» в лице, в частности, председателя комитета по регламенту Вячеслава Тимченко. </w:t>
      </w:r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«Кормовая база» режима сокращается, а за доступ к корытцу с крабами всегда шла жесткая борьба. Кроме того, публичный удар по «маме и дочке Собчак» может означать и ослабление степени их защиты, чем бы таковое не было вызвано;</w:t>
      </w:r>
    </w:p>
    <w:p w:rsidR="001F3ABF" w:rsidRPr="001F3ABF" w:rsidRDefault="001F3ABF" w:rsidP="001F3AB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Возвращаясь к</w:t>
      </w:r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теме «цифрового контроля»</w:t>
      </w: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процитируем канал «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The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Гращенков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(@</w:t>
      </w:r>
      <w:proofErr w:type="spellStart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thegraschenkov</w:t>
      </w:r>
      <w:proofErr w:type="spellEnd"/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): </w:t>
      </w:r>
      <w:r w:rsidRPr="001F3ABF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«под видом заботы о населении [правительства будут</w:t>
      </w:r>
      <w:proofErr w:type="gramStart"/>
      <w:r w:rsidRPr="001F3ABF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]</w:t>
      </w:r>
      <w:proofErr w:type="gramEnd"/>
      <w:r w:rsidRPr="001F3ABF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вводить элементы т.н. «цифрового рабства» &lt;…&gt; оппозиция в этих странах сосредоточится на политическом противостоянии между сторонниками «цифровой дисциплины» и ее противниками»;</w:t>
      </w:r>
    </w:p>
    <w:p w:rsidR="001F3ABF" w:rsidRPr="001F3ABF" w:rsidRDefault="001F3ABF" w:rsidP="001F3AB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7. </w:t>
      </w:r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Очевидно, что в России сопротивление «цифровому рабству» объективно открывает возможность для укрепления союза между «ядерной» частью православных организаций и коммунистами, а также частью антиглобалистов</w:t>
      </w: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этом отношении весьма показательна статья на «Царьграде» про необходимость совместных действий православных организаций и КПРФ </w:t>
      </w:r>
      <w:hyperlink r:id="rId5" w:history="1">
        <w:r w:rsidRPr="001F3ABF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(«Коммунисты и православные должны вместе покончить с «санитарной диктатурой»);</w:t>
        </w:r>
      </w:hyperlink>
    </w:p>
    <w:p w:rsidR="001F3ABF" w:rsidRPr="001F3ABF" w:rsidRDefault="001F3ABF" w:rsidP="001F3AB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3A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🔺🔺🔺</w:t>
      </w:r>
    </w:p>
    <w:p w:rsidR="001F3ABF" w:rsidRPr="001F3ABF" w:rsidRDefault="001F3ABF" w:rsidP="001F3AB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3A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Все вышеперечисленное (а также вероятность социально-экономических потрясений) с высокой степенью вероятности задает (как минимум, может задать) качественно новую политическую повестку.</w:t>
      </w:r>
    </w:p>
    <w:p w:rsidR="001F3ABF" w:rsidRDefault="001F3ABF"/>
    <w:sectPr w:rsidR="001F3ABF" w:rsidSect="00045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71EE"/>
    <w:multiLevelType w:val="multilevel"/>
    <w:tmpl w:val="8634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ABF"/>
    <w:rsid w:val="0004525B"/>
    <w:rsid w:val="001F3ABF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ABF"/>
    <w:rPr>
      <w:b/>
      <w:bCs/>
    </w:rPr>
  </w:style>
  <w:style w:type="character" w:styleId="a5">
    <w:name w:val="Emphasis"/>
    <w:basedOn w:val="a0"/>
    <w:uiPriority w:val="20"/>
    <w:qFormat/>
    <w:rsid w:val="001F3ABF"/>
    <w:rPr>
      <w:i/>
      <w:iCs/>
    </w:rPr>
  </w:style>
  <w:style w:type="character" w:styleId="a6">
    <w:name w:val="Hyperlink"/>
    <w:basedOn w:val="a0"/>
    <w:uiPriority w:val="99"/>
    <w:semiHidden/>
    <w:unhideWhenUsed/>
    <w:rsid w:val="001F3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argrad.tv/experts/kommunisty-i-pravoslavnye-dolzhny-vmeste-pokonchit-s-sanitarnoj-diktaturoj_2494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2020-04-29T06:09:00Z</dcterms:created>
  <dcterms:modified xsi:type="dcterms:W3CDTF">2020-04-29T06:11:00Z</dcterms:modified>
</cp:coreProperties>
</file>