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AA2F48" w:rsidRDefault="00AA2F48">
      <w:pPr>
        <w:rPr>
          <w:rFonts w:ascii="Times New Roman" w:hAnsi="Times New Roman" w:cs="Times New Roman"/>
          <w:sz w:val="28"/>
          <w:szCs w:val="28"/>
        </w:rPr>
      </w:pPr>
      <w:r w:rsidRPr="00AA2F48">
        <w:rPr>
          <w:rFonts w:ascii="Times New Roman" w:hAnsi="Times New Roman" w:cs="Times New Roman"/>
          <w:sz w:val="28"/>
          <w:szCs w:val="28"/>
        </w:rPr>
        <w:t>"Красная линия": Сергей Обухов заявил, что чиновники по-прежнему видят в медицине средство наживы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России построена откровенно ущербная система страховой медицины, которая позволяет наживаться на гражданах, заявил секретарь КПРФ Сергей Обухов, комментируя ситуацию вокруг распространения </w:t>
      </w:r>
      <w:proofErr w:type="spellStart"/>
      <w:r w:rsidRPr="00AA2F4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коронавируса</w:t>
      </w:r>
      <w:proofErr w:type="spellEnd"/>
      <w:r w:rsidRPr="00AA2F48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в России. Об этом сообщает «Красная линия».</w:t>
      </w:r>
    </w:p>
    <w:p w:rsidR="00AA2F48" w:rsidRPr="00AA2F48" w:rsidRDefault="00AA2F48" w:rsidP="00AA2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Сергей Обухов отметил, что около 2 </w:t>
      </w:r>
      <w:proofErr w:type="spellStart"/>
      <w:proofErr w:type="gram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млн</w:t>
      </w:r>
      <w:proofErr w:type="spellEnd"/>
      <w:proofErr w:type="gram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россиян побывали в Европе, охваченной эпидемией, «когда все всем было уже ясно». «Власть, на мой взгляд, </w:t>
      </w:r>
      <w:proofErr w:type="gram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решила</w:t>
      </w:r>
      <w:proofErr w:type="gram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не ссорится с элитой – с олигархами, чиновниками, их обслугой. Потому что именно эта прослойка обеспечивает власти электоральный ресурс», – сказал он.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«Мы же понимаем: все эти главврачи, с зарплатами свыше миллиона рублей в месяц, – это опора режима. И еще понимаем, что при всех разговорах о национализации элиты, в реальности никакой национализации нет», – продолжил Сергей Обухов.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«Именно элита притащила в Россию заразу, а не китайцы. Наоборот, мы сейчас заражаем Китай – за сутки 12−13 марта COVID-19 подтвердился у 49 граждан КНР, приехавших из России, сообщает комитет по здравоохранению провинции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Хэйлунцзян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Общее же число ввезенных в провинцию из России случаев заражения достигло 246», – рассказал он.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Сергей Обухов напомнил, что в Москве в результате оптимизации здравоохранения была закрыта 3-я инфекционная больница, инфекционное отделение в 4-й Градской больнице, уплотнено инфекционное отделение в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Боткинской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больнице, сокращены койки в других инфекционных стационарах, в том числе в</w:t>
      </w:r>
      <w:proofErr w:type="gram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</w:t>
      </w:r>
      <w:proofErr w:type="gram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ервой инфекционной.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«А теперь нам рассказывают, какими ударными темпами строят больницу в Коммунарке. Я считаю, у наших чиновников в глазах по-прежнему доллары, и в медицине они по-прежнему видят средство наживы, а не спасения людей», – заявил политик.</w:t>
      </w:r>
    </w:p>
    <w:p w:rsidR="00AA2F48" w:rsidRPr="00AA2F48" w:rsidRDefault="00AA2F48" w:rsidP="00AA2F48">
      <w:pPr>
        <w:spacing w:after="225" w:line="384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«Сейчас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заммэра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Москвы по вопросам социального развития Анастасия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Ракова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заявляет, что «наши стационары и служба скорой помощи работают на пределе». Так вы же сами медицину до такого состояния довели! Вы – власть – занимались борьбой с оппозицией, тратили деньги на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фейк-ньюс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вы говорили, что все, кто критикует вашу политику – плохие. Вот и </w:t>
      </w:r>
      <w:proofErr w:type="spellStart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дорулились</w:t>
      </w:r>
      <w:proofErr w:type="spellEnd"/>
      <w:r w:rsidRPr="00AA2F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– констатировал он.</w:t>
      </w:r>
    </w:p>
    <w:p w:rsidR="00AA2F48" w:rsidRDefault="00AA2F48"/>
    <w:sectPr w:rsidR="00AA2F48" w:rsidSect="0098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2F48"/>
    <w:rsid w:val="004C2645"/>
    <w:rsid w:val="009850A3"/>
    <w:rsid w:val="00AA2F48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2020-04-20T10:11:00Z</dcterms:created>
  <dcterms:modified xsi:type="dcterms:W3CDTF">2020-04-20T10:13:00Z</dcterms:modified>
</cp:coreProperties>
</file>