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48" w:rsidRDefault="00B80B1F">
      <w:r w:rsidRPr="00B80B1F">
        <w:t>Сергей Обухов про запреты в период «скрепных» для режима праздников, бунт против капитализма одной из его «акул» и сенсационных данных  ФОМ по Ленину</w:t>
      </w:r>
    </w:p>
    <w:p w:rsidR="00B80B1F" w:rsidRPr="00B80B1F" w:rsidRDefault="00B80B1F" w:rsidP="00B80B1F">
      <w:pPr>
        <w:spacing w:after="225" w:line="384" w:lineRule="atLeast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proofErr w:type="gramStart"/>
      <w:r w:rsidRPr="00B80B1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Доктор политических наук Сергей Обухов в социальных </w:t>
      </w:r>
      <w:proofErr w:type="spellStart"/>
      <w:r w:rsidRPr="00B80B1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медиа</w:t>
      </w:r>
      <w:proofErr w:type="spellEnd"/>
      <w:r w:rsidRPr="00B80B1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прокомментировал актуальную на 20 апреля политическую повестку дня.</w:t>
      </w:r>
      <w:proofErr w:type="gramEnd"/>
    </w:p>
    <w:p w:rsidR="00B80B1F" w:rsidRPr="00B80B1F" w:rsidRDefault="00B80B1F" w:rsidP="00B80B1F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80B1F">
        <w:rPr>
          <w:rFonts w:ascii="Arial" w:eastAsia="Times New Roman" w:hAnsi="Arial" w:cs="Arial"/>
          <w:sz w:val="21"/>
          <w:szCs w:val="21"/>
          <w:lang w:eastAsia="ru-RU"/>
        </w:rPr>
        <w:t xml:space="preserve">Среди главных тем - отмена </w:t>
      </w:r>
      <w:proofErr w:type="spellStart"/>
      <w:r w:rsidRPr="00B80B1F">
        <w:rPr>
          <w:rFonts w:ascii="Arial" w:eastAsia="Times New Roman" w:hAnsi="Arial" w:cs="Arial"/>
          <w:sz w:val="21"/>
          <w:szCs w:val="21"/>
          <w:lang w:eastAsia="ru-RU"/>
        </w:rPr>
        <w:t>массовидных</w:t>
      </w:r>
      <w:proofErr w:type="spellEnd"/>
      <w:r w:rsidRPr="00B80B1F">
        <w:rPr>
          <w:rFonts w:ascii="Arial" w:eastAsia="Times New Roman" w:hAnsi="Arial" w:cs="Arial"/>
          <w:sz w:val="21"/>
          <w:szCs w:val="21"/>
          <w:lang w:eastAsia="ru-RU"/>
        </w:rPr>
        <w:t xml:space="preserve"> «скрепных» для режима праздников Пасхи и 9 Мая, сенсационные данные ФОМ о позитивном восприятии Ленина и критика западного капитализма со стороны одной из его «акул» Марка </w:t>
      </w:r>
      <w:proofErr w:type="spellStart"/>
      <w:r w:rsidRPr="00B80B1F">
        <w:rPr>
          <w:rFonts w:ascii="Arial" w:eastAsia="Times New Roman" w:hAnsi="Arial" w:cs="Arial"/>
          <w:sz w:val="21"/>
          <w:szCs w:val="21"/>
          <w:lang w:eastAsia="ru-RU"/>
        </w:rPr>
        <w:t>Андриссена</w:t>
      </w:r>
      <w:proofErr w:type="spellEnd"/>
      <w:r w:rsidRPr="00B80B1F">
        <w:rPr>
          <w:rFonts w:ascii="Arial" w:eastAsia="Times New Roman" w:hAnsi="Arial" w:cs="Arial"/>
          <w:sz w:val="21"/>
          <w:szCs w:val="21"/>
          <w:lang w:eastAsia="ru-RU"/>
        </w:rPr>
        <w:t xml:space="preserve">. Ну, и, конечно, очередные проколы команды столичного мэра </w:t>
      </w:r>
      <w:proofErr w:type="spellStart"/>
      <w:r w:rsidRPr="00B80B1F">
        <w:rPr>
          <w:rFonts w:ascii="Arial" w:eastAsia="Times New Roman" w:hAnsi="Arial" w:cs="Arial"/>
          <w:sz w:val="21"/>
          <w:szCs w:val="21"/>
          <w:lang w:eastAsia="ru-RU"/>
        </w:rPr>
        <w:t>Собянина</w:t>
      </w:r>
      <w:proofErr w:type="spellEnd"/>
      <w:r w:rsidRPr="00B80B1F">
        <w:rPr>
          <w:rFonts w:ascii="Arial" w:eastAsia="Times New Roman" w:hAnsi="Arial" w:cs="Arial"/>
          <w:sz w:val="21"/>
          <w:szCs w:val="21"/>
          <w:lang w:eastAsia="ru-RU"/>
        </w:rPr>
        <w:t>, возможные отмены или переносы выборов и очередная антикоммунистическая истерика Жириновского.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Страна отметила один из главных «скрепных» праздников – Пасху в условиях закрытия храмов в 27 из 85 регионов. Последними регионами до полуночи 19 апреля, которые добились возможности открыть храмы (при непротивлении полиции), после демаршей владык стали Саратовская область и Северная Осетия. Но в Саратовской области митрополит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Лонгин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даже пугал власти гражданским неповиновением. Заметим, что в регионах, управляемых губернаторами КПРФ (Орловская обл. и Хакасия), закрытия храмов не было, службы прошли при соблюдении необходимых карантинных мер.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2857500" cy="2743200"/>
            <wp:effectExtent l="19050" t="0" r="0" b="0"/>
            <wp:docPr id="1" name="Рисунок 1" descr="http://cipkr.ru/wp-content/uploads/2020/04/pasha-300x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4/pasha-300x2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А вот известные губернатор</w:t>
      </w:r>
      <w:proofErr w:type="gram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ы-</w:t>
      </w:r>
      <w:proofErr w:type="gram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подсчечники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Беглов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 Питера,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Собянин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 Москвы, Богомаз и Брянска и пр., закрывшие храмы на Пасху, подверглись обструкции со стороны радикальной православной общественности. Правда, в ответ либералы всячески травили тех администраторов, которые открыли храмы. А вот отмена другого «скрепного» для нынешнего режима события - парада Победы 9 мая воспринята в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соцмедиа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более спокойно. Видимо, осознание политических последствий такого «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коронавирусного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шага» властей еще впереди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1562100"/>
            <wp:effectExtent l="19050" t="0" r="0" b="0"/>
            <wp:docPr id="2" name="Рисунок 2" descr="http://cipkr.ru/wp-content/uploads/2020/04/IMG_3132-300x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4/IMG_3132-300x1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Предстоящее</w:t>
      </w:r>
      <w:proofErr w:type="gramEnd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22 апреля 150-летие со дня рождения Ленина ознаменовалось сенсационными данными ФОМ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Несмотря на тридцатилетнюю кампанию развенчания и уничижения Ленина, отец-основатель нынешней Российской Федерации остается одним из главных отечественных героев не только для населения в целом, но и для молодого поколения. Ленин по данным ФОМ положительно воспринимается среди 57% граждан 18-30 лет, а негативно только у 14%. Привет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многомиллиардным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бюджетам на федеральные каналы, лживые фильмы и «правильное» воспитание молодежи через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соцсети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На этом фоне вопль Жириновского с требованием ареста руководство КПРФ за намерение возложить цветы к Мавзолею Ленину 22 апреля как никогда смотрится жалко и </w:t>
      </w:r>
      <w:proofErr w:type="gram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банально-истерично</w:t>
      </w:r>
      <w:proofErr w:type="gram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Кстати, </w:t>
      </w:r>
      <w:hyperlink r:id="rId7" w:history="1">
        <w:r w:rsidRPr="00B80B1F">
          <w:rPr>
            <w:rFonts w:ascii="Times New Roman" w:eastAsia="Times New Roman" w:hAnsi="Times New Roman" w:cs="Times New Roman"/>
            <w:color w:val="1155CC"/>
            <w:sz w:val="21"/>
            <w:u w:val="single"/>
            <w:lang w:eastAsia="ru-RU"/>
          </w:rPr>
          <w:t>самый обсуждаемый те</w:t>
        </w:r>
        <w:proofErr w:type="gramStart"/>
        <w:r w:rsidRPr="00B80B1F">
          <w:rPr>
            <w:rFonts w:ascii="Times New Roman" w:eastAsia="Times New Roman" w:hAnsi="Times New Roman" w:cs="Times New Roman"/>
            <w:color w:val="1155CC"/>
            <w:sz w:val="21"/>
            <w:u w:val="single"/>
            <w:lang w:eastAsia="ru-RU"/>
          </w:rPr>
          <w:t>кст в Кр</w:t>
        </w:r>
        <w:proofErr w:type="gramEnd"/>
        <w:r w:rsidRPr="00B80B1F">
          <w:rPr>
            <w:rFonts w:ascii="Times New Roman" w:eastAsia="Times New Roman" w:hAnsi="Times New Roman" w:cs="Times New Roman"/>
            <w:color w:val="1155CC"/>
            <w:sz w:val="21"/>
            <w:u w:val="single"/>
            <w:lang w:eastAsia="ru-RU"/>
          </w:rPr>
          <w:t>емниевой долине прямо сейчас</w:t>
        </w:r>
      </w:hyperlink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— программный пост одного из самых влиятельных венчурных капиталистов мира, миллиардера Марка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Андриссена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сооснователя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фонда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Andreessen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Horowitz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), обличающего неэффективность современного западного капиталистического общества. </w:t>
      </w:r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«Все западные учреждения не были готовы к пандемии </w:t>
      </w:r>
      <w:proofErr w:type="spellStart"/>
      <w:proofErr w:type="gramStart"/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коронавируса</w:t>
      </w:r>
      <w:proofErr w:type="spellEnd"/>
      <w:proofErr w:type="gramEnd"/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несмотря на множество предшествующих предупреждений. Этот грандиозный провал институциональной эффективности будет отдаваться в течение остатка десятилетия, но уже не рано спрашивать, почему и что </w:t>
      </w:r>
      <w:r w:rsidRPr="00B80B1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 xml:space="preserve">мы </w:t>
      </w:r>
      <w:proofErr w:type="spellStart"/>
      <w:r w:rsidRPr="00B80B1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должны</w:t>
      </w:r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</w:t>
      </w:r>
      <w:proofErr w:type="spellEnd"/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этим делать».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2857500" cy="2266950"/>
            <wp:effectExtent l="19050" t="0" r="0" b="0"/>
            <wp:docPr id="3" name="Рисунок 3" descr="http://cipkr.ru/wp-content/uploads/2020/04/kremnij-300x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4/kremnij-300x2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Андриссен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подробно обосновывает, что большинство современных проблем — в том числе нынешние проблемы с недостатком масок, аппаратов ИВЛ, больниц и заводов по производству вакцин — вызваны тем, что современное капиталистическое общество недостаточно строит и созидает. </w:t>
      </w:r>
      <w:hyperlink r:id="rId9" w:history="1">
        <w:r w:rsidRPr="00B80B1F">
          <w:rPr>
            <w:rFonts w:ascii="Times New Roman" w:eastAsia="Times New Roman" w:hAnsi="Times New Roman" w:cs="Times New Roman"/>
            <w:color w:val="1155CC"/>
            <w:sz w:val="21"/>
            <w:u w:val="single"/>
            <w:lang w:eastAsia="ru-RU"/>
          </w:rPr>
          <w:t xml:space="preserve">Перевод выступления Марка </w:t>
        </w:r>
        <w:proofErr w:type="spellStart"/>
        <w:r w:rsidRPr="00B80B1F">
          <w:rPr>
            <w:rFonts w:ascii="Times New Roman" w:eastAsia="Times New Roman" w:hAnsi="Times New Roman" w:cs="Times New Roman"/>
            <w:color w:val="1155CC"/>
            <w:sz w:val="21"/>
            <w:u w:val="single"/>
            <w:lang w:eastAsia="ru-RU"/>
          </w:rPr>
          <w:t>Андриссена</w:t>
        </w:r>
        <w:proofErr w:type="spellEnd"/>
        <w:r w:rsidRPr="00B80B1F">
          <w:rPr>
            <w:rFonts w:ascii="Times New Roman" w:eastAsia="Times New Roman" w:hAnsi="Times New Roman" w:cs="Times New Roman"/>
            <w:color w:val="1155CC"/>
            <w:sz w:val="21"/>
            <w:u w:val="single"/>
            <w:lang w:eastAsia="ru-RU"/>
          </w:rPr>
          <w:t xml:space="preserve"> по ссылке.</w:t>
        </w:r>
      </w:hyperlink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Одной и самых «горячих» тем последних дней стал тот факт, что мэрия Москвы заявила требование зарегистрировать на сайте </w:t>
      </w:r>
      <w:proofErr w:type="spellStart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mos.ru</w:t>
      </w:r>
      <w:proofErr w:type="spellEnd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номера автомобилей военнослужащим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 (включая ФСБ, СВР, ФСО)</w:t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и правоохранителей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чтобы обеспечить их свободное передвижение по 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столице. </w:t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Конкуренты клана С. </w:t>
      </w:r>
      <w:proofErr w:type="spellStart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Собянина</w:t>
      </w:r>
      <w:proofErr w:type="spellEnd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обрушились на него с обвинениями в том, что мэрия хочет завладеть секретными данными федеральных силовиков, что, в частности, может привести к их утечке.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w:drawing>
          <wp:inline distT="0" distB="0" distL="0" distR="0">
            <wp:extent cx="2857500" cy="1771650"/>
            <wp:effectExtent l="19050" t="0" r="0" b="0"/>
            <wp:docPr id="4" name="Рисунок 4" descr="http://cipkr.ru/wp-content/uploads/2020/04/IMG_2701-300x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4/IMG_2701-300x1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Мэрия что-то там опровергла, но не очень убедительно. 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равно получается, что для подчиняющихся мэрии полицейских официальные документы того же Минобороны или СВР теперь «обнуляются», а на первый план выходят выписываемые столичной (региональной) властью «электронные пропуска»? Интересно, при Сталине при осадном положении было возможно, чтобы пропуска Моссовета были важнее пропусков ГКО?;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Еще раз подчеркнем, что</w:t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положение вещей, когда региональная власть указывает военным и другим федеральным силовым ведомствам правила поведения – это, на наш взгляд, беспрецедентная и очень опасная ситуация 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(при всех попытках ее «разжигания» некоторыми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соцмедиа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конъюнктурных целях);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 Сеть «сливаются» инсайды о высокой вероятности отмены не только ЕДГ-2020, но и губернаторских выборов, как таковых.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w:drawing>
          <wp:inline distT="0" distB="0" distL="0" distR="0">
            <wp:extent cx="2857500" cy="2857500"/>
            <wp:effectExtent l="19050" t="0" r="0" b="0"/>
            <wp:docPr id="5" name="Рисунок 5" descr="http://cipkr.ru/wp-content/uploads/2020/04/IMG_269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4/IMG_2692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Это еще одно свидетельство усиливающего </w:t>
      </w:r>
      <w:proofErr w:type="spellStart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коронавирусного</w:t>
      </w:r>
      <w:proofErr w:type="spellEnd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кризиса и в политической сфере. 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решение об отмене/переносе, судя по всему, еще не принято:</w:t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идет серьёзная борьба за выбор сценария развития событий;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Между тем, если верить расчетам некоторых экспертов, у 60% россиян на сегодняшний день вероятно уже не осталось сбережений (с начала марта россияне сняли в банкоматах и отделениях банков порядка 1 </w:t>
      </w:r>
      <w:proofErr w:type="spellStart"/>
      <w:proofErr w:type="gram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трлн</w:t>
      </w:r>
      <w:proofErr w:type="spellEnd"/>
      <w:proofErr w:type="gram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рублей (@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kremlebezBashennik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/13210).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Такое положение в существенной степени осложняет для власти дилемму: «экономика или борьба с </w:t>
      </w:r>
      <w:proofErr w:type="spellStart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короновирусом</w:t>
      </w:r>
      <w:proofErr w:type="spellEnd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»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w:drawing>
          <wp:inline distT="0" distB="0" distL="0" distR="0">
            <wp:extent cx="2667000" cy="2000250"/>
            <wp:effectExtent l="19050" t="0" r="0" b="0"/>
            <wp:docPr id="6" name="Рисунок 6" descr="http://cipkr.ru/wp-content/uploads/2020/04/IMG_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4/IMG_23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;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этом фоне</w:t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 усиливается атака некоторых кремлевских «башен» на КПРФ. Тут не только новое </w:t>
      </w:r>
      <w:proofErr w:type="gramStart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хамство</w:t>
      </w:r>
      <w:proofErr w:type="gramEnd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Жириновского, и выпады «анонимов», и тупая раскрутка «хакасского дела» (хотя губернатор Коновалов решительно отмежевался от министра-коррупционера). Очевидно, что идет «игра с огнем», так как сторонники нападок на Компартию и идеи подрыва ее реальной оппозиционности вольно или невольно льют воду на мельницу прозападной </w:t>
      </w:r>
      <w:proofErr w:type="spellStart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ультралиберальной</w:t>
      </w:r>
      <w:proofErr w:type="spellEnd"/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оппозиции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w:drawing>
          <wp:inline distT="0" distB="0" distL="0" distR="0">
            <wp:extent cx="2857500" cy="2857500"/>
            <wp:effectExtent l="19050" t="0" r="0" b="0"/>
            <wp:docPr id="7" name="Рисунок 7" descr="http://cipkr.ru/wp-content/uploads/2020/04/IMG_310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0/04/IMG_3101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;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И происходит это в некой точке бифуркации. Эксперт</w:t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М. Баширов 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(«@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politjoystic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фактически подтверждает наши предположения относительно возможности «перековки» массовой психики граждан России и ухода «времени суррогатов»: </w:t>
      </w:r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«В этой беготне между макаронами и страхом, что все умрем, мы пропустили один принципиальный момент. &lt;…&gt;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Имитационная модель политики рассыпается на глазах вместе с её пропагандистскими структурами. Это время для рождения или выведения на сцену настоящего преемника Президента Путина. Как когда-то генерал Лебедь родился </w:t>
      </w:r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lastRenderedPageBreak/>
        <w:t xml:space="preserve">на чеченской теме в образе преемника Ельцина, так и на короне родится преемник. Или его родят, имитаторы никуда не </w:t>
      </w:r>
      <w:proofErr w:type="gramStart"/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исчезли</w:t>
      </w:r>
      <w:proofErr w:type="gramEnd"/>
      <w:r w:rsidRPr="00B80B1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в конце концов»;</w:t>
      </w:r>
    </w:p>
    <w:p w:rsidR="00B80B1F" w:rsidRPr="00B80B1F" w:rsidRDefault="00B80B1F" w:rsidP="00B80B1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0B1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Все больше данных указывает на нарастание противостояния США и Китая, о чем сигнализируют, в том числе, эксперты-китаисты</w:t>
      </w:r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Ситуация с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короновирусом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может стать (или уже стала) дополнительным катализатором этого глобального противостояния, которое неминуемо заденет Россию, раздираемую в «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россиянской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элитке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» борьбой «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прокитайской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» и двух партий «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вашингтоноского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обкома» (демократической и </w:t>
      </w:r>
      <w:proofErr w:type="spellStart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протрамповской</w:t>
      </w:r>
      <w:proofErr w:type="spellEnd"/>
      <w:r w:rsidRPr="00B80B1F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B80B1F" w:rsidRDefault="00B80B1F"/>
    <w:sectPr w:rsidR="00B80B1F" w:rsidSect="0098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44F32"/>
    <w:multiLevelType w:val="multilevel"/>
    <w:tmpl w:val="B6AA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F48"/>
    <w:rsid w:val="004C2645"/>
    <w:rsid w:val="009850A3"/>
    <w:rsid w:val="00AA2F48"/>
    <w:rsid w:val="00B80B1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B1F"/>
    <w:rPr>
      <w:b/>
      <w:bCs/>
    </w:rPr>
  </w:style>
  <w:style w:type="character" w:styleId="a5">
    <w:name w:val="Hyperlink"/>
    <w:basedOn w:val="a0"/>
    <w:uiPriority w:val="99"/>
    <w:semiHidden/>
    <w:unhideWhenUsed/>
    <w:rsid w:val="00B80B1F"/>
    <w:rPr>
      <w:color w:val="0000FF"/>
      <w:u w:val="single"/>
    </w:rPr>
  </w:style>
  <w:style w:type="character" w:styleId="a6">
    <w:name w:val="Emphasis"/>
    <w:basedOn w:val="a0"/>
    <w:uiPriority w:val="20"/>
    <w:qFormat/>
    <w:rsid w:val="00B80B1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t.me/mustreads/2458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kprf.ru/roscrisis/193528.html/1)%09https:/se7en.ws/mark-andriessen-nastalo-vremya-sozdavat-samim-its-time-to-buil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2020-04-20T10:15:00Z</dcterms:created>
  <dcterms:modified xsi:type="dcterms:W3CDTF">2020-04-20T10:15:00Z</dcterms:modified>
</cp:coreProperties>
</file>