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FD4" w:rsidRDefault="00297FD4" w:rsidP="00297FD4">
      <w:pPr>
        <w:shd w:val="clear" w:color="auto" w:fill="FFFFFF"/>
        <w:jc w:val="right"/>
        <w:rPr>
          <w:b/>
          <w:i/>
          <w:u w:val="single"/>
        </w:rPr>
      </w:pPr>
      <w:r>
        <w:rPr>
          <w:b/>
          <w:i/>
          <w:u w:val="single"/>
        </w:rPr>
        <w:t>Россия, труд, народовластие, социализм!</w:t>
      </w:r>
    </w:p>
    <w:p w:rsidR="00297FD4" w:rsidRPr="007F2FFD" w:rsidRDefault="00297FD4" w:rsidP="00297FD4">
      <w:pPr>
        <w:pStyle w:val="11"/>
        <w:widowControl/>
        <w:shd w:val="clear" w:color="auto" w:fill="FFFFFF"/>
        <w:jc w:val="center"/>
        <w:rPr>
          <w:rFonts w:ascii="Arial" w:hAnsi="Arial"/>
          <w:sz w:val="30"/>
          <w:szCs w:val="30"/>
        </w:rPr>
      </w:pPr>
      <w:r w:rsidRPr="007F2FFD">
        <w:rPr>
          <w:rFonts w:ascii="Arial" w:hAnsi="Arial"/>
          <w:sz w:val="30"/>
          <w:szCs w:val="30"/>
        </w:rPr>
        <w:t>КОММУНИСТИЧЕСКАЯ ПАРТИЯ РОССИЙСКОЙ ФЕДЕРАЦИИ</w:t>
      </w:r>
    </w:p>
    <w:p w:rsidR="00297FD4" w:rsidRDefault="00297FD4" w:rsidP="00297FD4">
      <w:pPr>
        <w:pStyle w:val="21"/>
        <w:widowControl/>
        <w:shd w:val="clear" w:color="auto" w:fill="FFFFFF"/>
        <w:rPr>
          <w:rFonts w:ascii="Arial" w:hAnsi="Arial"/>
          <w:sz w:val="30"/>
        </w:rPr>
      </w:pPr>
      <w:r>
        <w:rPr>
          <w:rFonts w:ascii="Arial" w:hAnsi="Arial"/>
          <w:sz w:val="30"/>
        </w:rPr>
        <w:t>Ц Е Н Т Р А Л Ь Н Ы Й   К О М И Т Е Т</w:t>
      </w:r>
    </w:p>
    <w:p w:rsidR="00297FD4" w:rsidRPr="00D70A86" w:rsidRDefault="00297FD4" w:rsidP="00297FD4">
      <w:pPr>
        <w:pStyle w:val="1"/>
        <w:shd w:val="clear" w:color="auto" w:fill="FFFFFF"/>
        <w:rPr>
          <w:szCs w:val="28"/>
        </w:rPr>
      </w:pPr>
      <w:r w:rsidRPr="00D70A86">
        <w:rPr>
          <w:szCs w:val="28"/>
        </w:rPr>
        <w:t>Отдел по ПровеДению ИЗБИРАТЕЛЬных   кампаний</w:t>
      </w:r>
    </w:p>
    <w:p w:rsidR="00297FD4" w:rsidRPr="00921609" w:rsidRDefault="00847D4E" w:rsidP="00297FD4">
      <w:pPr>
        <w:rPr>
          <w:lang w:eastAsia="ru-RU"/>
        </w:rPr>
      </w:pPr>
      <w:r>
        <w:rPr>
          <w:noProof/>
          <w:lang w:eastAsia="ru-RU"/>
        </w:rPr>
        <w:pict>
          <v:line id="Прямая соединительная линия 5" o:spid="_x0000_s1026" style="position:absolute;z-index:251659264;visibility:visible" from="1.2pt,9.05pt" to="457.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" strokecolor="black [3040]"/>
        </w:pict>
      </w:r>
    </w:p>
    <w:p w:rsidR="00297FD4" w:rsidRPr="00F6635C" w:rsidRDefault="00297FD4" w:rsidP="00297FD4">
      <w:pPr>
        <w:spacing w:after="0" w:line="240" w:lineRule="auto"/>
        <w:jc w:val="center"/>
        <w:rPr>
          <w:rFonts w:ascii="Times New Roman" w:hAnsi="Times New Roman"/>
          <w:sz w:val="28"/>
          <w:szCs w:val="28"/>
        </w:rPr>
      </w:pPr>
      <w:r w:rsidRPr="00F6635C">
        <w:rPr>
          <w:rFonts w:ascii="Times New Roman" w:hAnsi="Times New Roman"/>
          <w:sz w:val="28"/>
          <w:szCs w:val="28"/>
        </w:rPr>
        <w:t>Мониторинг парламентской активности думских фракций (февраль 2020 г.)</w:t>
      </w:r>
    </w:p>
    <w:p w:rsidR="00297FD4" w:rsidRPr="00C236DF" w:rsidRDefault="00297FD4" w:rsidP="00297FD4">
      <w:pPr>
        <w:spacing w:after="0" w:line="240" w:lineRule="auto"/>
        <w:jc w:val="center"/>
        <w:rPr>
          <w:rFonts w:ascii="Arial" w:hAnsi="Arial" w:cs="Arial"/>
          <w:b/>
          <w:sz w:val="40"/>
          <w:szCs w:val="40"/>
          <w:lang w:val="en-US"/>
        </w:rPr>
      </w:pPr>
      <w:r>
        <w:rPr>
          <w:noProof/>
          <w:lang w:eastAsia="ru-RU"/>
        </w:rPr>
        <w:drawing>
          <wp:inline distT="0" distB="0" distL="0" distR="0">
            <wp:extent cx="5134279" cy="2723974"/>
            <wp:effectExtent l="0" t="0" r="0" b="635"/>
            <wp:docPr id="3" name="Рисунок 3" descr="parlaments_aktiv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laments_aktivnost"/>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4448" cy="2729369"/>
                    </a:xfrm>
                    <a:prstGeom prst="rect">
                      <a:avLst/>
                    </a:prstGeom>
                    <a:noFill/>
                    <a:ln>
                      <a:noFill/>
                    </a:ln>
                  </pic:spPr>
                </pic:pic>
              </a:graphicData>
            </a:graphic>
          </wp:inline>
        </w:drawing>
      </w:r>
    </w:p>
    <w:p w:rsidR="00297FD4" w:rsidRDefault="00297FD4" w:rsidP="00297FD4">
      <w:pPr>
        <w:spacing w:after="0" w:line="240" w:lineRule="auto"/>
        <w:ind w:firstLine="709"/>
        <w:jc w:val="both"/>
        <w:rPr>
          <w:rFonts w:ascii="Arial" w:hAnsi="Arial" w:cs="Arial"/>
          <w:sz w:val="28"/>
          <w:szCs w:val="28"/>
          <w:lang w:val="en-US"/>
        </w:rPr>
      </w:pPr>
    </w:p>
    <w:p w:rsidR="00297FD4" w:rsidRDefault="00297FD4" w:rsidP="00297FD4">
      <w:pPr>
        <w:spacing w:after="0" w:line="240" w:lineRule="auto"/>
        <w:ind w:firstLine="709"/>
        <w:jc w:val="both"/>
        <w:rPr>
          <w:rFonts w:ascii="Arial" w:hAnsi="Arial" w:cs="Arial"/>
          <w:sz w:val="28"/>
          <w:szCs w:val="28"/>
        </w:rPr>
      </w:pPr>
      <w:r w:rsidRPr="002D20BD">
        <w:rPr>
          <w:rFonts w:ascii="Arial" w:hAnsi="Arial" w:cs="Arial"/>
          <w:sz w:val="28"/>
          <w:szCs w:val="28"/>
        </w:rPr>
        <w:t xml:space="preserve">Отделом </w:t>
      </w:r>
      <w:r>
        <w:rPr>
          <w:rFonts w:ascii="Arial" w:hAnsi="Arial" w:cs="Arial"/>
          <w:sz w:val="28"/>
          <w:szCs w:val="28"/>
        </w:rPr>
        <w:t xml:space="preserve">по </w:t>
      </w:r>
      <w:r w:rsidRPr="002D20BD">
        <w:rPr>
          <w:rFonts w:ascii="Arial" w:hAnsi="Arial" w:cs="Arial"/>
          <w:sz w:val="28"/>
          <w:szCs w:val="28"/>
        </w:rPr>
        <w:t xml:space="preserve">проведению </w:t>
      </w:r>
      <w:r>
        <w:rPr>
          <w:rFonts w:ascii="Arial" w:hAnsi="Arial" w:cs="Arial"/>
          <w:sz w:val="28"/>
          <w:szCs w:val="28"/>
        </w:rPr>
        <w:t>избирательных кампаний подготовлен обзор выступлений</w:t>
      </w:r>
      <w:r w:rsidRPr="002D20BD">
        <w:rPr>
          <w:rFonts w:ascii="Arial" w:hAnsi="Arial" w:cs="Arial"/>
          <w:sz w:val="28"/>
          <w:szCs w:val="28"/>
        </w:rPr>
        <w:t xml:space="preserve"> депутатов</w:t>
      </w:r>
      <w:r>
        <w:rPr>
          <w:rFonts w:ascii="Arial" w:hAnsi="Arial" w:cs="Arial"/>
          <w:sz w:val="28"/>
          <w:szCs w:val="28"/>
        </w:rPr>
        <w:t xml:space="preserve"> Госдумы всех фракций на пленарных </w:t>
      </w:r>
      <w:r w:rsidRPr="002D20BD">
        <w:rPr>
          <w:rFonts w:ascii="Arial" w:hAnsi="Arial" w:cs="Arial"/>
          <w:sz w:val="28"/>
          <w:szCs w:val="28"/>
        </w:rPr>
        <w:t>заседаниях</w:t>
      </w:r>
      <w:r>
        <w:rPr>
          <w:rFonts w:ascii="Arial" w:hAnsi="Arial" w:cs="Arial"/>
          <w:sz w:val="28"/>
          <w:szCs w:val="28"/>
        </w:rPr>
        <w:t xml:space="preserve"> </w:t>
      </w:r>
      <w:r w:rsidRPr="006537BB">
        <w:rPr>
          <w:rFonts w:ascii="Arial" w:hAnsi="Arial" w:cs="Arial"/>
          <w:sz w:val="28"/>
          <w:szCs w:val="28"/>
        </w:rPr>
        <w:t xml:space="preserve">в </w:t>
      </w:r>
      <w:r w:rsidR="00BF2BB6">
        <w:rPr>
          <w:rFonts w:ascii="Arial" w:hAnsi="Arial" w:cs="Arial"/>
          <w:sz w:val="28"/>
          <w:szCs w:val="28"/>
        </w:rPr>
        <w:t>феврал</w:t>
      </w:r>
      <w:r>
        <w:rPr>
          <w:rFonts w:ascii="Arial" w:hAnsi="Arial" w:cs="Arial"/>
          <w:sz w:val="28"/>
          <w:szCs w:val="28"/>
        </w:rPr>
        <w:t>е</w:t>
      </w:r>
      <w:r w:rsidRPr="006537BB">
        <w:rPr>
          <w:rFonts w:ascii="Arial" w:hAnsi="Arial" w:cs="Arial"/>
          <w:sz w:val="28"/>
          <w:szCs w:val="28"/>
        </w:rPr>
        <w:t xml:space="preserve"> 20</w:t>
      </w:r>
      <w:r>
        <w:rPr>
          <w:rFonts w:ascii="Arial" w:hAnsi="Arial" w:cs="Arial"/>
          <w:sz w:val="28"/>
          <w:szCs w:val="28"/>
        </w:rPr>
        <w:t>20</w:t>
      </w:r>
      <w:r w:rsidRPr="006537BB">
        <w:rPr>
          <w:rFonts w:ascii="Arial" w:hAnsi="Arial" w:cs="Arial"/>
          <w:sz w:val="28"/>
          <w:szCs w:val="28"/>
        </w:rPr>
        <w:t xml:space="preserve"> года (по материалам стенограмм заседания Государственной Думы Федерального Собрания Российской Федерации).</w:t>
      </w:r>
    </w:p>
    <w:p w:rsidR="00297FD4" w:rsidRDefault="00297FD4" w:rsidP="00297FD4">
      <w:pPr>
        <w:spacing w:after="0" w:line="240" w:lineRule="auto"/>
        <w:ind w:firstLine="709"/>
        <w:jc w:val="both"/>
        <w:rPr>
          <w:rFonts w:ascii="Arial" w:hAnsi="Arial" w:cs="Arial"/>
          <w:sz w:val="28"/>
          <w:szCs w:val="28"/>
        </w:rPr>
      </w:pPr>
      <w:r>
        <w:rPr>
          <w:rFonts w:ascii="Arial" w:hAnsi="Arial" w:cs="Arial"/>
          <w:sz w:val="28"/>
          <w:szCs w:val="28"/>
        </w:rPr>
        <w:t>Деятельность депутатов на пленарных заседаниях Государственной Думы - это один из интегральных показателей, так как он отражает подготовительную работу, которая ведется в комитетах; реакцию на требования избирателей; способность вести экспертные исследования и отстаивать свою политическую позицию.</w:t>
      </w:r>
    </w:p>
    <w:p w:rsidR="00297FD4" w:rsidRDefault="00297FD4" w:rsidP="00297FD4">
      <w:pPr>
        <w:spacing w:after="0" w:line="240" w:lineRule="auto"/>
        <w:ind w:firstLine="709"/>
        <w:jc w:val="both"/>
        <w:rPr>
          <w:rFonts w:ascii="Arial" w:hAnsi="Arial" w:cs="Arial"/>
          <w:sz w:val="28"/>
          <w:szCs w:val="28"/>
        </w:rPr>
      </w:pPr>
      <w:r>
        <w:rPr>
          <w:rFonts w:ascii="Arial" w:hAnsi="Arial" w:cs="Arial"/>
          <w:sz w:val="28"/>
          <w:szCs w:val="28"/>
        </w:rPr>
        <w:t>Естественно этот критерий не может рассматриваться без учета деятельности в избирательных округах, подготовки депутатских запросов. Но, к сожалению, по этим направлениям обобщенных количественных данных, как правило, нет.</w:t>
      </w:r>
    </w:p>
    <w:p w:rsidR="00297FD4" w:rsidRDefault="00297FD4" w:rsidP="00297FD4">
      <w:pPr>
        <w:spacing w:after="0" w:line="240" w:lineRule="auto"/>
        <w:ind w:firstLine="709"/>
        <w:jc w:val="both"/>
        <w:rPr>
          <w:rFonts w:ascii="Arial" w:hAnsi="Arial" w:cs="Arial"/>
          <w:sz w:val="28"/>
          <w:szCs w:val="28"/>
        </w:rPr>
      </w:pPr>
      <w:r w:rsidRPr="004B06A3">
        <w:rPr>
          <w:rFonts w:ascii="Arial" w:hAnsi="Arial" w:cs="Arial"/>
          <w:b/>
          <w:sz w:val="28"/>
          <w:szCs w:val="28"/>
        </w:rPr>
        <w:t xml:space="preserve">На пленарных заседаниях в течение </w:t>
      </w:r>
      <w:r>
        <w:rPr>
          <w:rFonts w:ascii="Arial" w:hAnsi="Arial" w:cs="Arial"/>
          <w:b/>
          <w:sz w:val="28"/>
          <w:szCs w:val="28"/>
        </w:rPr>
        <w:t>февраля</w:t>
      </w:r>
      <w:r w:rsidRPr="004B06A3">
        <w:rPr>
          <w:rFonts w:ascii="Arial" w:hAnsi="Arial" w:cs="Arial"/>
          <w:b/>
          <w:sz w:val="28"/>
          <w:szCs w:val="28"/>
        </w:rPr>
        <w:t xml:space="preserve"> 20</w:t>
      </w:r>
      <w:r>
        <w:rPr>
          <w:rFonts w:ascii="Arial" w:hAnsi="Arial" w:cs="Arial"/>
          <w:b/>
          <w:sz w:val="28"/>
          <w:szCs w:val="28"/>
        </w:rPr>
        <w:t>20</w:t>
      </w:r>
      <w:r w:rsidRPr="004B06A3">
        <w:rPr>
          <w:rFonts w:ascii="Arial" w:hAnsi="Arial" w:cs="Arial"/>
          <w:b/>
          <w:sz w:val="28"/>
          <w:szCs w:val="28"/>
        </w:rPr>
        <w:t xml:space="preserve"> года больше всего выступали представители правящей партии «Единая Россия»,</w:t>
      </w:r>
      <w:r>
        <w:rPr>
          <w:rFonts w:ascii="Arial" w:hAnsi="Arial" w:cs="Arial"/>
          <w:sz w:val="28"/>
          <w:szCs w:val="28"/>
        </w:rPr>
        <w:t xml:space="preserve"> имеющих в Государственной Думе абсолютное больш</w:t>
      </w:r>
      <w:r w:rsidR="007703B2">
        <w:rPr>
          <w:rFonts w:ascii="Arial" w:hAnsi="Arial" w:cs="Arial"/>
          <w:sz w:val="28"/>
          <w:szCs w:val="28"/>
        </w:rPr>
        <w:t>инство депутатских мандатов – 339</w:t>
      </w:r>
      <w:r>
        <w:rPr>
          <w:rFonts w:ascii="Arial" w:hAnsi="Arial" w:cs="Arial"/>
          <w:sz w:val="28"/>
          <w:szCs w:val="28"/>
        </w:rPr>
        <w:t xml:space="preserve"> из 450. Всего в феврале 2020 года в думских стенограммах зафиксированы </w:t>
      </w:r>
      <w:r w:rsidR="0076596E">
        <w:rPr>
          <w:rFonts w:ascii="Arial" w:hAnsi="Arial" w:cs="Arial"/>
          <w:sz w:val="28"/>
          <w:szCs w:val="28"/>
        </w:rPr>
        <w:t>507</w:t>
      </w:r>
      <w:r w:rsidRPr="00914003">
        <w:rPr>
          <w:rFonts w:ascii="Arial" w:hAnsi="Arial" w:cs="Arial"/>
          <w:color w:val="FF0000"/>
          <w:sz w:val="28"/>
          <w:szCs w:val="28"/>
        </w:rPr>
        <w:t xml:space="preserve"> </w:t>
      </w:r>
      <w:r w:rsidRPr="00416A16">
        <w:rPr>
          <w:rFonts w:ascii="Arial" w:hAnsi="Arial" w:cs="Arial"/>
          <w:color w:val="000000" w:themeColor="text1"/>
          <w:sz w:val="28"/>
          <w:szCs w:val="28"/>
        </w:rPr>
        <w:t xml:space="preserve">или </w:t>
      </w:r>
      <w:r>
        <w:rPr>
          <w:rFonts w:ascii="Arial" w:hAnsi="Arial" w:cs="Arial"/>
          <w:color w:val="000000" w:themeColor="text1"/>
          <w:sz w:val="28"/>
          <w:szCs w:val="28"/>
        </w:rPr>
        <w:t>5</w:t>
      </w:r>
      <w:r w:rsidR="0076596E">
        <w:rPr>
          <w:rFonts w:ascii="Arial" w:hAnsi="Arial" w:cs="Arial"/>
          <w:color w:val="000000" w:themeColor="text1"/>
          <w:sz w:val="28"/>
          <w:szCs w:val="28"/>
        </w:rPr>
        <w:t>2</w:t>
      </w:r>
      <w:r>
        <w:rPr>
          <w:rFonts w:ascii="Arial" w:hAnsi="Arial" w:cs="Arial"/>
          <w:color w:val="000000" w:themeColor="text1"/>
          <w:sz w:val="28"/>
          <w:szCs w:val="28"/>
        </w:rPr>
        <w:t>,</w:t>
      </w:r>
      <w:r w:rsidR="0076596E">
        <w:rPr>
          <w:rFonts w:ascii="Arial" w:hAnsi="Arial" w:cs="Arial"/>
          <w:color w:val="000000" w:themeColor="text1"/>
          <w:sz w:val="28"/>
          <w:szCs w:val="28"/>
        </w:rPr>
        <w:t>5</w:t>
      </w:r>
      <w:r w:rsidRPr="00416A16">
        <w:rPr>
          <w:rFonts w:ascii="Arial" w:hAnsi="Arial" w:cs="Arial"/>
          <w:color w:val="000000" w:themeColor="text1"/>
          <w:sz w:val="28"/>
          <w:szCs w:val="28"/>
        </w:rPr>
        <w:t xml:space="preserve">% </w:t>
      </w:r>
      <w:r>
        <w:rPr>
          <w:rFonts w:ascii="Arial" w:hAnsi="Arial" w:cs="Arial"/>
          <w:sz w:val="28"/>
          <w:szCs w:val="28"/>
        </w:rPr>
        <w:t xml:space="preserve">их выступления от общего числа всех выступлений. (Табл.1, гр.1).  </w:t>
      </w:r>
    </w:p>
    <w:p w:rsidR="00297FD4" w:rsidRDefault="00297FD4" w:rsidP="00297FD4">
      <w:pPr>
        <w:spacing w:after="0" w:line="360" w:lineRule="auto"/>
        <w:ind w:firstLine="709"/>
        <w:jc w:val="right"/>
        <w:rPr>
          <w:rFonts w:ascii="Arial" w:hAnsi="Arial" w:cs="Arial"/>
          <w:sz w:val="20"/>
          <w:szCs w:val="20"/>
        </w:rPr>
      </w:pPr>
    </w:p>
    <w:p w:rsidR="00297FD4" w:rsidRDefault="00297FD4" w:rsidP="00297FD4">
      <w:pPr>
        <w:spacing w:after="0" w:line="360" w:lineRule="auto"/>
        <w:ind w:firstLine="709"/>
        <w:jc w:val="right"/>
        <w:rPr>
          <w:rFonts w:ascii="Arial" w:hAnsi="Arial" w:cs="Arial"/>
          <w:sz w:val="20"/>
          <w:szCs w:val="20"/>
        </w:rPr>
      </w:pPr>
    </w:p>
    <w:p w:rsidR="00297FD4" w:rsidRPr="00F25CED" w:rsidRDefault="00297FD4" w:rsidP="00297FD4">
      <w:pPr>
        <w:spacing w:after="0" w:line="360" w:lineRule="auto"/>
        <w:ind w:firstLine="709"/>
        <w:jc w:val="right"/>
        <w:rPr>
          <w:rFonts w:ascii="Arial" w:hAnsi="Arial" w:cs="Arial"/>
          <w:sz w:val="28"/>
          <w:szCs w:val="28"/>
        </w:rPr>
      </w:pPr>
      <w:r w:rsidRPr="00F25CED">
        <w:rPr>
          <w:rFonts w:ascii="Arial" w:hAnsi="Arial" w:cs="Arial"/>
          <w:sz w:val="28"/>
          <w:szCs w:val="28"/>
        </w:rPr>
        <w:t>Таблица 1</w:t>
      </w:r>
    </w:p>
    <w:p w:rsidR="00297FD4" w:rsidRPr="00A11D9E" w:rsidRDefault="00297FD4" w:rsidP="00297FD4">
      <w:pPr>
        <w:spacing w:after="0" w:line="240" w:lineRule="auto"/>
        <w:jc w:val="center"/>
        <w:rPr>
          <w:rFonts w:ascii="Arial" w:hAnsi="Arial" w:cs="Arial"/>
          <w:b/>
          <w:sz w:val="28"/>
          <w:szCs w:val="28"/>
        </w:rPr>
      </w:pPr>
      <w:r w:rsidRPr="00A11D9E">
        <w:rPr>
          <w:rFonts w:ascii="Arial" w:hAnsi="Arial" w:cs="Arial"/>
          <w:b/>
          <w:sz w:val="28"/>
          <w:szCs w:val="28"/>
        </w:rPr>
        <w:lastRenderedPageBreak/>
        <w:t xml:space="preserve">Активность фракций ГД РФ на заседаниях в </w:t>
      </w:r>
      <w:r>
        <w:rPr>
          <w:rFonts w:ascii="Arial" w:hAnsi="Arial" w:cs="Arial"/>
          <w:b/>
          <w:sz w:val="28"/>
          <w:szCs w:val="28"/>
        </w:rPr>
        <w:t>феврале</w:t>
      </w:r>
      <w:r w:rsidRPr="00A11D9E">
        <w:rPr>
          <w:rFonts w:ascii="Arial" w:hAnsi="Arial" w:cs="Arial"/>
          <w:b/>
          <w:sz w:val="28"/>
          <w:szCs w:val="28"/>
        </w:rPr>
        <w:t xml:space="preserve"> 20</w:t>
      </w:r>
      <w:r>
        <w:rPr>
          <w:rFonts w:ascii="Arial" w:hAnsi="Arial" w:cs="Arial"/>
          <w:b/>
          <w:sz w:val="28"/>
          <w:szCs w:val="28"/>
        </w:rPr>
        <w:t>20</w:t>
      </w:r>
      <w:r w:rsidRPr="00A11D9E">
        <w:rPr>
          <w:rFonts w:ascii="Arial" w:hAnsi="Arial" w:cs="Arial"/>
          <w:b/>
          <w:sz w:val="28"/>
          <w:szCs w:val="28"/>
        </w:rPr>
        <w:t xml:space="preserve"> г.</w:t>
      </w:r>
    </w:p>
    <w:p w:rsidR="00297FD4" w:rsidRDefault="00297FD4" w:rsidP="00297FD4">
      <w:pPr>
        <w:spacing w:after="0" w:line="240" w:lineRule="auto"/>
        <w:jc w:val="center"/>
        <w:rPr>
          <w:rFonts w:ascii="Arial" w:hAnsi="Arial" w:cs="Arial"/>
          <w:i/>
          <w:sz w:val="28"/>
          <w:szCs w:val="28"/>
        </w:rPr>
      </w:pPr>
      <w:r w:rsidRPr="00A11D9E">
        <w:rPr>
          <w:rFonts w:ascii="Arial" w:hAnsi="Arial" w:cs="Arial"/>
          <w:i/>
          <w:sz w:val="28"/>
          <w:szCs w:val="28"/>
        </w:rPr>
        <w:t>(суммарное количество выступлений депутатов по фракциям)</w:t>
      </w:r>
    </w:p>
    <w:p w:rsidR="00297FD4" w:rsidRDefault="00297FD4" w:rsidP="00297FD4">
      <w:pPr>
        <w:spacing w:after="0" w:line="240" w:lineRule="auto"/>
        <w:jc w:val="center"/>
        <w:rPr>
          <w:rFonts w:ascii="Arial" w:hAnsi="Arial" w:cs="Arial"/>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5524"/>
        <w:gridCol w:w="955"/>
        <w:gridCol w:w="955"/>
        <w:gridCol w:w="955"/>
        <w:gridCol w:w="956"/>
      </w:tblGrid>
      <w:tr w:rsidR="00297FD4" w:rsidRPr="00BA58F7" w:rsidTr="008239F1">
        <w:tc>
          <w:tcPr>
            <w:tcW w:w="5524" w:type="dxa"/>
            <w:shd w:val="clear" w:color="auto" w:fill="C4BC96"/>
          </w:tcPr>
          <w:p w:rsidR="00297FD4" w:rsidRPr="00BA58F7" w:rsidRDefault="00297FD4" w:rsidP="008239F1">
            <w:pPr>
              <w:spacing w:after="0" w:line="240" w:lineRule="auto"/>
              <w:jc w:val="center"/>
              <w:rPr>
                <w:rFonts w:ascii="Arial" w:hAnsi="Arial" w:cs="Arial"/>
                <w:b/>
                <w:sz w:val="24"/>
                <w:szCs w:val="24"/>
              </w:rPr>
            </w:pPr>
            <w:r w:rsidRPr="00BA58F7">
              <w:rPr>
                <w:rFonts w:ascii="Arial" w:hAnsi="Arial" w:cs="Arial"/>
                <w:b/>
                <w:sz w:val="24"/>
                <w:szCs w:val="24"/>
              </w:rPr>
              <w:t>Период</w:t>
            </w:r>
          </w:p>
        </w:tc>
        <w:tc>
          <w:tcPr>
            <w:tcW w:w="955" w:type="dxa"/>
            <w:shd w:val="clear" w:color="auto" w:fill="C4BC96"/>
          </w:tcPr>
          <w:p w:rsidR="00297FD4" w:rsidRPr="00BA58F7" w:rsidRDefault="00297FD4" w:rsidP="008239F1">
            <w:pPr>
              <w:spacing w:after="0" w:line="240" w:lineRule="auto"/>
              <w:jc w:val="center"/>
              <w:rPr>
                <w:rFonts w:ascii="Arial" w:hAnsi="Arial" w:cs="Arial"/>
                <w:b/>
                <w:sz w:val="24"/>
                <w:szCs w:val="24"/>
              </w:rPr>
            </w:pPr>
            <w:r w:rsidRPr="00BA58F7">
              <w:rPr>
                <w:rFonts w:ascii="Arial" w:hAnsi="Arial" w:cs="Arial"/>
                <w:b/>
                <w:sz w:val="24"/>
                <w:szCs w:val="24"/>
              </w:rPr>
              <w:t>ЕР</w:t>
            </w:r>
          </w:p>
        </w:tc>
        <w:tc>
          <w:tcPr>
            <w:tcW w:w="955" w:type="dxa"/>
            <w:shd w:val="clear" w:color="auto" w:fill="C4BC96"/>
          </w:tcPr>
          <w:p w:rsidR="00297FD4" w:rsidRPr="00BA58F7" w:rsidRDefault="00297FD4" w:rsidP="008239F1">
            <w:pPr>
              <w:spacing w:after="0" w:line="240" w:lineRule="auto"/>
              <w:jc w:val="center"/>
              <w:rPr>
                <w:rFonts w:ascii="Arial" w:hAnsi="Arial" w:cs="Arial"/>
                <w:b/>
                <w:sz w:val="24"/>
                <w:szCs w:val="24"/>
              </w:rPr>
            </w:pPr>
            <w:r w:rsidRPr="00BA58F7">
              <w:rPr>
                <w:rFonts w:ascii="Arial" w:hAnsi="Arial" w:cs="Arial"/>
                <w:b/>
                <w:sz w:val="24"/>
                <w:szCs w:val="24"/>
              </w:rPr>
              <w:t>КПРФ</w:t>
            </w:r>
          </w:p>
        </w:tc>
        <w:tc>
          <w:tcPr>
            <w:tcW w:w="955" w:type="dxa"/>
            <w:shd w:val="clear" w:color="auto" w:fill="C4BC96"/>
          </w:tcPr>
          <w:p w:rsidR="00297FD4" w:rsidRPr="00BA58F7" w:rsidRDefault="00297FD4" w:rsidP="008239F1">
            <w:pPr>
              <w:spacing w:after="0" w:line="240" w:lineRule="auto"/>
              <w:jc w:val="center"/>
              <w:rPr>
                <w:rFonts w:ascii="Arial" w:hAnsi="Arial" w:cs="Arial"/>
                <w:b/>
                <w:sz w:val="24"/>
                <w:szCs w:val="24"/>
              </w:rPr>
            </w:pPr>
            <w:r w:rsidRPr="00BA58F7">
              <w:rPr>
                <w:rFonts w:ascii="Arial" w:hAnsi="Arial" w:cs="Arial"/>
                <w:b/>
                <w:sz w:val="24"/>
                <w:szCs w:val="24"/>
              </w:rPr>
              <w:t>ЛДПР</w:t>
            </w:r>
          </w:p>
        </w:tc>
        <w:tc>
          <w:tcPr>
            <w:tcW w:w="956" w:type="dxa"/>
            <w:shd w:val="clear" w:color="auto" w:fill="C4BC96"/>
          </w:tcPr>
          <w:p w:rsidR="00297FD4" w:rsidRPr="00BA58F7" w:rsidRDefault="00297FD4" w:rsidP="008239F1">
            <w:pPr>
              <w:spacing w:after="0" w:line="240" w:lineRule="auto"/>
              <w:jc w:val="center"/>
              <w:rPr>
                <w:rFonts w:ascii="Arial" w:hAnsi="Arial" w:cs="Arial"/>
                <w:b/>
                <w:sz w:val="24"/>
                <w:szCs w:val="24"/>
              </w:rPr>
            </w:pPr>
            <w:r w:rsidRPr="00BA58F7">
              <w:rPr>
                <w:rFonts w:ascii="Arial" w:hAnsi="Arial" w:cs="Arial"/>
                <w:b/>
                <w:sz w:val="24"/>
                <w:szCs w:val="24"/>
              </w:rPr>
              <w:t>СР</w:t>
            </w:r>
          </w:p>
        </w:tc>
      </w:tr>
      <w:tr w:rsidR="00297FD4" w:rsidRPr="00BA58F7" w:rsidTr="008239F1">
        <w:tc>
          <w:tcPr>
            <w:tcW w:w="5524" w:type="dxa"/>
            <w:shd w:val="clear" w:color="auto" w:fill="EEECE1"/>
          </w:tcPr>
          <w:p w:rsidR="00297FD4" w:rsidRPr="009A6480" w:rsidRDefault="00297FD4" w:rsidP="008239F1">
            <w:pPr>
              <w:spacing w:after="0" w:line="240" w:lineRule="auto"/>
              <w:rPr>
                <w:rFonts w:ascii="Arial" w:hAnsi="Arial" w:cs="Arial"/>
                <w:sz w:val="20"/>
                <w:szCs w:val="20"/>
              </w:rPr>
            </w:pPr>
            <w:r>
              <w:rPr>
                <w:rFonts w:ascii="Arial" w:hAnsi="Arial" w:cs="Arial"/>
                <w:sz w:val="20"/>
                <w:szCs w:val="20"/>
              </w:rPr>
              <w:t>февраль</w:t>
            </w:r>
          </w:p>
        </w:tc>
        <w:tc>
          <w:tcPr>
            <w:tcW w:w="955" w:type="dxa"/>
            <w:shd w:val="clear" w:color="auto" w:fill="EEECE1"/>
          </w:tcPr>
          <w:p w:rsidR="00297FD4" w:rsidRPr="0076596E" w:rsidRDefault="00660309" w:rsidP="008239F1">
            <w:pPr>
              <w:spacing w:after="0" w:line="240" w:lineRule="auto"/>
              <w:jc w:val="center"/>
              <w:rPr>
                <w:rFonts w:ascii="Arial" w:hAnsi="Arial" w:cs="Arial"/>
                <w:sz w:val="24"/>
                <w:szCs w:val="24"/>
              </w:rPr>
            </w:pPr>
            <w:r w:rsidRPr="0076596E">
              <w:rPr>
                <w:rFonts w:ascii="Arial" w:hAnsi="Arial" w:cs="Arial"/>
                <w:sz w:val="24"/>
                <w:szCs w:val="24"/>
              </w:rPr>
              <w:t>507</w:t>
            </w:r>
          </w:p>
        </w:tc>
        <w:tc>
          <w:tcPr>
            <w:tcW w:w="955" w:type="dxa"/>
            <w:shd w:val="clear" w:color="auto" w:fill="EEECE1"/>
          </w:tcPr>
          <w:p w:rsidR="00297FD4" w:rsidRPr="0076596E" w:rsidRDefault="00660309" w:rsidP="008239F1">
            <w:pPr>
              <w:spacing w:after="0" w:line="240" w:lineRule="auto"/>
              <w:jc w:val="center"/>
              <w:rPr>
                <w:rFonts w:ascii="Arial" w:hAnsi="Arial" w:cs="Arial"/>
                <w:sz w:val="24"/>
                <w:szCs w:val="24"/>
              </w:rPr>
            </w:pPr>
            <w:r w:rsidRPr="0076596E">
              <w:rPr>
                <w:rFonts w:ascii="Arial" w:hAnsi="Arial" w:cs="Arial"/>
                <w:sz w:val="24"/>
                <w:szCs w:val="24"/>
              </w:rPr>
              <w:t>186</w:t>
            </w:r>
          </w:p>
        </w:tc>
        <w:tc>
          <w:tcPr>
            <w:tcW w:w="955" w:type="dxa"/>
            <w:shd w:val="clear" w:color="auto" w:fill="EEECE1"/>
          </w:tcPr>
          <w:p w:rsidR="00297FD4" w:rsidRPr="0076596E" w:rsidRDefault="00660309" w:rsidP="008239F1">
            <w:pPr>
              <w:spacing w:after="0" w:line="240" w:lineRule="auto"/>
              <w:jc w:val="center"/>
              <w:rPr>
                <w:rFonts w:ascii="Arial" w:hAnsi="Arial" w:cs="Arial"/>
                <w:sz w:val="24"/>
                <w:szCs w:val="24"/>
              </w:rPr>
            </w:pPr>
            <w:r w:rsidRPr="0076596E">
              <w:rPr>
                <w:rFonts w:ascii="Arial" w:hAnsi="Arial" w:cs="Arial"/>
                <w:sz w:val="24"/>
                <w:szCs w:val="24"/>
              </w:rPr>
              <w:t>170</w:t>
            </w:r>
          </w:p>
        </w:tc>
        <w:tc>
          <w:tcPr>
            <w:tcW w:w="956" w:type="dxa"/>
            <w:shd w:val="clear" w:color="auto" w:fill="EEECE1"/>
          </w:tcPr>
          <w:p w:rsidR="00297FD4" w:rsidRPr="0076596E" w:rsidRDefault="00660309" w:rsidP="008239F1">
            <w:pPr>
              <w:spacing w:after="0" w:line="240" w:lineRule="auto"/>
              <w:jc w:val="center"/>
              <w:rPr>
                <w:rFonts w:ascii="Arial" w:hAnsi="Arial" w:cs="Arial"/>
                <w:sz w:val="24"/>
                <w:szCs w:val="24"/>
              </w:rPr>
            </w:pPr>
            <w:r w:rsidRPr="0076596E">
              <w:rPr>
                <w:rFonts w:ascii="Arial" w:hAnsi="Arial" w:cs="Arial"/>
                <w:sz w:val="24"/>
                <w:szCs w:val="24"/>
              </w:rPr>
              <w:t>103</w:t>
            </w:r>
          </w:p>
        </w:tc>
      </w:tr>
      <w:tr w:rsidR="00297FD4" w:rsidRPr="00BA58F7" w:rsidTr="008239F1">
        <w:tc>
          <w:tcPr>
            <w:tcW w:w="5524" w:type="dxa"/>
            <w:shd w:val="clear" w:color="auto" w:fill="EEECE1"/>
          </w:tcPr>
          <w:p w:rsidR="00297FD4" w:rsidRPr="009A6480" w:rsidRDefault="00297FD4" w:rsidP="008239F1">
            <w:pPr>
              <w:spacing w:after="0" w:line="240" w:lineRule="auto"/>
              <w:rPr>
                <w:rFonts w:ascii="Arial" w:hAnsi="Arial" w:cs="Arial"/>
                <w:sz w:val="20"/>
                <w:szCs w:val="20"/>
              </w:rPr>
            </w:pPr>
            <w:r w:rsidRPr="009A6480">
              <w:rPr>
                <w:rFonts w:ascii="Arial" w:hAnsi="Arial" w:cs="Arial"/>
                <w:sz w:val="20"/>
                <w:szCs w:val="20"/>
              </w:rPr>
              <w:t>Доля от общего количества выступлений депутатов, в %</w:t>
            </w:r>
          </w:p>
        </w:tc>
        <w:tc>
          <w:tcPr>
            <w:tcW w:w="955" w:type="dxa"/>
            <w:shd w:val="clear" w:color="auto" w:fill="EEECE1"/>
          </w:tcPr>
          <w:p w:rsidR="00297FD4" w:rsidRPr="0076596E" w:rsidRDefault="00297FD4" w:rsidP="009D2BE6">
            <w:pPr>
              <w:spacing w:after="0" w:line="240" w:lineRule="auto"/>
              <w:jc w:val="center"/>
              <w:rPr>
                <w:rFonts w:ascii="Arial" w:hAnsi="Arial" w:cs="Arial"/>
                <w:sz w:val="24"/>
                <w:szCs w:val="24"/>
              </w:rPr>
            </w:pPr>
            <w:r w:rsidRPr="0076596E">
              <w:rPr>
                <w:rFonts w:ascii="Arial" w:hAnsi="Arial" w:cs="Arial"/>
                <w:sz w:val="24"/>
                <w:szCs w:val="24"/>
              </w:rPr>
              <w:t>5</w:t>
            </w:r>
            <w:r w:rsidR="00660309" w:rsidRPr="0076596E">
              <w:rPr>
                <w:rFonts w:ascii="Arial" w:hAnsi="Arial" w:cs="Arial"/>
                <w:sz w:val="24"/>
                <w:szCs w:val="24"/>
              </w:rPr>
              <w:t>2</w:t>
            </w:r>
            <w:r w:rsidRPr="0076596E">
              <w:rPr>
                <w:rFonts w:ascii="Arial" w:hAnsi="Arial" w:cs="Arial"/>
                <w:sz w:val="24"/>
                <w:szCs w:val="24"/>
              </w:rPr>
              <w:t>,</w:t>
            </w:r>
            <w:r w:rsidR="009D2BE6" w:rsidRPr="0076596E">
              <w:rPr>
                <w:rFonts w:ascii="Arial" w:hAnsi="Arial" w:cs="Arial"/>
                <w:sz w:val="24"/>
                <w:szCs w:val="24"/>
              </w:rPr>
              <w:t>5</w:t>
            </w:r>
          </w:p>
        </w:tc>
        <w:tc>
          <w:tcPr>
            <w:tcW w:w="955" w:type="dxa"/>
            <w:shd w:val="clear" w:color="auto" w:fill="EEECE1"/>
          </w:tcPr>
          <w:p w:rsidR="00297FD4" w:rsidRPr="0076596E" w:rsidRDefault="00660309" w:rsidP="009D2BE6">
            <w:pPr>
              <w:spacing w:after="0" w:line="240" w:lineRule="auto"/>
              <w:jc w:val="center"/>
              <w:rPr>
                <w:rFonts w:ascii="Arial" w:hAnsi="Arial" w:cs="Arial"/>
                <w:sz w:val="24"/>
                <w:szCs w:val="24"/>
              </w:rPr>
            </w:pPr>
            <w:r w:rsidRPr="0076596E">
              <w:rPr>
                <w:rFonts w:ascii="Arial" w:hAnsi="Arial" w:cs="Arial"/>
                <w:sz w:val="24"/>
                <w:szCs w:val="24"/>
              </w:rPr>
              <w:t>19</w:t>
            </w:r>
            <w:r w:rsidR="00297FD4" w:rsidRPr="0076596E">
              <w:rPr>
                <w:rFonts w:ascii="Arial" w:hAnsi="Arial" w:cs="Arial"/>
                <w:sz w:val="24"/>
                <w:szCs w:val="24"/>
              </w:rPr>
              <w:t>,</w:t>
            </w:r>
            <w:r w:rsidR="009D2BE6" w:rsidRPr="0076596E">
              <w:rPr>
                <w:rFonts w:ascii="Arial" w:hAnsi="Arial" w:cs="Arial"/>
                <w:sz w:val="24"/>
                <w:szCs w:val="24"/>
              </w:rPr>
              <w:t>2</w:t>
            </w:r>
          </w:p>
        </w:tc>
        <w:tc>
          <w:tcPr>
            <w:tcW w:w="955" w:type="dxa"/>
            <w:shd w:val="clear" w:color="auto" w:fill="EEECE1"/>
          </w:tcPr>
          <w:p w:rsidR="00297FD4" w:rsidRPr="0076596E" w:rsidRDefault="00297FD4" w:rsidP="00660309">
            <w:pPr>
              <w:spacing w:after="0" w:line="240" w:lineRule="auto"/>
              <w:jc w:val="center"/>
              <w:rPr>
                <w:rFonts w:ascii="Arial" w:hAnsi="Arial" w:cs="Arial"/>
                <w:sz w:val="24"/>
                <w:szCs w:val="24"/>
              </w:rPr>
            </w:pPr>
            <w:r w:rsidRPr="0076596E">
              <w:rPr>
                <w:rFonts w:ascii="Arial" w:hAnsi="Arial" w:cs="Arial"/>
                <w:sz w:val="24"/>
                <w:szCs w:val="24"/>
              </w:rPr>
              <w:t>1</w:t>
            </w:r>
            <w:r w:rsidR="00660309" w:rsidRPr="0076596E">
              <w:rPr>
                <w:rFonts w:ascii="Arial" w:hAnsi="Arial" w:cs="Arial"/>
                <w:sz w:val="24"/>
                <w:szCs w:val="24"/>
              </w:rPr>
              <w:t>7</w:t>
            </w:r>
            <w:r w:rsidRPr="0076596E">
              <w:rPr>
                <w:rFonts w:ascii="Arial" w:hAnsi="Arial" w:cs="Arial"/>
                <w:sz w:val="24"/>
                <w:szCs w:val="24"/>
              </w:rPr>
              <w:t>,</w:t>
            </w:r>
            <w:r w:rsidR="00660309" w:rsidRPr="0076596E">
              <w:rPr>
                <w:rFonts w:ascii="Arial" w:hAnsi="Arial" w:cs="Arial"/>
                <w:sz w:val="24"/>
                <w:szCs w:val="24"/>
              </w:rPr>
              <w:t>6</w:t>
            </w:r>
          </w:p>
        </w:tc>
        <w:tc>
          <w:tcPr>
            <w:tcW w:w="956" w:type="dxa"/>
            <w:shd w:val="clear" w:color="auto" w:fill="EEECE1"/>
          </w:tcPr>
          <w:p w:rsidR="00297FD4" w:rsidRPr="0076596E" w:rsidRDefault="00297FD4" w:rsidP="00660309">
            <w:pPr>
              <w:spacing w:after="0" w:line="240" w:lineRule="auto"/>
              <w:jc w:val="center"/>
              <w:rPr>
                <w:rFonts w:ascii="Arial" w:hAnsi="Arial" w:cs="Arial"/>
                <w:sz w:val="24"/>
                <w:szCs w:val="24"/>
              </w:rPr>
            </w:pPr>
            <w:r w:rsidRPr="0076596E">
              <w:rPr>
                <w:rFonts w:ascii="Arial" w:hAnsi="Arial" w:cs="Arial"/>
                <w:sz w:val="24"/>
                <w:szCs w:val="24"/>
              </w:rPr>
              <w:t>1</w:t>
            </w:r>
            <w:r w:rsidR="00660309" w:rsidRPr="0076596E">
              <w:rPr>
                <w:rFonts w:ascii="Arial" w:hAnsi="Arial" w:cs="Arial"/>
                <w:sz w:val="24"/>
                <w:szCs w:val="24"/>
              </w:rPr>
              <w:t>0</w:t>
            </w:r>
            <w:r w:rsidRPr="0076596E">
              <w:rPr>
                <w:rFonts w:ascii="Arial" w:hAnsi="Arial" w:cs="Arial"/>
                <w:sz w:val="24"/>
                <w:szCs w:val="24"/>
              </w:rPr>
              <w:t>,</w:t>
            </w:r>
            <w:r w:rsidR="00660309" w:rsidRPr="0076596E">
              <w:rPr>
                <w:rFonts w:ascii="Arial" w:hAnsi="Arial" w:cs="Arial"/>
                <w:sz w:val="24"/>
                <w:szCs w:val="24"/>
              </w:rPr>
              <w:t>7</w:t>
            </w:r>
          </w:p>
        </w:tc>
      </w:tr>
    </w:tbl>
    <w:p w:rsidR="00297FD4" w:rsidRDefault="00297FD4" w:rsidP="00297FD4">
      <w:pPr>
        <w:spacing w:after="0" w:line="240" w:lineRule="auto"/>
        <w:ind w:firstLine="709"/>
        <w:jc w:val="both"/>
        <w:rPr>
          <w:rFonts w:ascii="Arial" w:hAnsi="Arial" w:cs="Arial"/>
          <w:b/>
          <w:sz w:val="28"/>
          <w:szCs w:val="28"/>
        </w:rPr>
      </w:pPr>
    </w:p>
    <w:p w:rsidR="00297FD4" w:rsidRPr="004F48C0" w:rsidRDefault="00297FD4" w:rsidP="00297FD4">
      <w:pPr>
        <w:spacing w:after="0" w:line="240" w:lineRule="auto"/>
        <w:ind w:firstLine="709"/>
        <w:jc w:val="both"/>
        <w:rPr>
          <w:rFonts w:ascii="Arial" w:hAnsi="Arial" w:cs="Arial"/>
          <w:sz w:val="28"/>
          <w:szCs w:val="28"/>
        </w:rPr>
      </w:pPr>
      <w:r w:rsidRPr="004F48C0">
        <w:rPr>
          <w:rFonts w:ascii="Arial" w:hAnsi="Arial" w:cs="Arial"/>
          <w:b/>
          <w:sz w:val="28"/>
          <w:szCs w:val="28"/>
        </w:rPr>
        <w:t>Второе место по количеству выступлений на пленарных заседаниях у КПРФ – 1</w:t>
      </w:r>
      <w:r w:rsidR="0005039B">
        <w:rPr>
          <w:rFonts w:ascii="Arial" w:hAnsi="Arial" w:cs="Arial"/>
          <w:b/>
          <w:sz w:val="28"/>
          <w:szCs w:val="28"/>
        </w:rPr>
        <w:t>86</w:t>
      </w:r>
      <w:r w:rsidRPr="004F48C0">
        <w:rPr>
          <w:rFonts w:ascii="Arial" w:hAnsi="Arial" w:cs="Arial"/>
          <w:b/>
          <w:sz w:val="28"/>
          <w:szCs w:val="28"/>
        </w:rPr>
        <w:t xml:space="preserve"> выступлени</w:t>
      </w:r>
      <w:r w:rsidR="0005039B">
        <w:rPr>
          <w:rFonts w:ascii="Arial" w:hAnsi="Arial" w:cs="Arial"/>
          <w:b/>
          <w:sz w:val="28"/>
          <w:szCs w:val="28"/>
        </w:rPr>
        <w:t>й</w:t>
      </w:r>
      <w:r w:rsidRPr="004F48C0">
        <w:rPr>
          <w:rFonts w:ascii="Arial" w:hAnsi="Arial" w:cs="Arial"/>
          <w:b/>
          <w:sz w:val="28"/>
          <w:szCs w:val="28"/>
        </w:rPr>
        <w:t xml:space="preserve"> (</w:t>
      </w:r>
      <w:r w:rsidR="0005039B">
        <w:rPr>
          <w:rFonts w:ascii="Arial" w:hAnsi="Arial" w:cs="Arial"/>
          <w:b/>
          <w:sz w:val="28"/>
          <w:szCs w:val="28"/>
        </w:rPr>
        <w:t>19</w:t>
      </w:r>
      <w:r w:rsidRPr="004F48C0">
        <w:rPr>
          <w:rFonts w:ascii="Arial" w:hAnsi="Arial" w:cs="Arial"/>
          <w:b/>
          <w:sz w:val="28"/>
          <w:szCs w:val="28"/>
        </w:rPr>
        <w:t>,</w:t>
      </w:r>
      <w:r w:rsidR="0005039B">
        <w:rPr>
          <w:rFonts w:ascii="Arial" w:hAnsi="Arial" w:cs="Arial"/>
          <w:b/>
          <w:sz w:val="28"/>
          <w:szCs w:val="28"/>
        </w:rPr>
        <w:t>2</w:t>
      </w:r>
      <w:r w:rsidRPr="004F48C0">
        <w:rPr>
          <w:rFonts w:ascii="Arial" w:hAnsi="Arial" w:cs="Arial"/>
          <w:b/>
          <w:sz w:val="28"/>
          <w:szCs w:val="28"/>
        </w:rPr>
        <w:t>%).</w:t>
      </w:r>
      <w:r>
        <w:rPr>
          <w:rFonts w:ascii="Arial" w:hAnsi="Arial" w:cs="Arial"/>
          <w:sz w:val="28"/>
          <w:szCs w:val="28"/>
        </w:rPr>
        <w:t xml:space="preserve"> </w:t>
      </w:r>
      <w:r w:rsidRPr="00A9636D">
        <w:rPr>
          <w:rFonts w:ascii="Arial" w:hAnsi="Arial" w:cs="Arial"/>
          <w:sz w:val="28"/>
          <w:szCs w:val="28"/>
        </w:rPr>
        <w:t xml:space="preserve">Третье </w:t>
      </w:r>
      <w:r>
        <w:rPr>
          <w:rFonts w:ascii="Arial" w:hAnsi="Arial" w:cs="Arial"/>
          <w:sz w:val="28"/>
          <w:szCs w:val="28"/>
        </w:rPr>
        <w:t xml:space="preserve">у ЛДПР - </w:t>
      </w:r>
      <w:r w:rsidR="00E51BC1">
        <w:rPr>
          <w:rFonts w:ascii="Arial" w:hAnsi="Arial" w:cs="Arial"/>
          <w:sz w:val="28"/>
          <w:szCs w:val="28"/>
        </w:rPr>
        <w:t>170</w:t>
      </w:r>
      <w:r>
        <w:rPr>
          <w:rFonts w:ascii="Arial" w:hAnsi="Arial" w:cs="Arial"/>
          <w:sz w:val="28"/>
          <w:szCs w:val="28"/>
        </w:rPr>
        <w:t xml:space="preserve"> выступлений (1</w:t>
      </w:r>
      <w:r w:rsidR="00E51BC1">
        <w:rPr>
          <w:rFonts w:ascii="Arial" w:hAnsi="Arial" w:cs="Arial"/>
          <w:sz w:val="28"/>
          <w:szCs w:val="28"/>
        </w:rPr>
        <w:t>7</w:t>
      </w:r>
      <w:r>
        <w:rPr>
          <w:rFonts w:ascii="Arial" w:hAnsi="Arial" w:cs="Arial"/>
          <w:sz w:val="28"/>
          <w:szCs w:val="28"/>
        </w:rPr>
        <w:t>,</w:t>
      </w:r>
      <w:r w:rsidR="00E51BC1">
        <w:rPr>
          <w:rFonts w:ascii="Arial" w:hAnsi="Arial" w:cs="Arial"/>
          <w:sz w:val="28"/>
          <w:szCs w:val="28"/>
        </w:rPr>
        <w:t>6</w:t>
      </w:r>
      <w:r>
        <w:rPr>
          <w:rFonts w:ascii="Arial" w:hAnsi="Arial" w:cs="Arial"/>
          <w:sz w:val="28"/>
          <w:szCs w:val="28"/>
        </w:rPr>
        <w:t xml:space="preserve">%) </w:t>
      </w:r>
      <w:r w:rsidRPr="00A9636D">
        <w:rPr>
          <w:rFonts w:ascii="Arial" w:hAnsi="Arial" w:cs="Arial"/>
          <w:sz w:val="28"/>
          <w:szCs w:val="28"/>
        </w:rPr>
        <w:t xml:space="preserve">и </w:t>
      </w:r>
      <w:r w:rsidRPr="004F48C0">
        <w:rPr>
          <w:rFonts w:ascii="Arial" w:hAnsi="Arial" w:cs="Arial"/>
          <w:sz w:val="28"/>
          <w:szCs w:val="28"/>
        </w:rPr>
        <w:t xml:space="preserve">четвертое место у Справедливой России – </w:t>
      </w:r>
      <w:r w:rsidR="00E51BC1">
        <w:rPr>
          <w:rFonts w:ascii="Arial" w:hAnsi="Arial" w:cs="Arial"/>
          <w:sz w:val="28"/>
          <w:szCs w:val="28"/>
        </w:rPr>
        <w:t>10</w:t>
      </w:r>
      <w:r w:rsidRPr="004F48C0">
        <w:rPr>
          <w:rFonts w:ascii="Arial" w:hAnsi="Arial" w:cs="Arial"/>
          <w:sz w:val="28"/>
          <w:szCs w:val="28"/>
        </w:rPr>
        <w:t>3 выступления (1</w:t>
      </w:r>
      <w:r w:rsidR="00E51BC1">
        <w:rPr>
          <w:rFonts w:ascii="Arial" w:hAnsi="Arial" w:cs="Arial"/>
          <w:sz w:val="28"/>
          <w:szCs w:val="28"/>
        </w:rPr>
        <w:t>0</w:t>
      </w:r>
      <w:r w:rsidRPr="004F48C0">
        <w:rPr>
          <w:rFonts w:ascii="Arial" w:hAnsi="Arial" w:cs="Arial"/>
          <w:sz w:val="28"/>
          <w:szCs w:val="28"/>
        </w:rPr>
        <w:t>,</w:t>
      </w:r>
      <w:r w:rsidR="00E51BC1">
        <w:rPr>
          <w:rFonts w:ascii="Arial" w:hAnsi="Arial" w:cs="Arial"/>
          <w:sz w:val="28"/>
          <w:szCs w:val="28"/>
        </w:rPr>
        <w:t>7</w:t>
      </w:r>
      <w:r w:rsidRPr="004F48C0">
        <w:rPr>
          <w:rFonts w:ascii="Arial" w:hAnsi="Arial" w:cs="Arial"/>
          <w:sz w:val="28"/>
          <w:szCs w:val="28"/>
        </w:rPr>
        <w:t xml:space="preserve">%). </w:t>
      </w:r>
    </w:p>
    <w:p w:rsidR="00524629" w:rsidRPr="00524629" w:rsidRDefault="00297FD4" w:rsidP="00524629">
      <w:pPr>
        <w:spacing w:after="0" w:line="240" w:lineRule="auto"/>
        <w:ind w:firstLine="709"/>
        <w:jc w:val="both"/>
        <w:rPr>
          <w:rFonts w:ascii="Arial" w:hAnsi="Arial" w:cs="Arial"/>
          <w:sz w:val="28"/>
          <w:szCs w:val="28"/>
        </w:rPr>
      </w:pPr>
      <w:r w:rsidRPr="00291D62">
        <w:rPr>
          <w:rFonts w:ascii="Arial" w:hAnsi="Arial" w:cs="Arial"/>
          <w:sz w:val="28"/>
          <w:szCs w:val="28"/>
        </w:rPr>
        <w:t xml:space="preserve">Наибольшая активность депутатов проявилась </w:t>
      </w:r>
      <w:r w:rsidR="009A1B9C" w:rsidRPr="009A1B9C">
        <w:rPr>
          <w:rFonts w:ascii="Arial" w:hAnsi="Arial" w:cs="Arial"/>
          <w:sz w:val="28"/>
          <w:szCs w:val="28"/>
        </w:rPr>
        <w:t>04</w:t>
      </w:r>
      <w:r w:rsidRPr="00291D62">
        <w:rPr>
          <w:rFonts w:ascii="Arial" w:hAnsi="Arial" w:cs="Arial"/>
          <w:sz w:val="28"/>
          <w:szCs w:val="28"/>
        </w:rPr>
        <w:t xml:space="preserve"> </w:t>
      </w:r>
      <w:r w:rsidR="009A1B9C">
        <w:rPr>
          <w:rFonts w:ascii="Arial" w:hAnsi="Arial" w:cs="Arial"/>
          <w:sz w:val="28"/>
          <w:szCs w:val="28"/>
        </w:rPr>
        <w:t>феврал</w:t>
      </w:r>
      <w:r w:rsidRPr="00291D62">
        <w:rPr>
          <w:rFonts w:ascii="Arial" w:hAnsi="Arial" w:cs="Arial"/>
          <w:sz w:val="28"/>
          <w:szCs w:val="28"/>
        </w:rPr>
        <w:t>я</w:t>
      </w:r>
      <w:r w:rsidRPr="00291D62">
        <w:rPr>
          <w:rFonts w:ascii="Arial" w:hAnsi="Arial" w:cs="Arial"/>
          <w:color w:val="000000" w:themeColor="text1"/>
          <w:sz w:val="28"/>
          <w:szCs w:val="28"/>
        </w:rPr>
        <w:t xml:space="preserve"> </w:t>
      </w:r>
      <w:r w:rsidRPr="00291D62">
        <w:rPr>
          <w:rFonts w:ascii="Arial" w:hAnsi="Arial" w:cs="Arial"/>
          <w:sz w:val="28"/>
          <w:szCs w:val="28"/>
        </w:rPr>
        <w:t xml:space="preserve">во время рассмотрения </w:t>
      </w:r>
      <w:r w:rsidRPr="00291D62">
        <w:rPr>
          <w:rFonts w:ascii="Arial" w:hAnsi="Arial" w:cs="Arial"/>
          <w:bCs/>
          <w:color w:val="1F1A17"/>
          <w:sz w:val="28"/>
          <w:szCs w:val="28"/>
        </w:rPr>
        <w:t xml:space="preserve">проектов федеральных законов </w:t>
      </w:r>
      <w:r w:rsidR="00524629" w:rsidRPr="00524629">
        <w:rPr>
          <w:rFonts w:ascii="Arial" w:hAnsi="Arial" w:cs="Arial"/>
          <w:bCs/>
          <w:color w:val="1F1A17"/>
          <w:sz w:val="28"/>
          <w:szCs w:val="28"/>
        </w:rPr>
        <w:t>№ 804315-7 "О внесении изменений в статью 47</w:t>
      </w:r>
      <w:r w:rsidR="00524629" w:rsidRPr="00524629">
        <w:rPr>
          <w:rFonts w:ascii="Arial" w:hAnsi="Arial" w:cs="Arial"/>
          <w:color w:val="1F1A17"/>
          <w:sz w:val="28"/>
          <w:szCs w:val="28"/>
          <w:vertAlign w:val="superscript"/>
        </w:rPr>
        <w:t>2</w:t>
      </w:r>
      <w:r w:rsidR="00524629" w:rsidRPr="00524629">
        <w:rPr>
          <w:rFonts w:ascii="Arial" w:hAnsi="Arial" w:cs="Arial"/>
          <w:bCs/>
          <w:color w:val="1F1A17"/>
          <w:sz w:val="28"/>
          <w:szCs w:val="28"/>
        </w:rPr>
        <w:t xml:space="preserve"> Бюджетного кодекса Российской Федерации" (в целях совершенствования исполнения бюджетных полномочий администраторов доходов бюджета, связанных с принятием решений о признании безнадёжной к взысканию задолженности по платежам в бюджет);</w:t>
      </w:r>
      <w:r w:rsidR="00524629">
        <w:rPr>
          <w:rFonts w:ascii="Arial" w:hAnsi="Arial" w:cs="Arial"/>
          <w:bCs/>
          <w:color w:val="1F1A17"/>
          <w:sz w:val="28"/>
          <w:szCs w:val="28"/>
        </w:rPr>
        <w:t xml:space="preserve"> </w:t>
      </w:r>
      <w:r w:rsidR="00524629" w:rsidRPr="00524629">
        <w:rPr>
          <w:rFonts w:ascii="Arial" w:hAnsi="Arial" w:cs="Arial"/>
          <w:bCs/>
          <w:color w:val="1F1A17"/>
          <w:sz w:val="28"/>
          <w:szCs w:val="28"/>
        </w:rPr>
        <w:t>№ 758765-7 "О внесении изменений в отдельные законодательные акты Российской Федерации" (в части уточнения порядка проведения мероприятий, связанных с памятными датами России, и об иных мерах по сохранению народной памяти);</w:t>
      </w:r>
      <w:r w:rsidR="00524629">
        <w:rPr>
          <w:rFonts w:ascii="Arial" w:hAnsi="Arial" w:cs="Arial"/>
          <w:bCs/>
          <w:color w:val="1F1A17"/>
          <w:sz w:val="28"/>
          <w:szCs w:val="28"/>
        </w:rPr>
        <w:t xml:space="preserve"> </w:t>
      </w:r>
      <w:r w:rsidR="00524629" w:rsidRPr="00524629">
        <w:rPr>
          <w:rFonts w:ascii="Arial" w:hAnsi="Arial" w:cs="Arial"/>
          <w:bCs/>
          <w:color w:val="1F1A17"/>
          <w:sz w:val="28"/>
          <w:szCs w:val="28"/>
        </w:rPr>
        <w:t>№ 842570-7 "О внесении изменения в статью 6 Федерального закона "О государственном оборонном заказе" (в части, касающейся планирования закупок по государственному оборонному заказу).</w:t>
      </w:r>
    </w:p>
    <w:p w:rsidR="00297FD4" w:rsidRDefault="00297FD4" w:rsidP="00524629">
      <w:pPr>
        <w:spacing w:after="0" w:line="240" w:lineRule="auto"/>
        <w:ind w:firstLine="709"/>
        <w:jc w:val="both"/>
        <w:rPr>
          <w:rFonts w:ascii="Arial" w:hAnsi="Arial" w:cs="Arial"/>
          <w:sz w:val="28"/>
          <w:szCs w:val="28"/>
        </w:rPr>
      </w:pPr>
      <w:r>
        <w:rPr>
          <w:rFonts w:ascii="Arial" w:hAnsi="Arial" w:cs="Arial"/>
          <w:sz w:val="28"/>
          <w:szCs w:val="28"/>
        </w:rPr>
        <w:t xml:space="preserve">Самой активной в этот день была «Единая Россия» – </w:t>
      </w:r>
      <w:r w:rsidR="006F3416">
        <w:rPr>
          <w:rFonts w:ascii="Arial" w:hAnsi="Arial" w:cs="Arial"/>
          <w:sz w:val="28"/>
          <w:szCs w:val="28"/>
        </w:rPr>
        <w:t xml:space="preserve"> 69 </w:t>
      </w:r>
      <w:r>
        <w:rPr>
          <w:rFonts w:ascii="Arial" w:hAnsi="Arial" w:cs="Arial"/>
          <w:sz w:val="28"/>
          <w:szCs w:val="28"/>
        </w:rPr>
        <w:t xml:space="preserve">выступлений, у фракции КПРФ – </w:t>
      </w:r>
      <w:r w:rsidR="006F3416">
        <w:rPr>
          <w:rFonts w:ascii="Arial" w:hAnsi="Arial" w:cs="Arial"/>
          <w:sz w:val="28"/>
          <w:szCs w:val="28"/>
        </w:rPr>
        <w:t>2</w:t>
      </w:r>
      <w:r>
        <w:rPr>
          <w:rFonts w:ascii="Arial" w:hAnsi="Arial" w:cs="Arial"/>
          <w:sz w:val="28"/>
          <w:szCs w:val="28"/>
        </w:rPr>
        <w:t xml:space="preserve">3, у ЛДПР – </w:t>
      </w:r>
      <w:r w:rsidR="006F3416">
        <w:rPr>
          <w:rFonts w:ascii="Arial" w:hAnsi="Arial" w:cs="Arial"/>
          <w:sz w:val="28"/>
          <w:szCs w:val="28"/>
        </w:rPr>
        <w:t>22</w:t>
      </w:r>
      <w:r>
        <w:rPr>
          <w:rFonts w:ascii="Arial" w:hAnsi="Arial" w:cs="Arial"/>
          <w:sz w:val="28"/>
          <w:szCs w:val="28"/>
        </w:rPr>
        <w:t xml:space="preserve"> и «Справедливой России» - 1</w:t>
      </w:r>
      <w:r w:rsidR="006F3416">
        <w:rPr>
          <w:rFonts w:ascii="Arial" w:hAnsi="Arial" w:cs="Arial"/>
          <w:sz w:val="28"/>
          <w:szCs w:val="28"/>
        </w:rPr>
        <w:t>1</w:t>
      </w:r>
      <w:r>
        <w:rPr>
          <w:rFonts w:ascii="Arial" w:hAnsi="Arial" w:cs="Arial"/>
          <w:sz w:val="28"/>
          <w:szCs w:val="28"/>
        </w:rPr>
        <w:t xml:space="preserve">. </w:t>
      </w:r>
    </w:p>
    <w:p w:rsidR="00297FD4" w:rsidRPr="00F25CED" w:rsidRDefault="00297FD4" w:rsidP="00297FD4">
      <w:pPr>
        <w:spacing w:after="0" w:line="360" w:lineRule="auto"/>
        <w:ind w:firstLine="709"/>
        <w:jc w:val="right"/>
        <w:rPr>
          <w:rFonts w:ascii="Arial" w:hAnsi="Arial" w:cs="Arial"/>
          <w:sz w:val="28"/>
          <w:szCs w:val="28"/>
        </w:rPr>
      </w:pPr>
      <w:r w:rsidRPr="00F25CED">
        <w:rPr>
          <w:rFonts w:ascii="Arial" w:hAnsi="Arial" w:cs="Arial"/>
          <w:sz w:val="28"/>
          <w:szCs w:val="28"/>
        </w:rPr>
        <w:t>График 1</w:t>
      </w:r>
    </w:p>
    <w:p w:rsidR="00297FD4" w:rsidRDefault="00297FD4" w:rsidP="00297FD4">
      <w:pPr>
        <w:spacing w:after="0" w:line="360" w:lineRule="auto"/>
        <w:ind w:firstLine="709"/>
        <w:jc w:val="both"/>
      </w:pPr>
      <w:r>
        <w:rPr>
          <w:noProof/>
          <w:lang w:eastAsia="ru-RU"/>
        </w:rPr>
        <w:drawing>
          <wp:inline distT="0" distB="0" distL="0" distR="0">
            <wp:extent cx="4700655" cy="2234316"/>
            <wp:effectExtent l="38100" t="0" r="508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97FD4" w:rsidRDefault="00297FD4" w:rsidP="00297FD4">
      <w:pPr>
        <w:spacing w:after="0" w:line="360" w:lineRule="auto"/>
        <w:ind w:firstLine="709"/>
        <w:jc w:val="both"/>
      </w:pPr>
    </w:p>
    <w:p w:rsidR="00297FD4" w:rsidRDefault="00297FD4" w:rsidP="00297FD4">
      <w:pPr>
        <w:spacing w:after="0" w:line="240" w:lineRule="auto"/>
        <w:ind w:firstLine="709"/>
        <w:jc w:val="both"/>
        <w:rPr>
          <w:rFonts w:ascii="Arial" w:hAnsi="Arial" w:cs="Arial"/>
          <w:sz w:val="28"/>
          <w:szCs w:val="28"/>
        </w:rPr>
      </w:pPr>
      <w:r>
        <w:rPr>
          <w:rFonts w:ascii="Arial" w:hAnsi="Arial" w:cs="Arial"/>
          <w:sz w:val="28"/>
          <w:szCs w:val="28"/>
        </w:rPr>
        <w:t xml:space="preserve">Если от абсолютных показателей перейти к относительным (т.е. учесть численность депутатских фракций), то расстановка рейтинг-позиции меняется. Введение такого показателя, как </w:t>
      </w:r>
      <w:r w:rsidRPr="00893CEE">
        <w:rPr>
          <w:rFonts w:ascii="Arial" w:hAnsi="Arial" w:cs="Arial"/>
          <w:b/>
          <w:sz w:val="28"/>
          <w:szCs w:val="28"/>
        </w:rPr>
        <w:t xml:space="preserve">коэффициент </w:t>
      </w:r>
      <w:r w:rsidRPr="00893CEE">
        <w:rPr>
          <w:rFonts w:ascii="Arial" w:hAnsi="Arial" w:cs="Arial"/>
          <w:b/>
          <w:sz w:val="28"/>
          <w:szCs w:val="28"/>
        </w:rPr>
        <w:lastRenderedPageBreak/>
        <w:t>фракционной активности (КФА)</w:t>
      </w:r>
      <w:r>
        <w:rPr>
          <w:rFonts w:ascii="Arial" w:hAnsi="Arial" w:cs="Arial"/>
          <w:sz w:val="28"/>
          <w:szCs w:val="28"/>
        </w:rPr>
        <w:t xml:space="preserve"> (количество выступлений к общей численности депутатов фракции) позволяет оценить реальную вовлеченность всех депутатов фракций в парламентскую работу (табл.2).</w:t>
      </w:r>
    </w:p>
    <w:p w:rsidR="00297FD4" w:rsidRPr="00F25CED" w:rsidRDefault="00297FD4" w:rsidP="00297FD4">
      <w:pPr>
        <w:spacing w:after="0" w:line="360" w:lineRule="auto"/>
        <w:ind w:firstLine="709"/>
        <w:jc w:val="right"/>
        <w:rPr>
          <w:rFonts w:ascii="Arial" w:hAnsi="Arial" w:cs="Arial"/>
          <w:sz w:val="28"/>
          <w:szCs w:val="28"/>
        </w:rPr>
      </w:pPr>
      <w:r w:rsidRPr="00F25CED">
        <w:rPr>
          <w:rFonts w:ascii="Arial" w:hAnsi="Arial" w:cs="Arial"/>
          <w:sz w:val="28"/>
          <w:szCs w:val="28"/>
        </w:rPr>
        <w:t>Таблица 2</w:t>
      </w:r>
    </w:p>
    <w:p w:rsidR="00297FD4" w:rsidRPr="00F57174" w:rsidRDefault="00297FD4" w:rsidP="00297FD4">
      <w:pPr>
        <w:spacing w:after="0" w:line="240" w:lineRule="auto"/>
        <w:jc w:val="center"/>
        <w:rPr>
          <w:rFonts w:ascii="Arial" w:hAnsi="Arial" w:cs="Arial"/>
          <w:b/>
          <w:sz w:val="28"/>
          <w:szCs w:val="28"/>
        </w:rPr>
      </w:pPr>
      <w:r w:rsidRPr="00A11D9E">
        <w:rPr>
          <w:rFonts w:ascii="Arial" w:hAnsi="Arial" w:cs="Arial"/>
          <w:b/>
          <w:sz w:val="28"/>
          <w:szCs w:val="28"/>
        </w:rPr>
        <w:t xml:space="preserve">Активность фракций ГД РФ на заседаниях в </w:t>
      </w:r>
      <w:r>
        <w:rPr>
          <w:rFonts w:ascii="Arial" w:hAnsi="Arial" w:cs="Arial"/>
          <w:b/>
          <w:sz w:val="28"/>
          <w:szCs w:val="28"/>
        </w:rPr>
        <w:t>феврале</w:t>
      </w:r>
      <w:r w:rsidRPr="00A11D9E">
        <w:rPr>
          <w:rFonts w:ascii="Arial" w:hAnsi="Arial" w:cs="Arial"/>
          <w:b/>
          <w:sz w:val="28"/>
          <w:szCs w:val="28"/>
        </w:rPr>
        <w:t xml:space="preserve"> 20</w:t>
      </w:r>
      <w:r>
        <w:rPr>
          <w:rFonts w:ascii="Arial" w:hAnsi="Arial" w:cs="Arial"/>
          <w:b/>
          <w:sz w:val="28"/>
          <w:szCs w:val="28"/>
        </w:rPr>
        <w:t>20</w:t>
      </w:r>
      <w:r w:rsidRPr="00A11D9E">
        <w:rPr>
          <w:rFonts w:ascii="Arial" w:hAnsi="Arial" w:cs="Arial"/>
          <w:b/>
          <w:sz w:val="28"/>
          <w:szCs w:val="28"/>
        </w:rPr>
        <w:t xml:space="preserve"> года </w:t>
      </w:r>
      <w:r w:rsidRPr="00A11D9E">
        <w:rPr>
          <w:rFonts w:ascii="Arial" w:hAnsi="Arial" w:cs="Arial"/>
          <w:b/>
          <w:sz w:val="28"/>
          <w:szCs w:val="28"/>
        </w:rPr>
        <w:br/>
        <w:t xml:space="preserve">с учетом КФА </w:t>
      </w:r>
    </w:p>
    <w:p w:rsidR="00297FD4" w:rsidRDefault="00D4087C" w:rsidP="00D4087C">
      <w:pPr>
        <w:tabs>
          <w:tab w:val="left" w:pos="2145"/>
        </w:tabs>
        <w:spacing w:after="0" w:line="240" w:lineRule="auto"/>
        <w:rPr>
          <w:rFonts w:ascii="Arial" w:hAnsi="Arial" w:cs="Arial"/>
          <w:sz w:val="24"/>
          <w:szCs w:val="24"/>
        </w:rPr>
      </w:pPr>
      <w:r>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tblPr>
      <w:tblGrid>
        <w:gridCol w:w="1914"/>
        <w:gridCol w:w="1914"/>
        <w:gridCol w:w="1914"/>
        <w:gridCol w:w="1914"/>
        <w:gridCol w:w="1915"/>
      </w:tblGrid>
      <w:tr w:rsidR="00297FD4" w:rsidRPr="00BA58F7" w:rsidTr="008239F1">
        <w:tc>
          <w:tcPr>
            <w:tcW w:w="1914" w:type="dxa"/>
            <w:shd w:val="clear" w:color="auto" w:fill="FABF8F"/>
          </w:tcPr>
          <w:p w:rsidR="00297FD4" w:rsidRPr="00BA58F7" w:rsidRDefault="00297FD4" w:rsidP="008239F1">
            <w:pPr>
              <w:spacing w:after="0"/>
              <w:jc w:val="center"/>
              <w:rPr>
                <w:rFonts w:ascii="Arial" w:hAnsi="Arial" w:cs="Arial"/>
                <w:b/>
                <w:sz w:val="24"/>
                <w:szCs w:val="24"/>
              </w:rPr>
            </w:pPr>
            <w:r w:rsidRPr="00BA58F7">
              <w:rPr>
                <w:rFonts w:ascii="Arial" w:hAnsi="Arial" w:cs="Arial"/>
                <w:b/>
                <w:sz w:val="24"/>
                <w:szCs w:val="24"/>
              </w:rPr>
              <w:t>Период</w:t>
            </w:r>
          </w:p>
        </w:tc>
        <w:tc>
          <w:tcPr>
            <w:tcW w:w="1914" w:type="dxa"/>
            <w:shd w:val="clear" w:color="auto" w:fill="FABF8F"/>
          </w:tcPr>
          <w:p w:rsidR="00297FD4" w:rsidRPr="00BA58F7" w:rsidRDefault="00297FD4" w:rsidP="008239F1">
            <w:pPr>
              <w:spacing w:after="0"/>
              <w:jc w:val="center"/>
              <w:rPr>
                <w:rFonts w:ascii="Arial" w:hAnsi="Arial" w:cs="Arial"/>
                <w:b/>
                <w:sz w:val="24"/>
                <w:szCs w:val="24"/>
              </w:rPr>
            </w:pPr>
            <w:r w:rsidRPr="00BA58F7">
              <w:rPr>
                <w:rFonts w:ascii="Arial" w:hAnsi="Arial" w:cs="Arial"/>
                <w:b/>
                <w:sz w:val="24"/>
                <w:szCs w:val="24"/>
              </w:rPr>
              <w:t>ЕР</w:t>
            </w:r>
          </w:p>
        </w:tc>
        <w:tc>
          <w:tcPr>
            <w:tcW w:w="1914" w:type="dxa"/>
            <w:shd w:val="clear" w:color="auto" w:fill="FABF8F"/>
          </w:tcPr>
          <w:p w:rsidR="00297FD4" w:rsidRPr="00BA58F7" w:rsidRDefault="00297FD4" w:rsidP="008239F1">
            <w:pPr>
              <w:spacing w:after="0"/>
              <w:jc w:val="center"/>
              <w:rPr>
                <w:rFonts w:ascii="Arial" w:hAnsi="Arial" w:cs="Arial"/>
                <w:b/>
                <w:sz w:val="24"/>
                <w:szCs w:val="24"/>
              </w:rPr>
            </w:pPr>
            <w:r w:rsidRPr="00BA58F7">
              <w:rPr>
                <w:rFonts w:ascii="Arial" w:hAnsi="Arial" w:cs="Arial"/>
                <w:b/>
                <w:sz w:val="24"/>
                <w:szCs w:val="24"/>
              </w:rPr>
              <w:t>КПРФ</w:t>
            </w:r>
          </w:p>
        </w:tc>
        <w:tc>
          <w:tcPr>
            <w:tcW w:w="1914" w:type="dxa"/>
            <w:shd w:val="clear" w:color="auto" w:fill="FABF8F"/>
          </w:tcPr>
          <w:p w:rsidR="00297FD4" w:rsidRPr="00BA58F7" w:rsidRDefault="00297FD4" w:rsidP="008239F1">
            <w:pPr>
              <w:spacing w:after="0"/>
              <w:jc w:val="center"/>
              <w:rPr>
                <w:rFonts w:ascii="Arial" w:hAnsi="Arial" w:cs="Arial"/>
                <w:b/>
                <w:sz w:val="24"/>
                <w:szCs w:val="24"/>
              </w:rPr>
            </w:pPr>
            <w:r w:rsidRPr="00BA58F7">
              <w:rPr>
                <w:rFonts w:ascii="Arial" w:hAnsi="Arial" w:cs="Arial"/>
                <w:b/>
                <w:sz w:val="24"/>
                <w:szCs w:val="24"/>
              </w:rPr>
              <w:t>ЛДПР</w:t>
            </w:r>
          </w:p>
        </w:tc>
        <w:tc>
          <w:tcPr>
            <w:tcW w:w="1915" w:type="dxa"/>
            <w:shd w:val="clear" w:color="auto" w:fill="FABF8F"/>
          </w:tcPr>
          <w:p w:rsidR="00297FD4" w:rsidRPr="00BA58F7" w:rsidRDefault="00297FD4" w:rsidP="008239F1">
            <w:pPr>
              <w:spacing w:after="0"/>
              <w:jc w:val="center"/>
              <w:rPr>
                <w:rFonts w:ascii="Arial" w:hAnsi="Arial" w:cs="Arial"/>
                <w:b/>
                <w:sz w:val="24"/>
                <w:szCs w:val="24"/>
              </w:rPr>
            </w:pPr>
            <w:r w:rsidRPr="00BA58F7">
              <w:rPr>
                <w:rFonts w:ascii="Arial" w:hAnsi="Arial" w:cs="Arial"/>
                <w:b/>
                <w:sz w:val="24"/>
                <w:szCs w:val="24"/>
              </w:rPr>
              <w:t>СР</w:t>
            </w:r>
          </w:p>
        </w:tc>
      </w:tr>
      <w:tr w:rsidR="00297FD4" w:rsidRPr="00BA58F7" w:rsidTr="008239F1">
        <w:tc>
          <w:tcPr>
            <w:tcW w:w="1914" w:type="dxa"/>
            <w:shd w:val="clear" w:color="auto" w:fill="FDE9D9"/>
          </w:tcPr>
          <w:p w:rsidR="00297FD4" w:rsidRPr="004449F8" w:rsidRDefault="00297FD4" w:rsidP="008239F1">
            <w:pPr>
              <w:spacing w:after="0"/>
              <w:jc w:val="center"/>
              <w:rPr>
                <w:rFonts w:ascii="Arial" w:hAnsi="Arial" w:cs="Arial"/>
                <w:sz w:val="24"/>
                <w:szCs w:val="24"/>
              </w:rPr>
            </w:pPr>
            <w:r>
              <w:rPr>
                <w:rFonts w:ascii="Arial" w:hAnsi="Arial" w:cs="Arial"/>
                <w:sz w:val="24"/>
                <w:szCs w:val="24"/>
              </w:rPr>
              <w:t>февраль</w:t>
            </w:r>
          </w:p>
        </w:tc>
        <w:tc>
          <w:tcPr>
            <w:tcW w:w="1914" w:type="dxa"/>
            <w:shd w:val="clear" w:color="auto" w:fill="FDE9D9"/>
          </w:tcPr>
          <w:p w:rsidR="00297FD4" w:rsidRPr="007A7079" w:rsidRDefault="00E433DA" w:rsidP="008239F1">
            <w:pPr>
              <w:spacing w:after="0"/>
              <w:jc w:val="center"/>
              <w:rPr>
                <w:rFonts w:ascii="Arial" w:hAnsi="Arial" w:cs="Arial"/>
                <w:sz w:val="24"/>
                <w:szCs w:val="24"/>
              </w:rPr>
            </w:pPr>
            <w:r w:rsidRPr="007A7079">
              <w:rPr>
                <w:rFonts w:ascii="Arial" w:hAnsi="Arial" w:cs="Arial"/>
                <w:sz w:val="24"/>
                <w:szCs w:val="24"/>
              </w:rPr>
              <w:t>1,49</w:t>
            </w:r>
          </w:p>
        </w:tc>
        <w:tc>
          <w:tcPr>
            <w:tcW w:w="1914" w:type="dxa"/>
            <w:shd w:val="clear" w:color="auto" w:fill="FDE9D9"/>
          </w:tcPr>
          <w:p w:rsidR="00297FD4" w:rsidRPr="007A7079" w:rsidRDefault="00E433DA" w:rsidP="008239F1">
            <w:pPr>
              <w:spacing w:after="0"/>
              <w:jc w:val="center"/>
              <w:rPr>
                <w:rFonts w:ascii="Arial" w:hAnsi="Arial" w:cs="Arial"/>
                <w:sz w:val="24"/>
                <w:szCs w:val="24"/>
              </w:rPr>
            </w:pPr>
            <w:r w:rsidRPr="007A7079">
              <w:rPr>
                <w:rFonts w:ascii="Arial" w:hAnsi="Arial" w:cs="Arial"/>
                <w:sz w:val="24"/>
                <w:szCs w:val="24"/>
              </w:rPr>
              <w:t>4,32</w:t>
            </w:r>
          </w:p>
        </w:tc>
        <w:tc>
          <w:tcPr>
            <w:tcW w:w="1914" w:type="dxa"/>
            <w:shd w:val="clear" w:color="auto" w:fill="FDE9D9"/>
          </w:tcPr>
          <w:p w:rsidR="00297FD4" w:rsidRPr="007A7079" w:rsidRDefault="00E433DA" w:rsidP="008239F1">
            <w:pPr>
              <w:spacing w:after="0"/>
              <w:jc w:val="center"/>
              <w:rPr>
                <w:rFonts w:ascii="Arial" w:hAnsi="Arial" w:cs="Arial"/>
                <w:sz w:val="24"/>
                <w:szCs w:val="24"/>
              </w:rPr>
            </w:pPr>
            <w:r w:rsidRPr="007A7079">
              <w:rPr>
                <w:rFonts w:ascii="Arial" w:hAnsi="Arial" w:cs="Arial"/>
                <w:sz w:val="24"/>
                <w:szCs w:val="24"/>
              </w:rPr>
              <w:t>4,25</w:t>
            </w:r>
          </w:p>
        </w:tc>
        <w:tc>
          <w:tcPr>
            <w:tcW w:w="1915" w:type="dxa"/>
            <w:shd w:val="clear" w:color="auto" w:fill="FDE9D9"/>
          </w:tcPr>
          <w:p w:rsidR="00297FD4" w:rsidRPr="007A7079" w:rsidRDefault="00E433DA" w:rsidP="008239F1">
            <w:pPr>
              <w:spacing w:after="0"/>
              <w:jc w:val="center"/>
              <w:rPr>
                <w:rFonts w:ascii="Arial" w:hAnsi="Arial" w:cs="Arial"/>
                <w:sz w:val="24"/>
                <w:szCs w:val="24"/>
              </w:rPr>
            </w:pPr>
            <w:r w:rsidRPr="007A7079">
              <w:rPr>
                <w:rFonts w:ascii="Arial" w:hAnsi="Arial" w:cs="Arial"/>
                <w:sz w:val="24"/>
                <w:szCs w:val="24"/>
              </w:rPr>
              <w:t>4,68</w:t>
            </w:r>
          </w:p>
        </w:tc>
      </w:tr>
    </w:tbl>
    <w:p w:rsidR="00297FD4" w:rsidRDefault="00297FD4" w:rsidP="00297FD4">
      <w:pPr>
        <w:spacing w:after="0" w:line="360" w:lineRule="auto"/>
        <w:ind w:firstLine="709"/>
        <w:jc w:val="both"/>
      </w:pPr>
    </w:p>
    <w:p w:rsidR="00297FD4" w:rsidRDefault="00297FD4" w:rsidP="00297FD4">
      <w:pPr>
        <w:spacing w:after="0" w:line="240" w:lineRule="auto"/>
        <w:ind w:firstLine="709"/>
        <w:jc w:val="both"/>
        <w:rPr>
          <w:rFonts w:ascii="Arial" w:hAnsi="Arial" w:cs="Arial"/>
          <w:sz w:val="28"/>
          <w:szCs w:val="28"/>
        </w:rPr>
      </w:pPr>
      <w:r>
        <w:rPr>
          <w:rFonts w:ascii="Arial" w:hAnsi="Arial" w:cs="Arial"/>
          <w:sz w:val="28"/>
          <w:szCs w:val="28"/>
        </w:rPr>
        <w:t xml:space="preserve">По КФА самой активной за </w:t>
      </w:r>
      <w:r w:rsidR="00F45CA9">
        <w:rPr>
          <w:rFonts w:ascii="Arial" w:hAnsi="Arial" w:cs="Arial"/>
          <w:sz w:val="28"/>
          <w:szCs w:val="28"/>
        </w:rPr>
        <w:t>феврал</w:t>
      </w:r>
      <w:r>
        <w:rPr>
          <w:rFonts w:ascii="Arial" w:hAnsi="Arial" w:cs="Arial"/>
          <w:sz w:val="28"/>
          <w:szCs w:val="28"/>
        </w:rPr>
        <w:t xml:space="preserve">ь становится Справедливая Россия – </w:t>
      </w:r>
      <w:r w:rsidR="007A7079">
        <w:rPr>
          <w:rFonts w:ascii="Arial" w:hAnsi="Arial" w:cs="Arial"/>
          <w:sz w:val="28"/>
          <w:szCs w:val="28"/>
        </w:rPr>
        <w:t>4</w:t>
      </w:r>
      <w:r>
        <w:rPr>
          <w:rFonts w:ascii="Arial" w:hAnsi="Arial" w:cs="Arial"/>
          <w:sz w:val="28"/>
          <w:szCs w:val="28"/>
        </w:rPr>
        <w:t>,</w:t>
      </w:r>
      <w:r w:rsidR="007A7079">
        <w:rPr>
          <w:rFonts w:ascii="Arial" w:hAnsi="Arial" w:cs="Arial"/>
          <w:sz w:val="28"/>
          <w:szCs w:val="28"/>
        </w:rPr>
        <w:t>68</w:t>
      </w:r>
      <w:r>
        <w:rPr>
          <w:rFonts w:ascii="Arial" w:hAnsi="Arial" w:cs="Arial"/>
          <w:sz w:val="28"/>
          <w:szCs w:val="28"/>
        </w:rPr>
        <w:t xml:space="preserve">, </w:t>
      </w:r>
      <w:r w:rsidRPr="009527B7">
        <w:rPr>
          <w:rFonts w:ascii="Arial" w:hAnsi="Arial" w:cs="Arial"/>
          <w:b/>
          <w:sz w:val="28"/>
          <w:szCs w:val="28"/>
        </w:rPr>
        <w:t>второе место у КПРФ –</w:t>
      </w:r>
      <w:r w:rsidR="007A7079">
        <w:rPr>
          <w:rFonts w:ascii="Arial" w:hAnsi="Arial" w:cs="Arial"/>
          <w:b/>
          <w:sz w:val="28"/>
          <w:szCs w:val="28"/>
        </w:rPr>
        <w:t>4</w:t>
      </w:r>
      <w:r w:rsidRPr="009527B7">
        <w:rPr>
          <w:rFonts w:ascii="Arial" w:hAnsi="Arial" w:cs="Arial"/>
          <w:b/>
          <w:sz w:val="28"/>
          <w:szCs w:val="28"/>
        </w:rPr>
        <w:t>,</w:t>
      </w:r>
      <w:r w:rsidR="007A7079">
        <w:rPr>
          <w:rFonts w:ascii="Arial" w:hAnsi="Arial" w:cs="Arial"/>
          <w:b/>
          <w:sz w:val="28"/>
          <w:szCs w:val="28"/>
        </w:rPr>
        <w:t>32</w:t>
      </w:r>
      <w:r w:rsidRPr="009527B7">
        <w:rPr>
          <w:rFonts w:ascii="Arial" w:hAnsi="Arial" w:cs="Arial"/>
          <w:b/>
          <w:sz w:val="28"/>
          <w:szCs w:val="28"/>
        </w:rPr>
        <w:t>,</w:t>
      </w:r>
      <w:r>
        <w:rPr>
          <w:rFonts w:ascii="Arial" w:hAnsi="Arial" w:cs="Arial"/>
          <w:b/>
          <w:sz w:val="28"/>
          <w:szCs w:val="28"/>
        </w:rPr>
        <w:t xml:space="preserve"> </w:t>
      </w:r>
      <w:r w:rsidRPr="009527B7">
        <w:rPr>
          <w:rFonts w:ascii="Arial" w:hAnsi="Arial" w:cs="Arial"/>
          <w:sz w:val="28"/>
          <w:szCs w:val="28"/>
        </w:rPr>
        <w:t xml:space="preserve">третье место у ЛДПР – </w:t>
      </w:r>
      <w:r w:rsidR="007A7079">
        <w:rPr>
          <w:rFonts w:ascii="Arial" w:hAnsi="Arial" w:cs="Arial"/>
          <w:sz w:val="28"/>
          <w:szCs w:val="28"/>
        </w:rPr>
        <w:t>4</w:t>
      </w:r>
      <w:r w:rsidRPr="009527B7">
        <w:rPr>
          <w:rFonts w:ascii="Arial" w:hAnsi="Arial" w:cs="Arial"/>
          <w:sz w:val="28"/>
          <w:szCs w:val="28"/>
        </w:rPr>
        <w:t>,</w:t>
      </w:r>
      <w:r w:rsidR="007A7079">
        <w:rPr>
          <w:rFonts w:ascii="Arial" w:hAnsi="Arial" w:cs="Arial"/>
          <w:sz w:val="28"/>
          <w:szCs w:val="28"/>
        </w:rPr>
        <w:t>25</w:t>
      </w:r>
      <w:r w:rsidRPr="00EE3362">
        <w:rPr>
          <w:rFonts w:ascii="Arial" w:hAnsi="Arial" w:cs="Arial"/>
          <w:sz w:val="28"/>
          <w:szCs w:val="28"/>
        </w:rPr>
        <w:t xml:space="preserve"> </w:t>
      </w:r>
      <w:r>
        <w:rPr>
          <w:rFonts w:ascii="Arial" w:hAnsi="Arial" w:cs="Arial"/>
          <w:sz w:val="28"/>
          <w:szCs w:val="28"/>
        </w:rPr>
        <w:t xml:space="preserve">и на четвертом месте Единая Россия - </w:t>
      </w:r>
      <w:r w:rsidR="007A7079">
        <w:rPr>
          <w:rFonts w:ascii="Arial" w:hAnsi="Arial" w:cs="Arial"/>
          <w:sz w:val="28"/>
          <w:szCs w:val="28"/>
        </w:rPr>
        <w:t>1</w:t>
      </w:r>
      <w:r>
        <w:rPr>
          <w:rFonts w:ascii="Arial" w:hAnsi="Arial" w:cs="Arial"/>
          <w:sz w:val="28"/>
          <w:szCs w:val="28"/>
        </w:rPr>
        <w:t>,</w:t>
      </w:r>
      <w:r w:rsidR="007A7079">
        <w:rPr>
          <w:rFonts w:ascii="Arial" w:hAnsi="Arial" w:cs="Arial"/>
          <w:sz w:val="28"/>
          <w:szCs w:val="28"/>
        </w:rPr>
        <w:t>49</w:t>
      </w:r>
      <w:r>
        <w:rPr>
          <w:rFonts w:ascii="Arial" w:hAnsi="Arial" w:cs="Arial"/>
          <w:sz w:val="28"/>
          <w:szCs w:val="28"/>
        </w:rPr>
        <w:t xml:space="preserve">. </w:t>
      </w:r>
    </w:p>
    <w:p w:rsidR="00297FD4" w:rsidRPr="00F25CED" w:rsidRDefault="00297FD4" w:rsidP="00297FD4">
      <w:pPr>
        <w:jc w:val="right"/>
        <w:rPr>
          <w:rFonts w:ascii="Arial" w:hAnsi="Arial" w:cs="Arial"/>
          <w:sz w:val="28"/>
          <w:szCs w:val="28"/>
        </w:rPr>
      </w:pPr>
      <w:r w:rsidRPr="00F25CED">
        <w:rPr>
          <w:rFonts w:ascii="Arial" w:hAnsi="Arial" w:cs="Arial"/>
          <w:sz w:val="28"/>
          <w:szCs w:val="28"/>
        </w:rPr>
        <w:t>График 2</w:t>
      </w:r>
    </w:p>
    <w:p w:rsidR="00297FD4" w:rsidRDefault="00297FD4" w:rsidP="00297FD4">
      <w:pPr>
        <w:jc w:val="both"/>
      </w:pPr>
      <w:r>
        <w:rPr>
          <w:noProof/>
          <w:lang w:eastAsia="ru-RU"/>
        </w:rPr>
        <w:drawing>
          <wp:inline distT="0" distB="0" distL="0" distR="0">
            <wp:extent cx="5812404" cy="2029467"/>
            <wp:effectExtent l="0" t="0" r="0" b="889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6E3C" w:rsidRDefault="000F6E3C" w:rsidP="00297FD4">
      <w:pPr>
        <w:jc w:val="both"/>
        <w:rPr>
          <w:rFonts w:ascii="Arial" w:hAnsi="Arial" w:cs="Arial"/>
          <w:sz w:val="28"/>
          <w:szCs w:val="28"/>
        </w:rPr>
      </w:pPr>
      <w:r>
        <w:tab/>
      </w:r>
      <w:r w:rsidRPr="000F6E3C">
        <w:rPr>
          <w:rFonts w:ascii="Arial" w:hAnsi="Arial" w:cs="Arial"/>
          <w:sz w:val="28"/>
          <w:szCs w:val="28"/>
        </w:rPr>
        <w:t>О</w:t>
      </w:r>
      <w:r>
        <w:rPr>
          <w:rFonts w:ascii="Arial" w:hAnsi="Arial" w:cs="Arial"/>
          <w:sz w:val="28"/>
          <w:szCs w:val="28"/>
        </w:rPr>
        <w:t>тметим,</w:t>
      </w:r>
      <w:r w:rsidRPr="000F6E3C">
        <w:rPr>
          <w:rFonts w:ascii="Arial" w:hAnsi="Arial" w:cs="Arial"/>
          <w:sz w:val="28"/>
          <w:szCs w:val="28"/>
        </w:rPr>
        <w:t xml:space="preserve"> </w:t>
      </w:r>
      <w:r>
        <w:rPr>
          <w:rFonts w:ascii="Arial" w:hAnsi="Arial" w:cs="Arial"/>
          <w:sz w:val="28"/>
          <w:szCs w:val="28"/>
        </w:rPr>
        <w:t>что по сравнению с январем 2020 года,</w:t>
      </w:r>
      <w:r w:rsidRPr="000F6E3C">
        <w:rPr>
          <w:rFonts w:ascii="Arial" w:hAnsi="Arial" w:cs="Arial"/>
          <w:sz w:val="28"/>
          <w:szCs w:val="28"/>
        </w:rPr>
        <w:t xml:space="preserve"> </w:t>
      </w:r>
      <w:r>
        <w:rPr>
          <w:rFonts w:ascii="Arial" w:hAnsi="Arial" w:cs="Arial"/>
          <w:sz w:val="28"/>
          <w:szCs w:val="28"/>
        </w:rPr>
        <w:t>активность всех фракций</w:t>
      </w:r>
      <w:r w:rsidRPr="000F6E3C">
        <w:rPr>
          <w:rFonts w:ascii="Arial" w:hAnsi="Arial" w:cs="Arial"/>
          <w:sz w:val="28"/>
          <w:szCs w:val="28"/>
        </w:rPr>
        <w:t xml:space="preserve"> Г</w:t>
      </w:r>
      <w:r>
        <w:rPr>
          <w:rFonts w:ascii="Arial" w:hAnsi="Arial" w:cs="Arial"/>
          <w:sz w:val="28"/>
          <w:szCs w:val="28"/>
        </w:rPr>
        <w:t>осударственной</w:t>
      </w:r>
      <w:r w:rsidRPr="000F6E3C">
        <w:rPr>
          <w:rFonts w:ascii="Arial" w:hAnsi="Arial" w:cs="Arial"/>
          <w:sz w:val="28"/>
          <w:szCs w:val="28"/>
        </w:rPr>
        <w:t xml:space="preserve"> Д</w:t>
      </w:r>
      <w:r>
        <w:rPr>
          <w:rFonts w:ascii="Arial" w:hAnsi="Arial" w:cs="Arial"/>
          <w:sz w:val="28"/>
          <w:szCs w:val="28"/>
        </w:rPr>
        <w:t>уме</w:t>
      </w:r>
      <w:r w:rsidRPr="000F6E3C">
        <w:rPr>
          <w:rFonts w:ascii="Arial" w:hAnsi="Arial" w:cs="Arial"/>
          <w:sz w:val="28"/>
          <w:szCs w:val="28"/>
        </w:rPr>
        <w:t xml:space="preserve"> </w:t>
      </w:r>
      <w:r>
        <w:rPr>
          <w:rFonts w:ascii="Arial" w:hAnsi="Arial" w:cs="Arial"/>
          <w:sz w:val="28"/>
          <w:szCs w:val="28"/>
        </w:rPr>
        <w:t>выросла в два раза</w:t>
      </w:r>
      <w:r w:rsidRPr="000F6E3C">
        <w:rPr>
          <w:rFonts w:ascii="Arial" w:hAnsi="Arial" w:cs="Arial"/>
          <w:sz w:val="28"/>
          <w:szCs w:val="28"/>
        </w:rPr>
        <w:t>.</w:t>
      </w:r>
    </w:p>
    <w:p w:rsidR="00BB0AB2" w:rsidRPr="00BC4CD8" w:rsidRDefault="00BB0AB2" w:rsidP="00BB0AB2">
      <w:pPr>
        <w:spacing w:after="0" w:line="240" w:lineRule="auto"/>
        <w:ind w:firstLine="709"/>
        <w:jc w:val="both"/>
        <w:rPr>
          <w:rFonts w:ascii="Arial" w:hAnsi="Arial" w:cs="Arial"/>
          <w:b/>
          <w:sz w:val="28"/>
          <w:szCs w:val="28"/>
        </w:rPr>
      </w:pPr>
      <w:r w:rsidRPr="00BC4CD8">
        <w:rPr>
          <w:rFonts w:ascii="Arial" w:hAnsi="Arial" w:cs="Arial"/>
          <w:b/>
          <w:sz w:val="28"/>
          <w:szCs w:val="28"/>
        </w:rPr>
        <w:t>В феврале 2020 года на пленарных заседаниях состоялось выступление Г.А. Зюганова, имеющие общефедеральную значимость, а именно:</w:t>
      </w:r>
    </w:p>
    <w:p w:rsidR="00BB0AB2" w:rsidRPr="00863D4A" w:rsidRDefault="00BB0AB2" w:rsidP="00BB0AB2">
      <w:pPr>
        <w:spacing w:after="0" w:line="240" w:lineRule="auto"/>
        <w:ind w:firstLine="709"/>
        <w:jc w:val="both"/>
        <w:rPr>
          <w:rFonts w:ascii="Arial" w:hAnsi="Arial" w:cs="Arial"/>
          <w:sz w:val="28"/>
          <w:szCs w:val="28"/>
        </w:rPr>
      </w:pPr>
    </w:p>
    <w:tbl>
      <w:tblPr>
        <w:tblW w:w="9405" w:type="dxa"/>
        <w:tblBorders>
          <w:top w:val="nil"/>
          <w:left w:val="nil"/>
          <w:bottom w:val="nil"/>
          <w:right w:val="nil"/>
        </w:tblBorders>
        <w:tblLayout w:type="fixed"/>
        <w:tblLook w:val="0000"/>
      </w:tblPr>
      <w:tblGrid>
        <w:gridCol w:w="9405"/>
      </w:tblGrid>
      <w:tr w:rsidR="00297FD4" w:rsidRPr="004A089E" w:rsidTr="008239F1">
        <w:trPr>
          <w:trHeight w:val="336"/>
        </w:trPr>
        <w:tc>
          <w:tcPr>
            <w:tcW w:w="9405" w:type="dxa"/>
          </w:tcPr>
          <w:tbl>
            <w:tblPr>
              <w:tblW w:w="9252" w:type="dxa"/>
              <w:tblBorders>
                <w:top w:val="nil"/>
                <w:left w:val="nil"/>
                <w:bottom w:val="nil"/>
                <w:right w:val="nil"/>
              </w:tblBorders>
              <w:tblLayout w:type="fixed"/>
              <w:tblLook w:val="0000"/>
            </w:tblPr>
            <w:tblGrid>
              <w:gridCol w:w="9252"/>
            </w:tblGrid>
            <w:tr w:rsidR="00297FD4" w:rsidRPr="0018422C" w:rsidTr="008239F1">
              <w:trPr>
                <w:trHeight w:val="607"/>
              </w:trPr>
              <w:tc>
                <w:tcPr>
                  <w:tcW w:w="9252" w:type="dxa"/>
                </w:tcPr>
                <w:tbl>
                  <w:tblPr>
                    <w:tblW w:w="9284" w:type="dxa"/>
                    <w:tblBorders>
                      <w:top w:val="nil"/>
                      <w:left w:val="nil"/>
                      <w:bottom w:val="nil"/>
                      <w:right w:val="nil"/>
                    </w:tblBorders>
                    <w:tblLayout w:type="fixed"/>
                    <w:tblLook w:val="0000"/>
                  </w:tblPr>
                  <w:tblGrid>
                    <w:gridCol w:w="9284"/>
                  </w:tblGrid>
                  <w:tr w:rsidR="00297FD4" w:rsidRPr="0018422C" w:rsidTr="008239F1">
                    <w:trPr>
                      <w:trHeight w:val="382"/>
                    </w:trPr>
                    <w:tc>
                      <w:tcPr>
                        <w:tcW w:w="9284" w:type="dxa"/>
                      </w:tcPr>
                      <w:p w:rsidR="00297FD4" w:rsidRDefault="00AC0899" w:rsidP="00AC0899">
                        <w:pPr>
                          <w:pStyle w:val="a4"/>
                          <w:ind w:firstLine="709"/>
                          <w:jc w:val="both"/>
                          <w:rPr>
                            <w:rStyle w:val="a5"/>
                            <w:rFonts w:ascii="Arial" w:hAnsi="Arial" w:cs="Arial"/>
                            <w:sz w:val="28"/>
                            <w:szCs w:val="28"/>
                          </w:rPr>
                        </w:pPr>
                        <w:r>
                          <w:rPr>
                            <w:rFonts w:ascii="Arial" w:hAnsi="Arial" w:cs="Arial"/>
                            <w:sz w:val="24"/>
                            <w:szCs w:val="24"/>
                          </w:rPr>
                          <w:t>-</w:t>
                        </w:r>
                        <w:r w:rsidR="00297FD4">
                          <w:rPr>
                            <w:rFonts w:ascii="Arial" w:hAnsi="Arial" w:cs="Arial"/>
                            <w:sz w:val="24"/>
                            <w:szCs w:val="24"/>
                          </w:rPr>
                          <w:t xml:space="preserve"> </w:t>
                        </w:r>
                        <w:r w:rsidR="00EC4589" w:rsidRPr="00EC4589">
                          <w:rPr>
                            <w:rFonts w:ascii="Arial" w:hAnsi="Arial" w:cs="Arial"/>
                            <w:b/>
                            <w:sz w:val="24"/>
                            <w:szCs w:val="24"/>
                          </w:rPr>
                          <w:t>06</w:t>
                        </w:r>
                        <w:r w:rsidR="00297FD4" w:rsidRPr="0018422C">
                          <w:rPr>
                            <w:rFonts w:ascii="Arial" w:hAnsi="Arial" w:cs="Arial"/>
                            <w:b/>
                            <w:sz w:val="24"/>
                            <w:szCs w:val="24"/>
                          </w:rPr>
                          <w:t xml:space="preserve"> </w:t>
                        </w:r>
                        <w:r w:rsidR="00EC4589">
                          <w:rPr>
                            <w:rFonts w:ascii="Arial" w:hAnsi="Arial" w:cs="Arial"/>
                            <w:b/>
                            <w:sz w:val="24"/>
                            <w:szCs w:val="24"/>
                          </w:rPr>
                          <w:t>феврал</w:t>
                        </w:r>
                        <w:r w:rsidR="00297FD4" w:rsidRPr="0018422C">
                          <w:rPr>
                            <w:rFonts w:ascii="Arial" w:hAnsi="Arial" w:cs="Arial"/>
                            <w:b/>
                            <w:sz w:val="24"/>
                            <w:szCs w:val="24"/>
                          </w:rPr>
                          <w:t>я 20</w:t>
                        </w:r>
                        <w:r w:rsidR="00297FD4">
                          <w:rPr>
                            <w:rFonts w:ascii="Arial" w:hAnsi="Arial" w:cs="Arial"/>
                            <w:b/>
                            <w:sz w:val="24"/>
                            <w:szCs w:val="24"/>
                          </w:rPr>
                          <w:t>20</w:t>
                        </w:r>
                        <w:r w:rsidR="00297FD4" w:rsidRPr="0018422C">
                          <w:rPr>
                            <w:rFonts w:ascii="Arial" w:hAnsi="Arial" w:cs="Arial"/>
                            <w:b/>
                            <w:sz w:val="24"/>
                            <w:szCs w:val="24"/>
                          </w:rPr>
                          <w:t xml:space="preserve"> </w:t>
                        </w:r>
                        <w:r w:rsidR="00297FD4" w:rsidRPr="00386DB3">
                          <w:rPr>
                            <w:rFonts w:ascii="Arial" w:hAnsi="Arial" w:cs="Arial"/>
                            <w:sz w:val="24"/>
                            <w:szCs w:val="24"/>
                          </w:rPr>
                          <w:t xml:space="preserve">года </w:t>
                        </w:r>
                        <w:r w:rsidR="00297FD4" w:rsidRPr="00386DB3">
                          <w:rPr>
                            <w:rFonts w:ascii="Arial" w:eastAsia="Times New Roman" w:hAnsi="Arial" w:cs="Arial"/>
                            <w:bCs/>
                            <w:sz w:val="24"/>
                            <w:szCs w:val="24"/>
                            <w:lang w:eastAsia="ru-RU"/>
                          </w:rPr>
                          <w:t>Председатель ЦК КПРФ, Руководитель фракции КПРФ в Государственной Думе Г.А. Зюганов выступил на первом в ходе весенней сессии пленарном заседании Госдумы</w:t>
                        </w:r>
                        <w:r w:rsidR="00297FD4" w:rsidRPr="00386DB3">
                          <w:rPr>
                            <w:rFonts w:ascii="Arial" w:eastAsia="Times New Roman" w:hAnsi="Arial" w:cs="Arial"/>
                            <w:b/>
                            <w:bCs/>
                            <w:sz w:val="24"/>
                            <w:szCs w:val="24"/>
                            <w:lang w:eastAsia="ru-RU"/>
                          </w:rPr>
                          <w:t xml:space="preserve"> </w:t>
                        </w:r>
                        <w:hyperlink r:id="rId9" w:history="1">
                          <w:r w:rsidR="00EC4589" w:rsidRPr="00FC0EFB">
                            <w:rPr>
                              <w:rStyle w:val="a5"/>
                              <w:rFonts w:ascii="Arial" w:hAnsi="Arial" w:cs="Arial"/>
                              <w:sz w:val="24"/>
                              <w:szCs w:val="24"/>
                            </w:rPr>
                            <w:t>https://kprf.ru/party-live/cknews/191503.html</w:t>
                          </w:r>
                        </w:hyperlink>
                        <w:r w:rsidR="00297FD4">
                          <w:rPr>
                            <w:rStyle w:val="a5"/>
                            <w:rFonts w:ascii="Arial" w:hAnsi="Arial" w:cs="Arial"/>
                            <w:sz w:val="28"/>
                            <w:szCs w:val="28"/>
                          </w:rPr>
                          <w:t>;</w:t>
                        </w:r>
                      </w:p>
                      <w:p w:rsidR="00297FD4" w:rsidRPr="0018422C" w:rsidRDefault="00297FD4" w:rsidP="00BB0AB2">
                        <w:pPr>
                          <w:pStyle w:val="a4"/>
                          <w:ind w:left="-54" w:firstLine="709"/>
                          <w:jc w:val="both"/>
                          <w:rPr>
                            <w:rFonts w:ascii="Arial" w:hAnsi="Arial" w:cs="Arial"/>
                            <w:color w:val="000000"/>
                            <w:sz w:val="24"/>
                            <w:szCs w:val="24"/>
                          </w:rPr>
                        </w:pPr>
                      </w:p>
                    </w:tc>
                  </w:tr>
                </w:tbl>
                <w:p w:rsidR="00297FD4" w:rsidRPr="0018422C" w:rsidRDefault="00297FD4" w:rsidP="008239F1">
                  <w:pPr>
                    <w:autoSpaceDE w:val="0"/>
                    <w:autoSpaceDN w:val="0"/>
                    <w:adjustRightInd w:val="0"/>
                    <w:spacing w:after="0" w:line="240" w:lineRule="auto"/>
                    <w:jc w:val="both"/>
                    <w:rPr>
                      <w:rFonts w:ascii="Arial" w:eastAsiaTheme="minorHAnsi" w:hAnsi="Arial" w:cs="Arial"/>
                      <w:color w:val="000000"/>
                      <w:sz w:val="24"/>
                      <w:szCs w:val="24"/>
                    </w:rPr>
                  </w:pPr>
                </w:p>
              </w:tc>
            </w:tr>
          </w:tbl>
          <w:p w:rsidR="00297FD4" w:rsidRPr="008A76D7" w:rsidRDefault="00297FD4" w:rsidP="008239F1">
            <w:pPr>
              <w:pStyle w:val="a4"/>
              <w:ind w:firstLine="709"/>
              <w:jc w:val="both"/>
              <w:rPr>
                <w:rFonts w:ascii="Arial" w:hAnsi="Arial" w:cs="Arial"/>
                <w:sz w:val="28"/>
                <w:szCs w:val="28"/>
              </w:rPr>
            </w:pPr>
          </w:p>
        </w:tc>
      </w:tr>
    </w:tbl>
    <w:p w:rsidR="000C546B" w:rsidRDefault="000C546B" w:rsidP="00297FD4">
      <w:pPr>
        <w:pStyle w:val="a3"/>
        <w:spacing w:before="0" w:beforeAutospacing="0" w:after="0" w:afterAutospacing="0"/>
        <w:ind w:firstLine="709"/>
        <w:jc w:val="both"/>
        <w:rPr>
          <w:rFonts w:ascii="Arial" w:hAnsi="Arial" w:cs="Arial"/>
          <w:b/>
          <w:sz w:val="28"/>
          <w:szCs w:val="28"/>
        </w:rPr>
      </w:pPr>
    </w:p>
    <w:p w:rsidR="000C546B" w:rsidRDefault="000C546B" w:rsidP="00297FD4">
      <w:pPr>
        <w:pStyle w:val="a3"/>
        <w:spacing w:before="0" w:beforeAutospacing="0" w:after="0" w:afterAutospacing="0"/>
        <w:ind w:firstLine="709"/>
        <w:jc w:val="both"/>
        <w:rPr>
          <w:rFonts w:ascii="Arial" w:hAnsi="Arial" w:cs="Arial"/>
          <w:b/>
          <w:sz w:val="28"/>
          <w:szCs w:val="28"/>
        </w:rPr>
      </w:pPr>
    </w:p>
    <w:p w:rsidR="00297FD4" w:rsidRDefault="00297FD4" w:rsidP="00297FD4">
      <w:pPr>
        <w:pStyle w:val="a3"/>
        <w:spacing w:before="0" w:beforeAutospacing="0" w:after="0" w:afterAutospacing="0"/>
        <w:ind w:firstLine="709"/>
        <w:jc w:val="both"/>
        <w:rPr>
          <w:rFonts w:ascii="Arial" w:hAnsi="Arial" w:cs="Arial"/>
          <w:sz w:val="28"/>
          <w:szCs w:val="28"/>
        </w:rPr>
      </w:pPr>
      <w:r w:rsidRPr="00336DE2">
        <w:rPr>
          <w:rFonts w:ascii="Arial" w:hAnsi="Arial" w:cs="Arial"/>
          <w:b/>
          <w:sz w:val="28"/>
          <w:szCs w:val="28"/>
        </w:rPr>
        <w:t xml:space="preserve">Наибольший интерес и активность депутатов были при рассмотрении </w:t>
      </w:r>
      <w:r>
        <w:rPr>
          <w:rFonts w:ascii="Arial" w:hAnsi="Arial" w:cs="Arial"/>
          <w:b/>
          <w:sz w:val="28"/>
          <w:szCs w:val="28"/>
        </w:rPr>
        <w:t xml:space="preserve">следующих </w:t>
      </w:r>
      <w:r w:rsidRPr="00336DE2">
        <w:rPr>
          <w:rFonts w:ascii="Arial" w:hAnsi="Arial" w:cs="Arial"/>
          <w:b/>
          <w:sz w:val="28"/>
          <w:szCs w:val="28"/>
        </w:rPr>
        <w:t>вопросов</w:t>
      </w:r>
      <w:r w:rsidRPr="008B3074">
        <w:rPr>
          <w:rFonts w:ascii="Arial" w:hAnsi="Arial" w:cs="Arial"/>
          <w:sz w:val="28"/>
          <w:szCs w:val="28"/>
        </w:rPr>
        <w:t>:</w:t>
      </w:r>
    </w:p>
    <w:p w:rsidR="00F25CED" w:rsidRPr="00FE12BA" w:rsidRDefault="00F25CED" w:rsidP="00F25CED">
      <w:pPr>
        <w:spacing w:after="0" w:line="240" w:lineRule="auto"/>
        <w:ind w:firstLine="709"/>
        <w:jc w:val="both"/>
        <w:rPr>
          <w:rFonts w:ascii="Arial" w:hAnsi="Arial" w:cs="Arial"/>
          <w:bCs/>
          <w:color w:val="1F1A17"/>
          <w:sz w:val="24"/>
          <w:szCs w:val="24"/>
        </w:rPr>
      </w:pPr>
      <w:r w:rsidRPr="00FE12BA">
        <w:rPr>
          <w:rFonts w:ascii="Arial" w:hAnsi="Arial" w:cs="Arial"/>
          <w:bCs/>
          <w:color w:val="1F1A17"/>
          <w:sz w:val="24"/>
          <w:szCs w:val="24"/>
        </w:rPr>
        <w:t>- о проекте федерального закона № 804315-7 "О внесении изменений в статью 47</w:t>
      </w:r>
      <w:r w:rsidRPr="00FE12BA">
        <w:rPr>
          <w:rFonts w:ascii="Arial" w:hAnsi="Arial" w:cs="Arial"/>
          <w:color w:val="1F1A17"/>
          <w:sz w:val="24"/>
          <w:szCs w:val="24"/>
          <w:vertAlign w:val="superscript"/>
        </w:rPr>
        <w:t>2</w:t>
      </w:r>
      <w:r w:rsidRPr="00FE12BA">
        <w:rPr>
          <w:rFonts w:ascii="Arial" w:hAnsi="Arial" w:cs="Arial"/>
          <w:bCs/>
          <w:color w:val="1F1A17"/>
          <w:sz w:val="24"/>
          <w:szCs w:val="24"/>
        </w:rPr>
        <w:t xml:space="preserve"> Бюджетного кодекса Российской Федерации" (в целях </w:t>
      </w:r>
      <w:r w:rsidRPr="00FE12BA">
        <w:rPr>
          <w:rFonts w:ascii="Arial" w:hAnsi="Arial" w:cs="Arial"/>
          <w:bCs/>
          <w:color w:val="1F1A17"/>
          <w:sz w:val="24"/>
          <w:szCs w:val="24"/>
        </w:rPr>
        <w:lastRenderedPageBreak/>
        <w:t>совершенствования исполнения бюджетных полномочий администраторов доходов бюджета, связанных с принятием решений о признании безнадёжной к взысканию задолженности по платежам в бюджет);</w:t>
      </w:r>
    </w:p>
    <w:p w:rsidR="00F25CED" w:rsidRPr="00FE12BA" w:rsidRDefault="00F25CED" w:rsidP="00F25CED">
      <w:pPr>
        <w:pStyle w:val="a3"/>
        <w:spacing w:before="0" w:beforeAutospacing="0" w:after="0" w:afterAutospacing="0"/>
        <w:ind w:firstLine="709"/>
        <w:jc w:val="both"/>
        <w:rPr>
          <w:rFonts w:ascii="Arial" w:hAnsi="Arial" w:cs="Arial"/>
        </w:rPr>
      </w:pPr>
      <w:r w:rsidRPr="00FE12BA">
        <w:rPr>
          <w:rFonts w:ascii="Arial" w:hAnsi="Arial" w:cs="Arial"/>
          <w:bCs/>
          <w:color w:val="1F1A17"/>
        </w:rPr>
        <w:t>- о проекте федерального закона № 758765-7 "О внесении изменений в отдельные законодательные акты Российской Федерации" (в части уточнения порядка проведения мероприятий, связанных с памятными датами России, и об иных мерах по сохранению народной памяти);</w:t>
      </w:r>
      <w:r w:rsidRPr="00FE12BA">
        <w:rPr>
          <w:rFonts w:ascii="Arial" w:hAnsi="Arial" w:cs="Arial"/>
          <w:color w:val="1F1A17"/>
        </w:rPr>
        <w:t xml:space="preserve"> </w:t>
      </w:r>
    </w:p>
    <w:p w:rsidR="00F25CED" w:rsidRPr="00FE12BA" w:rsidRDefault="00F25CED" w:rsidP="00F25CED">
      <w:pPr>
        <w:pStyle w:val="a3"/>
        <w:spacing w:before="0" w:beforeAutospacing="0" w:after="0" w:afterAutospacing="0"/>
        <w:ind w:firstLine="709"/>
        <w:jc w:val="both"/>
        <w:rPr>
          <w:rFonts w:ascii="Arial" w:hAnsi="Arial" w:cs="Arial"/>
        </w:rPr>
      </w:pPr>
      <w:r w:rsidRPr="00FE12BA">
        <w:rPr>
          <w:rFonts w:ascii="Arial" w:hAnsi="Arial" w:cs="Arial"/>
          <w:bCs/>
          <w:color w:val="1F1A17"/>
        </w:rPr>
        <w:t>- о проекте федерального закона № 842570-7 "О внесении изменения в статью 6 Федерального закона "О государственном оборонном заказе" (в части, касающейся планирования закупок по государственному оборонному заказу);</w:t>
      </w:r>
    </w:p>
    <w:p w:rsidR="00F25CED" w:rsidRPr="00FE12BA" w:rsidRDefault="00F25CED" w:rsidP="00F25CED">
      <w:pPr>
        <w:spacing w:after="0" w:line="240" w:lineRule="auto"/>
        <w:ind w:firstLine="709"/>
        <w:jc w:val="both"/>
        <w:rPr>
          <w:rFonts w:ascii="Arial" w:eastAsia="Times New Roman" w:hAnsi="Arial" w:cs="Arial"/>
          <w:sz w:val="24"/>
          <w:szCs w:val="24"/>
          <w:lang w:eastAsia="ru-RU"/>
        </w:rPr>
      </w:pPr>
      <w:r w:rsidRPr="00FE12BA">
        <w:rPr>
          <w:rFonts w:ascii="Arial" w:eastAsia="Times New Roman" w:hAnsi="Arial" w:cs="Arial"/>
          <w:bCs/>
          <w:color w:val="1F1A17"/>
          <w:sz w:val="24"/>
          <w:szCs w:val="24"/>
          <w:lang w:eastAsia="ru-RU"/>
        </w:rPr>
        <w:t>- о проекте федерального закона № 426417-7 "О внесении изменений в Бюджетный кодекс Российской Федерации в части установления минимального объёма расходов федерального бюджета на здравоохранение, образование и культуру";</w:t>
      </w:r>
    </w:p>
    <w:p w:rsidR="00F25CED" w:rsidRPr="00FE12BA" w:rsidRDefault="00F25CED" w:rsidP="00F25CED">
      <w:pPr>
        <w:spacing w:after="0" w:line="240" w:lineRule="auto"/>
        <w:ind w:firstLine="709"/>
        <w:jc w:val="both"/>
        <w:rPr>
          <w:rFonts w:ascii="Arial" w:eastAsia="Times New Roman" w:hAnsi="Arial" w:cs="Arial"/>
          <w:sz w:val="24"/>
          <w:szCs w:val="24"/>
          <w:lang w:eastAsia="ru-RU"/>
        </w:rPr>
      </w:pPr>
      <w:r w:rsidRPr="00FE12BA">
        <w:rPr>
          <w:rFonts w:ascii="Arial" w:eastAsia="Times New Roman" w:hAnsi="Arial" w:cs="Arial"/>
          <w:bCs/>
          <w:color w:val="1F1A17"/>
          <w:sz w:val="24"/>
          <w:szCs w:val="24"/>
          <w:lang w:eastAsia="ru-RU"/>
        </w:rPr>
        <w:t>- о проекте федерального закона № 386-7 "О внесении изменений в отдельные законодательные акты Российской Федерации в части повышения гарантий предоставления бесплатной медицинской помощи гражданам Российской Федерации, а также осуществления деятельности в сфере обязательного медицинского страхования государственными организациями";</w:t>
      </w:r>
    </w:p>
    <w:p w:rsidR="00F25CED" w:rsidRPr="00FE12BA" w:rsidRDefault="00F25CED" w:rsidP="00F25CED">
      <w:pPr>
        <w:spacing w:after="0" w:line="240" w:lineRule="auto"/>
        <w:ind w:firstLine="709"/>
        <w:jc w:val="both"/>
        <w:rPr>
          <w:rFonts w:ascii="Arial" w:hAnsi="Arial" w:cs="Arial"/>
          <w:bCs/>
          <w:color w:val="1F1A17"/>
          <w:sz w:val="24"/>
          <w:szCs w:val="24"/>
        </w:rPr>
      </w:pPr>
      <w:r w:rsidRPr="00FE12BA">
        <w:rPr>
          <w:rFonts w:ascii="Arial" w:hAnsi="Arial" w:cs="Arial"/>
          <w:bCs/>
          <w:color w:val="1F1A17"/>
          <w:sz w:val="24"/>
          <w:szCs w:val="24"/>
        </w:rPr>
        <w:t>- о  проекте федерального закона № 440542-7 "О внесении изменений в Федеральный закон "О порядке освещения деятельности органов государственной власти в государственных средствах массовой информации" (в части уточнения содержания информационных программ);</w:t>
      </w:r>
    </w:p>
    <w:p w:rsidR="00F25CED" w:rsidRPr="00FE12BA" w:rsidRDefault="00F25CED" w:rsidP="00F25CED">
      <w:pPr>
        <w:spacing w:after="0" w:line="240" w:lineRule="auto"/>
        <w:ind w:firstLine="709"/>
        <w:jc w:val="both"/>
        <w:rPr>
          <w:rFonts w:ascii="Arial" w:eastAsia="Times New Roman" w:hAnsi="Arial" w:cs="Arial"/>
          <w:sz w:val="24"/>
          <w:szCs w:val="24"/>
          <w:lang w:eastAsia="ru-RU"/>
        </w:rPr>
      </w:pPr>
      <w:r w:rsidRPr="00FE12BA">
        <w:rPr>
          <w:rFonts w:ascii="Arial" w:eastAsia="Times New Roman" w:hAnsi="Arial" w:cs="Arial"/>
          <w:bCs/>
          <w:color w:val="1F1A17"/>
          <w:sz w:val="24"/>
          <w:szCs w:val="24"/>
          <w:lang w:eastAsia="ru-RU"/>
        </w:rPr>
        <w:t>-  о проекте федерального закона № 262728-7 "О внесении изменений в Федеральный закон "О собраниях, митингах, демонстрациях, шествиях и пикетированиях" (в целях совершенствования механизма реализации гражданами конституционного права на проведение публичных мероприятий);</w:t>
      </w:r>
    </w:p>
    <w:p w:rsidR="00F25CED" w:rsidRPr="00FE12BA" w:rsidRDefault="00F25CED" w:rsidP="00F25CED">
      <w:pPr>
        <w:spacing w:after="0" w:line="240" w:lineRule="auto"/>
        <w:ind w:firstLine="709"/>
        <w:jc w:val="both"/>
        <w:rPr>
          <w:rFonts w:ascii="Arial" w:eastAsia="Times New Roman" w:hAnsi="Arial" w:cs="Arial"/>
          <w:sz w:val="24"/>
          <w:szCs w:val="24"/>
          <w:lang w:eastAsia="ru-RU"/>
        </w:rPr>
      </w:pPr>
      <w:bookmarkStart w:id="0" w:name="_GoBack"/>
      <w:bookmarkEnd w:id="0"/>
      <w:r w:rsidRPr="00FE12BA">
        <w:rPr>
          <w:rFonts w:ascii="Arial" w:hAnsi="Arial" w:cs="Arial"/>
          <w:bCs/>
          <w:color w:val="1F1A17"/>
          <w:sz w:val="24"/>
          <w:szCs w:val="24"/>
        </w:rPr>
        <w:t>- о  проекте федерального закона № 680570-7 "О мерах государственной поддержки многодетных семей в Российской Федерации";</w:t>
      </w:r>
    </w:p>
    <w:p w:rsidR="00F25CED" w:rsidRPr="00FE12BA" w:rsidRDefault="00F25CED" w:rsidP="00F25CED">
      <w:pPr>
        <w:spacing w:after="0" w:line="240" w:lineRule="auto"/>
        <w:ind w:firstLine="709"/>
        <w:jc w:val="both"/>
        <w:rPr>
          <w:rFonts w:ascii="Arial" w:hAnsi="Arial" w:cs="Arial"/>
          <w:bCs/>
          <w:color w:val="1F1A17"/>
          <w:sz w:val="24"/>
          <w:szCs w:val="24"/>
        </w:rPr>
      </w:pPr>
      <w:r w:rsidRPr="00FE12BA">
        <w:rPr>
          <w:rFonts w:ascii="Arial" w:hAnsi="Arial" w:cs="Arial"/>
          <w:bCs/>
          <w:color w:val="1F1A17"/>
          <w:sz w:val="24"/>
          <w:szCs w:val="24"/>
        </w:rPr>
        <w:t>- о  проекте федерального закона № 720340-7 "О внесении изменений в Федеральный закон "О Знамени Победы" (в части расширения сферы использования копий Знамени Победы);</w:t>
      </w:r>
    </w:p>
    <w:p w:rsidR="00F25CED" w:rsidRPr="00FE12BA" w:rsidRDefault="00F25CED" w:rsidP="00F25CED">
      <w:pPr>
        <w:spacing w:after="0" w:line="240" w:lineRule="auto"/>
        <w:ind w:firstLine="709"/>
        <w:jc w:val="both"/>
        <w:rPr>
          <w:rFonts w:ascii="Arial" w:hAnsi="Arial" w:cs="Arial"/>
          <w:bCs/>
          <w:color w:val="1F1A17"/>
          <w:sz w:val="24"/>
          <w:szCs w:val="24"/>
        </w:rPr>
      </w:pPr>
      <w:r w:rsidRPr="00FE12BA">
        <w:rPr>
          <w:rFonts w:ascii="Arial" w:hAnsi="Arial" w:cs="Arial"/>
          <w:bCs/>
          <w:color w:val="1F1A17"/>
          <w:sz w:val="24"/>
          <w:szCs w:val="24"/>
        </w:rPr>
        <w:t>- о  проекте федерального закона № 564369-7 "О внесении изменений в статью 17 Федерального закона "Об обязательном пенсионном страховании в Российской Федерации" (в части расширения перечня доходов бюджета Пенсионного фонда Российской Федерации);</w:t>
      </w:r>
    </w:p>
    <w:p w:rsidR="00F25CED" w:rsidRPr="00FE12BA" w:rsidRDefault="00F25CED" w:rsidP="00F25CED">
      <w:pPr>
        <w:spacing w:after="0" w:line="240" w:lineRule="auto"/>
        <w:ind w:firstLine="709"/>
        <w:jc w:val="both"/>
        <w:rPr>
          <w:rFonts w:ascii="Arial" w:hAnsi="Arial" w:cs="Arial"/>
          <w:bCs/>
          <w:color w:val="1F1A17"/>
          <w:sz w:val="24"/>
          <w:szCs w:val="24"/>
        </w:rPr>
      </w:pPr>
      <w:r w:rsidRPr="00FE12BA">
        <w:rPr>
          <w:rFonts w:ascii="Arial" w:hAnsi="Arial" w:cs="Arial"/>
          <w:bCs/>
          <w:color w:val="1F1A17"/>
          <w:sz w:val="24"/>
          <w:szCs w:val="24"/>
        </w:rPr>
        <w:t>- о  проекте федерального закона № 797659-7 "О внесении изменений в статью 219 части второй Налогового кодекса Российской Федерации" (в части, касающейся размера налогового вычета; внесён депутатами Государственной Думы Г. А. Зюгановым, И. И. Мельниковым, В. И. Кашиным, Н. В. Коломейцевым, В. С. Шурчановым, О. Н. Смолиным, Н. В. Арефьевым, Ю. В. Афониным, В. А. Ганзя, П. С. Дорохиным, Н. Н. Ивановым, А. В. Куринным, Л. И. Калашниковым, А. В. Корниенко, Д. Г. Новиковым, Н. И. Осадчим, Т. В. Плетнёвой, В. Ф. Рашкиным, К. К. Тайсаевым, М. В. Щаповым);</w:t>
      </w:r>
    </w:p>
    <w:p w:rsidR="00F25CED" w:rsidRPr="00FE12BA" w:rsidRDefault="00F25CED" w:rsidP="00F25CED">
      <w:pPr>
        <w:spacing w:after="0" w:line="240" w:lineRule="auto"/>
        <w:ind w:firstLine="709"/>
        <w:jc w:val="both"/>
        <w:rPr>
          <w:rFonts w:ascii="Arial" w:hAnsi="Arial" w:cs="Arial"/>
          <w:bCs/>
          <w:color w:val="1F1A17"/>
          <w:sz w:val="24"/>
          <w:szCs w:val="24"/>
        </w:rPr>
      </w:pPr>
      <w:r w:rsidRPr="00FE12BA">
        <w:rPr>
          <w:rFonts w:ascii="Arial" w:hAnsi="Arial" w:cs="Arial"/>
          <w:bCs/>
          <w:color w:val="1F1A17"/>
          <w:sz w:val="24"/>
          <w:szCs w:val="24"/>
        </w:rPr>
        <w:t>- о проекте федерального закона № 855592-7 "О внесении изменений в Федеральный закон "Об электроэнергетике" и Федеральный закон "О теплоснабжении" по вопросам обеспечения готовности работников к осуществлению профессиональной деятельности в сфере электроэнергетики и сфере теплоснабжения и исключения дублирования полномочий федеральных органов исполнительной власти в сфере охраны труда";</w:t>
      </w:r>
    </w:p>
    <w:p w:rsidR="00F25CED" w:rsidRPr="00FE12BA" w:rsidRDefault="00F25CED" w:rsidP="00F25CED">
      <w:pPr>
        <w:spacing w:after="0" w:line="240" w:lineRule="auto"/>
        <w:ind w:firstLine="709"/>
        <w:jc w:val="both"/>
        <w:rPr>
          <w:rFonts w:ascii="Arial" w:hAnsi="Arial" w:cs="Arial"/>
          <w:bCs/>
          <w:color w:val="1F1A17"/>
          <w:sz w:val="24"/>
          <w:szCs w:val="24"/>
        </w:rPr>
      </w:pPr>
      <w:r w:rsidRPr="00FE12BA">
        <w:rPr>
          <w:rFonts w:ascii="Arial" w:hAnsi="Arial" w:cs="Arial"/>
          <w:bCs/>
          <w:color w:val="1F1A17"/>
          <w:sz w:val="24"/>
          <w:szCs w:val="24"/>
        </w:rPr>
        <w:t xml:space="preserve">- о проекте федерального закона № 766522-7 "О внесении изменения в статью 53.4 Лесного кодекса Российской Федерации" (в части недопущения </w:t>
      </w:r>
      <w:r w:rsidRPr="00FE12BA">
        <w:rPr>
          <w:rFonts w:ascii="Arial" w:hAnsi="Arial" w:cs="Arial"/>
          <w:bCs/>
          <w:color w:val="1F1A17"/>
          <w:sz w:val="24"/>
          <w:szCs w:val="24"/>
        </w:rPr>
        <w:lastRenderedPageBreak/>
        <w:t>прекращения или приостановки работ по тушению лесного пожара в зоне контроля лесных пожаров).</w:t>
      </w:r>
    </w:p>
    <w:p w:rsidR="00F25CED" w:rsidRDefault="00F25CED" w:rsidP="00297FD4">
      <w:pPr>
        <w:pStyle w:val="a3"/>
        <w:spacing w:before="0" w:beforeAutospacing="0" w:after="0" w:afterAutospacing="0"/>
        <w:ind w:firstLine="709"/>
        <w:jc w:val="both"/>
        <w:rPr>
          <w:rFonts w:ascii="Arial" w:hAnsi="Arial" w:cs="Arial"/>
          <w:sz w:val="28"/>
          <w:szCs w:val="28"/>
        </w:rPr>
      </w:pPr>
    </w:p>
    <w:p w:rsidR="00297FD4" w:rsidRPr="00B65D8D" w:rsidRDefault="00297FD4" w:rsidP="00297FD4">
      <w:pPr>
        <w:spacing w:after="0" w:line="240" w:lineRule="auto"/>
        <w:ind w:firstLine="709"/>
        <w:jc w:val="both"/>
        <w:rPr>
          <w:rFonts w:ascii="Arial" w:hAnsi="Arial" w:cs="Arial"/>
          <w:b/>
          <w:i/>
          <w:sz w:val="28"/>
          <w:szCs w:val="28"/>
        </w:rPr>
      </w:pPr>
      <w:r w:rsidRPr="00C7685B">
        <w:rPr>
          <w:rFonts w:ascii="Arial" w:hAnsi="Arial" w:cs="Arial"/>
          <w:sz w:val="28"/>
          <w:szCs w:val="28"/>
        </w:rPr>
        <w:t>Список наиболее активных депутатов фракции КПРФ возглавляют:</w:t>
      </w:r>
      <w:r>
        <w:rPr>
          <w:rFonts w:ascii="Arial" w:hAnsi="Arial" w:cs="Arial"/>
          <w:sz w:val="28"/>
          <w:szCs w:val="28"/>
        </w:rPr>
        <w:t xml:space="preserve"> </w:t>
      </w:r>
      <w:r>
        <w:rPr>
          <w:rFonts w:ascii="Arial" w:hAnsi="Arial" w:cs="Arial"/>
          <w:b/>
          <w:i/>
          <w:sz w:val="28"/>
          <w:szCs w:val="28"/>
        </w:rPr>
        <w:t>Н.В. Коломейцев (</w:t>
      </w:r>
      <w:r w:rsidR="007703B2">
        <w:rPr>
          <w:rFonts w:ascii="Arial" w:hAnsi="Arial" w:cs="Arial"/>
          <w:b/>
          <w:i/>
          <w:sz w:val="28"/>
          <w:szCs w:val="28"/>
        </w:rPr>
        <w:t>40</w:t>
      </w:r>
      <w:r>
        <w:rPr>
          <w:rFonts w:ascii="Arial" w:hAnsi="Arial" w:cs="Arial"/>
          <w:b/>
          <w:i/>
          <w:sz w:val="28"/>
          <w:szCs w:val="28"/>
        </w:rPr>
        <w:t xml:space="preserve"> выступлений),</w:t>
      </w:r>
      <w:r w:rsidRPr="00EE07FE">
        <w:rPr>
          <w:rFonts w:ascii="Arial" w:hAnsi="Arial" w:cs="Arial"/>
          <w:b/>
          <w:i/>
          <w:sz w:val="28"/>
          <w:szCs w:val="28"/>
        </w:rPr>
        <w:t xml:space="preserve"> </w:t>
      </w:r>
      <w:r>
        <w:rPr>
          <w:rFonts w:ascii="Arial" w:hAnsi="Arial" w:cs="Arial"/>
          <w:b/>
          <w:i/>
          <w:sz w:val="28"/>
          <w:szCs w:val="28"/>
        </w:rPr>
        <w:t>А.В. Куринный (3</w:t>
      </w:r>
      <w:r w:rsidR="007703B2">
        <w:rPr>
          <w:rFonts w:ascii="Arial" w:hAnsi="Arial" w:cs="Arial"/>
          <w:b/>
          <w:i/>
          <w:sz w:val="28"/>
          <w:szCs w:val="28"/>
        </w:rPr>
        <w:t>6</w:t>
      </w:r>
      <w:r>
        <w:rPr>
          <w:rFonts w:ascii="Arial" w:hAnsi="Arial" w:cs="Arial"/>
          <w:b/>
          <w:i/>
          <w:sz w:val="28"/>
          <w:szCs w:val="28"/>
        </w:rPr>
        <w:t>),</w:t>
      </w:r>
      <w:r w:rsidRPr="005E20A0">
        <w:rPr>
          <w:rFonts w:ascii="Arial" w:hAnsi="Arial" w:cs="Arial"/>
          <w:b/>
          <w:i/>
          <w:sz w:val="28"/>
          <w:szCs w:val="28"/>
        </w:rPr>
        <w:t xml:space="preserve"> </w:t>
      </w:r>
      <w:r>
        <w:rPr>
          <w:rFonts w:ascii="Arial" w:hAnsi="Arial" w:cs="Arial"/>
          <w:b/>
          <w:i/>
          <w:sz w:val="28"/>
          <w:szCs w:val="28"/>
        </w:rPr>
        <w:t>Т.В. Плетнева (1</w:t>
      </w:r>
      <w:r w:rsidR="007703B2">
        <w:rPr>
          <w:rFonts w:ascii="Arial" w:hAnsi="Arial" w:cs="Arial"/>
          <w:b/>
          <w:i/>
          <w:sz w:val="28"/>
          <w:szCs w:val="28"/>
        </w:rPr>
        <w:t>7</w:t>
      </w:r>
      <w:r>
        <w:rPr>
          <w:rFonts w:ascii="Arial" w:hAnsi="Arial" w:cs="Arial"/>
          <w:b/>
          <w:i/>
          <w:sz w:val="28"/>
          <w:szCs w:val="28"/>
        </w:rPr>
        <w:t>),</w:t>
      </w:r>
      <w:r w:rsidR="007703B2">
        <w:rPr>
          <w:rFonts w:ascii="Arial" w:hAnsi="Arial" w:cs="Arial"/>
          <w:b/>
          <w:i/>
          <w:sz w:val="28"/>
          <w:szCs w:val="28"/>
        </w:rPr>
        <w:t xml:space="preserve"> О.Н. Смолин (15), Н.И. Осадчий (12), В.А. Ганзя (9), В.И. Кашин (9),</w:t>
      </w:r>
      <w:r w:rsidR="007703B2" w:rsidRPr="00CB70E7">
        <w:rPr>
          <w:rFonts w:ascii="Arial" w:hAnsi="Arial" w:cs="Arial"/>
          <w:b/>
          <w:i/>
          <w:sz w:val="28"/>
          <w:szCs w:val="28"/>
        </w:rPr>
        <w:t xml:space="preserve"> </w:t>
      </w:r>
      <w:r w:rsidR="007703B2">
        <w:rPr>
          <w:rFonts w:ascii="Arial" w:hAnsi="Arial" w:cs="Arial"/>
          <w:b/>
          <w:i/>
          <w:sz w:val="28"/>
          <w:szCs w:val="28"/>
        </w:rPr>
        <w:t xml:space="preserve">Н.М. Харитонов (9), </w:t>
      </w:r>
      <w:r>
        <w:rPr>
          <w:rFonts w:ascii="Arial" w:hAnsi="Arial" w:cs="Arial"/>
          <w:b/>
          <w:i/>
          <w:sz w:val="28"/>
          <w:szCs w:val="28"/>
        </w:rPr>
        <w:t>В.С. Шурчанов (</w:t>
      </w:r>
      <w:r w:rsidR="007703B2">
        <w:rPr>
          <w:rFonts w:ascii="Arial" w:hAnsi="Arial" w:cs="Arial"/>
          <w:b/>
          <w:i/>
          <w:sz w:val="28"/>
          <w:szCs w:val="28"/>
        </w:rPr>
        <w:t>6), О.Н. Алимова (5)</w:t>
      </w:r>
      <w:r>
        <w:rPr>
          <w:rFonts w:ascii="Arial" w:hAnsi="Arial" w:cs="Arial"/>
          <w:b/>
          <w:i/>
          <w:sz w:val="28"/>
          <w:szCs w:val="28"/>
        </w:rPr>
        <w:t xml:space="preserve">. </w:t>
      </w:r>
    </w:p>
    <w:p w:rsidR="00615C24" w:rsidRDefault="00615C24" w:rsidP="00297FD4">
      <w:pPr>
        <w:spacing w:after="0" w:line="240" w:lineRule="auto"/>
        <w:jc w:val="right"/>
        <w:rPr>
          <w:rFonts w:ascii="Arial" w:hAnsi="Arial" w:cs="Arial"/>
          <w:i/>
        </w:rPr>
      </w:pPr>
    </w:p>
    <w:p w:rsidR="00297FD4" w:rsidRDefault="00297FD4" w:rsidP="00297FD4">
      <w:pPr>
        <w:spacing w:after="0" w:line="240" w:lineRule="auto"/>
        <w:jc w:val="right"/>
        <w:rPr>
          <w:rFonts w:ascii="Arial" w:hAnsi="Arial" w:cs="Arial"/>
          <w:i/>
        </w:rPr>
      </w:pPr>
      <w:r>
        <w:rPr>
          <w:rFonts w:ascii="Arial" w:hAnsi="Arial" w:cs="Arial"/>
          <w:i/>
        </w:rPr>
        <w:t xml:space="preserve"> Выпуск подготовила: к. полит. наук Шабарова Е.Б.</w:t>
      </w:r>
    </w:p>
    <w:p w:rsidR="00297FD4" w:rsidRDefault="00297FD4" w:rsidP="00297FD4">
      <w:pPr>
        <w:jc w:val="right"/>
      </w:pPr>
      <w:r>
        <w:rPr>
          <w:rFonts w:ascii="Arial" w:hAnsi="Arial" w:cs="Arial"/>
          <w:i/>
        </w:rPr>
        <w:t>Отв. за выпуск: д. полит. наук Обухов С.П., Член Президиума ЦК КПРФ</w:t>
      </w:r>
    </w:p>
    <w:p w:rsidR="00297FD4" w:rsidRDefault="00297FD4" w:rsidP="00297FD4"/>
    <w:p w:rsidR="00297FD4" w:rsidRDefault="00297FD4" w:rsidP="00297FD4"/>
    <w:p w:rsidR="00BF1D0A" w:rsidRDefault="00083997"/>
    <w:sectPr w:rsidR="00BF1D0A" w:rsidSect="00847D4E">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997" w:rsidRDefault="00083997">
      <w:pPr>
        <w:spacing w:after="0" w:line="240" w:lineRule="auto"/>
      </w:pPr>
      <w:r>
        <w:separator/>
      </w:r>
    </w:p>
  </w:endnote>
  <w:endnote w:type="continuationSeparator" w:id="0">
    <w:p w:rsidR="00083997" w:rsidRDefault="00083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6448925"/>
      <w:docPartObj>
        <w:docPartGallery w:val="Page Numbers (Bottom of Page)"/>
        <w:docPartUnique/>
      </w:docPartObj>
    </w:sdtPr>
    <w:sdtContent>
      <w:p w:rsidR="00B86611" w:rsidRDefault="00847D4E">
        <w:pPr>
          <w:pStyle w:val="a6"/>
          <w:jc w:val="right"/>
        </w:pPr>
        <w:r>
          <w:fldChar w:fldCharType="begin"/>
        </w:r>
        <w:r w:rsidR="00297FD4">
          <w:instrText>PAGE   \* MERGEFORMAT</w:instrText>
        </w:r>
        <w:r>
          <w:fldChar w:fldCharType="separate"/>
        </w:r>
        <w:r w:rsidR="00F6635C">
          <w:rPr>
            <w:noProof/>
          </w:rPr>
          <w:t>5</w:t>
        </w:r>
        <w:r>
          <w:fldChar w:fldCharType="end"/>
        </w:r>
      </w:p>
    </w:sdtContent>
  </w:sdt>
  <w:p w:rsidR="00B86611" w:rsidRDefault="0008399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997" w:rsidRDefault="00083997">
      <w:pPr>
        <w:spacing w:after="0" w:line="240" w:lineRule="auto"/>
      </w:pPr>
      <w:r>
        <w:separator/>
      </w:r>
    </w:p>
  </w:footnote>
  <w:footnote w:type="continuationSeparator" w:id="0">
    <w:p w:rsidR="00083997" w:rsidRDefault="000839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97FD4"/>
    <w:rsid w:val="0005039B"/>
    <w:rsid w:val="00083997"/>
    <w:rsid w:val="000C546B"/>
    <w:rsid w:val="000F6E3C"/>
    <w:rsid w:val="00297FD4"/>
    <w:rsid w:val="003153A0"/>
    <w:rsid w:val="00374E37"/>
    <w:rsid w:val="004A5318"/>
    <w:rsid w:val="0050391F"/>
    <w:rsid w:val="00524629"/>
    <w:rsid w:val="00615C24"/>
    <w:rsid w:val="00660309"/>
    <w:rsid w:val="006F3416"/>
    <w:rsid w:val="0076596E"/>
    <w:rsid w:val="007703B2"/>
    <w:rsid w:val="007A7079"/>
    <w:rsid w:val="00847D4E"/>
    <w:rsid w:val="00890F9D"/>
    <w:rsid w:val="009A1B9C"/>
    <w:rsid w:val="009D2BE6"/>
    <w:rsid w:val="00AC0899"/>
    <w:rsid w:val="00BB0AB2"/>
    <w:rsid w:val="00BC4CD8"/>
    <w:rsid w:val="00BD6494"/>
    <w:rsid w:val="00BF2BB6"/>
    <w:rsid w:val="00D2524D"/>
    <w:rsid w:val="00D4087C"/>
    <w:rsid w:val="00E0378F"/>
    <w:rsid w:val="00E433DA"/>
    <w:rsid w:val="00E51BC1"/>
    <w:rsid w:val="00EC4589"/>
    <w:rsid w:val="00F25CED"/>
    <w:rsid w:val="00F45CA9"/>
    <w:rsid w:val="00F66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FD4"/>
    <w:rPr>
      <w:rFonts w:ascii="Calibri" w:eastAsia="Calibri" w:hAnsi="Calibri" w:cs="Times New Roman"/>
    </w:rPr>
  </w:style>
  <w:style w:type="paragraph" w:styleId="1">
    <w:name w:val="heading 1"/>
    <w:basedOn w:val="a"/>
    <w:next w:val="a"/>
    <w:link w:val="10"/>
    <w:qFormat/>
    <w:rsid w:val="00297FD4"/>
    <w:pPr>
      <w:keepNext/>
      <w:spacing w:after="0" w:line="240" w:lineRule="auto"/>
      <w:jc w:val="center"/>
      <w:outlineLvl w:val="0"/>
    </w:pPr>
    <w:rPr>
      <w:rFonts w:ascii="Arial" w:eastAsia="Times New Roman" w:hAnsi="Arial" w:cs="Arial"/>
      <w:b/>
      <w:cap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7FD4"/>
    <w:rPr>
      <w:rFonts w:ascii="Arial" w:eastAsia="Times New Roman" w:hAnsi="Arial" w:cs="Arial"/>
      <w:b/>
      <w:caps/>
      <w:sz w:val="28"/>
      <w:szCs w:val="24"/>
      <w:lang w:eastAsia="ru-RU"/>
    </w:rPr>
  </w:style>
  <w:style w:type="paragraph" w:customStyle="1" w:styleId="11">
    <w:name w:val="Заголовок 11"/>
    <w:basedOn w:val="a"/>
    <w:next w:val="a"/>
    <w:rsid w:val="00297FD4"/>
    <w:pPr>
      <w:keepNext/>
      <w:widowControl w:val="0"/>
      <w:overflowPunct w:val="0"/>
      <w:autoSpaceDE w:val="0"/>
      <w:autoSpaceDN w:val="0"/>
      <w:adjustRightInd w:val="0"/>
      <w:spacing w:after="0" w:line="240" w:lineRule="auto"/>
    </w:pPr>
    <w:rPr>
      <w:rFonts w:ascii="Times New Roman" w:eastAsia="Times New Roman" w:hAnsi="Times New Roman"/>
      <w:b/>
      <w:sz w:val="32"/>
      <w:szCs w:val="20"/>
      <w:lang w:eastAsia="ru-RU"/>
    </w:rPr>
  </w:style>
  <w:style w:type="paragraph" w:customStyle="1" w:styleId="21">
    <w:name w:val="Заголовок 21"/>
    <w:basedOn w:val="a"/>
    <w:next w:val="a"/>
    <w:rsid w:val="00297FD4"/>
    <w:pPr>
      <w:keepNext/>
      <w:widowControl w:val="0"/>
      <w:overflowPunct w:val="0"/>
      <w:autoSpaceDE w:val="0"/>
      <w:autoSpaceDN w:val="0"/>
      <w:adjustRightInd w:val="0"/>
      <w:spacing w:after="0" w:line="240" w:lineRule="auto"/>
      <w:jc w:val="center"/>
    </w:pPr>
    <w:rPr>
      <w:rFonts w:ascii="Times New Roman" w:eastAsia="Times New Roman" w:hAnsi="Times New Roman"/>
      <w:b/>
      <w:sz w:val="32"/>
      <w:szCs w:val="20"/>
      <w:lang w:eastAsia="ru-RU"/>
    </w:rPr>
  </w:style>
  <w:style w:type="paragraph" w:styleId="a3">
    <w:name w:val="Normal (Web)"/>
    <w:basedOn w:val="a"/>
    <w:uiPriority w:val="99"/>
    <w:unhideWhenUsed/>
    <w:rsid w:val="00297FD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297FD4"/>
    <w:pPr>
      <w:spacing w:after="0" w:line="240" w:lineRule="auto"/>
    </w:pPr>
  </w:style>
  <w:style w:type="character" w:styleId="a5">
    <w:name w:val="Hyperlink"/>
    <w:basedOn w:val="a0"/>
    <w:uiPriority w:val="99"/>
    <w:unhideWhenUsed/>
    <w:rsid w:val="00297FD4"/>
    <w:rPr>
      <w:color w:val="0000FF" w:themeColor="hyperlink"/>
      <w:u w:val="single"/>
    </w:rPr>
  </w:style>
  <w:style w:type="paragraph" w:styleId="a6">
    <w:name w:val="footer"/>
    <w:basedOn w:val="a"/>
    <w:link w:val="a7"/>
    <w:uiPriority w:val="99"/>
    <w:unhideWhenUsed/>
    <w:rsid w:val="00297F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7FD4"/>
    <w:rPr>
      <w:rFonts w:ascii="Calibri" w:eastAsia="Calibri" w:hAnsi="Calibri" w:cs="Times New Roman"/>
    </w:rPr>
  </w:style>
  <w:style w:type="paragraph" w:styleId="a8">
    <w:name w:val="Balloon Text"/>
    <w:basedOn w:val="a"/>
    <w:link w:val="a9"/>
    <w:uiPriority w:val="99"/>
    <w:semiHidden/>
    <w:unhideWhenUsed/>
    <w:rsid w:val="00297F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7FD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FD4"/>
    <w:rPr>
      <w:rFonts w:ascii="Calibri" w:eastAsia="Calibri" w:hAnsi="Calibri" w:cs="Times New Roman"/>
    </w:rPr>
  </w:style>
  <w:style w:type="paragraph" w:styleId="1">
    <w:name w:val="heading 1"/>
    <w:basedOn w:val="a"/>
    <w:next w:val="a"/>
    <w:link w:val="10"/>
    <w:qFormat/>
    <w:rsid w:val="00297FD4"/>
    <w:pPr>
      <w:keepNext/>
      <w:spacing w:after="0" w:line="240" w:lineRule="auto"/>
      <w:jc w:val="center"/>
      <w:outlineLvl w:val="0"/>
    </w:pPr>
    <w:rPr>
      <w:rFonts w:ascii="Arial" w:eastAsia="Times New Roman" w:hAnsi="Arial" w:cs="Arial"/>
      <w:b/>
      <w:cap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7FD4"/>
    <w:rPr>
      <w:rFonts w:ascii="Arial" w:eastAsia="Times New Roman" w:hAnsi="Arial" w:cs="Arial"/>
      <w:b/>
      <w:caps/>
      <w:sz w:val="28"/>
      <w:szCs w:val="24"/>
      <w:lang w:eastAsia="ru-RU"/>
    </w:rPr>
  </w:style>
  <w:style w:type="paragraph" w:customStyle="1" w:styleId="11">
    <w:name w:val="Заголовок 11"/>
    <w:basedOn w:val="a"/>
    <w:next w:val="a"/>
    <w:rsid w:val="00297FD4"/>
    <w:pPr>
      <w:keepNext/>
      <w:widowControl w:val="0"/>
      <w:overflowPunct w:val="0"/>
      <w:autoSpaceDE w:val="0"/>
      <w:autoSpaceDN w:val="0"/>
      <w:adjustRightInd w:val="0"/>
      <w:spacing w:after="0" w:line="240" w:lineRule="auto"/>
    </w:pPr>
    <w:rPr>
      <w:rFonts w:ascii="Times New Roman" w:eastAsia="Times New Roman" w:hAnsi="Times New Roman"/>
      <w:b/>
      <w:sz w:val="32"/>
      <w:szCs w:val="20"/>
      <w:lang w:eastAsia="ru-RU"/>
    </w:rPr>
  </w:style>
  <w:style w:type="paragraph" w:customStyle="1" w:styleId="21">
    <w:name w:val="Заголовок 21"/>
    <w:basedOn w:val="a"/>
    <w:next w:val="a"/>
    <w:rsid w:val="00297FD4"/>
    <w:pPr>
      <w:keepNext/>
      <w:widowControl w:val="0"/>
      <w:overflowPunct w:val="0"/>
      <w:autoSpaceDE w:val="0"/>
      <w:autoSpaceDN w:val="0"/>
      <w:adjustRightInd w:val="0"/>
      <w:spacing w:after="0" w:line="240" w:lineRule="auto"/>
      <w:jc w:val="center"/>
    </w:pPr>
    <w:rPr>
      <w:rFonts w:ascii="Times New Roman" w:eastAsia="Times New Roman" w:hAnsi="Times New Roman"/>
      <w:b/>
      <w:sz w:val="32"/>
      <w:szCs w:val="20"/>
      <w:lang w:eastAsia="ru-RU"/>
    </w:rPr>
  </w:style>
  <w:style w:type="paragraph" w:styleId="a3">
    <w:name w:val="Normal (Web)"/>
    <w:basedOn w:val="a"/>
    <w:uiPriority w:val="99"/>
    <w:unhideWhenUsed/>
    <w:rsid w:val="00297FD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297FD4"/>
    <w:pPr>
      <w:spacing w:after="0" w:line="240" w:lineRule="auto"/>
    </w:pPr>
  </w:style>
  <w:style w:type="character" w:styleId="a5">
    <w:name w:val="Hyperlink"/>
    <w:basedOn w:val="a0"/>
    <w:uiPriority w:val="99"/>
    <w:unhideWhenUsed/>
    <w:rsid w:val="00297FD4"/>
    <w:rPr>
      <w:color w:val="0000FF" w:themeColor="hyperlink"/>
      <w:u w:val="single"/>
    </w:rPr>
  </w:style>
  <w:style w:type="paragraph" w:styleId="a6">
    <w:name w:val="footer"/>
    <w:basedOn w:val="a"/>
    <w:link w:val="a7"/>
    <w:uiPriority w:val="99"/>
    <w:unhideWhenUsed/>
    <w:rsid w:val="00297F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7FD4"/>
    <w:rPr>
      <w:rFonts w:ascii="Calibri" w:eastAsia="Calibri" w:hAnsi="Calibri" w:cs="Times New Roman"/>
    </w:rPr>
  </w:style>
  <w:style w:type="paragraph" w:styleId="a8">
    <w:name w:val="Balloon Text"/>
    <w:basedOn w:val="a"/>
    <w:link w:val="a9"/>
    <w:uiPriority w:val="99"/>
    <w:semiHidden/>
    <w:unhideWhenUsed/>
    <w:rsid w:val="00297F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7FD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kprf.ru/party-live/cknews/191503.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sideWall>
      <c:spPr>
        <a:solidFill>
          <a:srgbClr val="CCFFCC"/>
        </a:solidFill>
        <a:ln w="12695">
          <a:solidFill>
            <a:srgbClr val="808080"/>
          </a:solidFill>
          <a:prstDash val="solid"/>
        </a:ln>
      </c:spPr>
    </c:sideWall>
    <c:backWall>
      <c:spPr>
        <a:solidFill>
          <a:srgbClr val="CCFFCC"/>
        </a:solidFill>
        <a:ln w="12695">
          <a:solidFill>
            <a:srgbClr val="808080"/>
          </a:solidFill>
          <a:prstDash val="solid"/>
        </a:ln>
      </c:spPr>
    </c:backWall>
    <c:plotArea>
      <c:layout>
        <c:manualLayout>
          <c:layoutTarget val="inner"/>
          <c:xMode val="edge"/>
          <c:yMode val="edge"/>
          <c:x val="8.7260034904013961E-2"/>
          <c:y val="9.3525179856115179E-2"/>
          <c:w val="0.76090750436300203"/>
          <c:h val="0.73021582733812973"/>
        </c:manualLayout>
      </c:layout>
      <c:pie3DChart>
        <c:varyColors val="1"/>
        <c:ser>
          <c:idx val="0"/>
          <c:order val="0"/>
          <c:tx>
            <c:strRef>
              <c:f>Sheet1!$B$1</c:f>
              <c:strCache>
                <c:ptCount val="1"/>
                <c:pt idx="0">
                  <c:v>ЕР</c:v>
                </c:pt>
              </c:strCache>
            </c:strRef>
          </c:tx>
          <c:spPr>
            <a:solidFill>
              <a:srgbClr val="0000FF"/>
            </a:solidFill>
            <a:ln w="12695">
              <a:solidFill>
                <a:srgbClr val="000000"/>
              </a:solidFill>
              <a:prstDash val="solid"/>
            </a:ln>
          </c:spPr>
          <c:dPt>
            <c:idx val="1"/>
            <c:spPr>
              <a:solidFill>
                <a:srgbClr val="800000"/>
              </a:solidFill>
              <a:ln w="12695">
                <a:solidFill>
                  <a:srgbClr val="000000"/>
                </a:solidFill>
                <a:prstDash val="solid"/>
              </a:ln>
            </c:spPr>
            <c:extLst xmlns:c16r2="http://schemas.microsoft.com/office/drawing/2015/06/chart">
              <c:ext xmlns:c16="http://schemas.microsoft.com/office/drawing/2014/chart" uri="{C3380CC4-5D6E-409C-BE32-E72D297353CC}">
                <c16:uniqueId val="{00000001-5707-451A-8864-ABECDC6D5ACF}"/>
              </c:ext>
            </c:extLst>
          </c:dPt>
          <c:dPt>
            <c:idx val="2"/>
            <c:spPr>
              <a:solidFill>
                <a:srgbClr val="00CCFF"/>
              </a:solidFill>
              <a:ln w="12695">
                <a:solidFill>
                  <a:srgbClr val="000000"/>
                </a:solidFill>
                <a:prstDash val="solid"/>
              </a:ln>
            </c:spPr>
            <c:extLst xmlns:c16r2="http://schemas.microsoft.com/office/drawing/2015/06/chart">
              <c:ext xmlns:c16="http://schemas.microsoft.com/office/drawing/2014/chart" uri="{C3380CC4-5D6E-409C-BE32-E72D297353CC}">
                <c16:uniqueId val="{00000003-5707-451A-8864-ABECDC6D5ACF}"/>
              </c:ext>
            </c:extLst>
          </c:dPt>
          <c:dPt>
            <c:idx val="3"/>
            <c:spPr>
              <a:solidFill>
                <a:srgbClr val="FFFF00"/>
              </a:solidFill>
              <a:ln w="12695">
                <a:solidFill>
                  <a:srgbClr val="000000"/>
                </a:solidFill>
                <a:prstDash val="solid"/>
              </a:ln>
            </c:spPr>
            <c:extLst xmlns:c16r2="http://schemas.microsoft.com/office/drawing/2015/06/chart">
              <c:ext xmlns:c16="http://schemas.microsoft.com/office/drawing/2014/chart" uri="{C3380CC4-5D6E-409C-BE32-E72D297353CC}">
                <c16:uniqueId val="{00000005-5707-451A-8864-ABECDC6D5ACF}"/>
              </c:ext>
            </c:extLst>
          </c:dPt>
          <c:dLbls>
            <c:dLbl>
              <c:idx val="0"/>
              <c:layout>
                <c:manualLayout>
                  <c:x val="-1.6479532807181513E-4"/>
                  <c:y val="-2.00331642992289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707-451A-8864-ABECDC6D5ACF}"/>
                </c:ext>
              </c:extLst>
            </c:dLbl>
            <c:dLbl>
              <c:idx val="1"/>
              <c:layout>
                <c:manualLayout>
                  <c:x val="8.5611800222523161E-3"/>
                  <c:y val="-3.52131312605984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707-451A-8864-ABECDC6D5ACF}"/>
                </c:ext>
              </c:extLst>
            </c:dLbl>
            <c:dLbl>
              <c:idx val="2"/>
              <c:layout>
                <c:manualLayout>
                  <c:x val="5.0707504860143561E-3"/>
                  <c:y val="-2.729933008257348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707-451A-8864-ABECDC6D5ACF}"/>
                </c:ext>
              </c:extLst>
            </c:dLbl>
            <c:dLbl>
              <c:idx val="3"/>
              <c:layout>
                <c:manualLayout>
                  <c:x val="1.0306548388293481E-2"/>
                  <c:y val="-4.211932703172342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707-451A-8864-ABECDC6D5ACF}"/>
                </c:ext>
              </c:extLst>
            </c:dLbl>
            <c:numFmt formatCode="0" sourceLinked="0"/>
            <c:spPr>
              <a:noFill/>
              <a:ln w="25389">
                <a:noFill/>
              </a:ln>
            </c:spPr>
            <c:txPr>
              <a:bodyPr rot="-2280000" vert="horz"/>
              <a:lstStyle/>
              <a:p>
                <a:pPr algn="l">
                  <a:defRPr sz="800" b="1" i="0" u="none" strike="noStrike" baseline="0">
                    <a:solidFill>
                      <a:srgbClr val="000000"/>
                    </a:solidFill>
                    <a:latin typeface="Times New Roman"/>
                    <a:ea typeface="Times New Roman"/>
                    <a:cs typeface="Times New Roman"/>
                  </a:defRPr>
                </a:pPr>
                <a:endParaRPr lang="ru-RU"/>
              </a:p>
            </c:txPr>
            <c:showVal val="1"/>
            <c:extLst xmlns:c16r2="http://schemas.microsoft.com/office/drawing/2015/06/chart">
              <c:ext xmlns:c15="http://schemas.microsoft.com/office/drawing/2012/chart" uri="{CE6537A1-D6FC-4f65-9D91-7224C49458BB}"/>
            </c:extLst>
          </c:dLbls>
          <c:cat>
            <c:strRef>
              <c:f>Sheet1!$A$2:$A$5</c:f>
              <c:strCache>
                <c:ptCount val="4"/>
                <c:pt idx="0">
                  <c:v>ЕР</c:v>
                </c:pt>
                <c:pt idx="1">
                  <c:v>КПРФ</c:v>
                </c:pt>
                <c:pt idx="2">
                  <c:v>ЛДПР</c:v>
                </c:pt>
                <c:pt idx="3">
                  <c:v>СР</c:v>
                </c:pt>
              </c:strCache>
            </c:strRef>
          </c:cat>
          <c:val>
            <c:numRef>
              <c:f>Sheet1!$B$2:$B$5</c:f>
              <c:numCache>
                <c:formatCode>General</c:formatCode>
                <c:ptCount val="4"/>
                <c:pt idx="0">
                  <c:v>507</c:v>
                </c:pt>
                <c:pt idx="1">
                  <c:v>186</c:v>
                </c:pt>
                <c:pt idx="2">
                  <c:v>170</c:v>
                </c:pt>
                <c:pt idx="3">
                  <c:v>103</c:v>
                </c:pt>
              </c:numCache>
            </c:numRef>
          </c:val>
          <c:extLst xmlns:c16r2="http://schemas.microsoft.com/office/drawing/2015/06/chart">
            <c:ext xmlns:c16="http://schemas.microsoft.com/office/drawing/2014/chart" uri="{C3380CC4-5D6E-409C-BE32-E72D297353CC}">
              <c16:uniqueId val="{00000007-5707-451A-8864-ABECDC6D5ACF}"/>
            </c:ext>
          </c:extLst>
        </c:ser>
        <c:ser>
          <c:idx val="1"/>
          <c:order val="1"/>
          <c:tx>
            <c:strRef>
              <c:f>Sheet1!$C$1</c:f>
              <c:strCache>
                <c:ptCount val="1"/>
                <c:pt idx="0">
                  <c:v>КПРФ</c:v>
                </c:pt>
              </c:strCache>
            </c:strRef>
          </c:tx>
          <c:spPr>
            <a:solidFill>
              <a:srgbClr val="993366"/>
            </a:solidFill>
            <a:ln w="12695">
              <a:solidFill>
                <a:srgbClr val="000000"/>
              </a:solidFill>
              <a:prstDash val="solid"/>
            </a:ln>
          </c:spPr>
          <c:cat>
            <c:strRef>
              <c:f>Sheet1!$A$2:$A$5</c:f>
              <c:strCache>
                <c:ptCount val="4"/>
                <c:pt idx="0">
                  <c:v>ЕР</c:v>
                </c:pt>
                <c:pt idx="1">
                  <c:v>КПРФ</c:v>
                </c:pt>
                <c:pt idx="2">
                  <c:v>ЛДПР</c:v>
                </c:pt>
                <c:pt idx="3">
                  <c:v>СР</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8-5707-451A-8864-ABECDC6D5ACF}"/>
            </c:ext>
          </c:extLst>
        </c:ser>
        <c:ser>
          <c:idx val="2"/>
          <c:order val="2"/>
          <c:tx>
            <c:strRef>
              <c:f>Sheet1!$D$1</c:f>
              <c:strCache>
                <c:ptCount val="1"/>
                <c:pt idx="0">
                  <c:v>СР</c:v>
                </c:pt>
              </c:strCache>
            </c:strRef>
          </c:tx>
          <c:spPr>
            <a:solidFill>
              <a:srgbClr val="FFFFCC"/>
            </a:solidFill>
            <a:ln w="12695">
              <a:solidFill>
                <a:srgbClr val="000000"/>
              </a:solidFill>
              <a:prstDash val="solid"/>
            </a:ln>
          </c:spPr>
          <c:cat>
            <c:strRef>
              <c:f>Sheet1!$A$2:$A$5</c:f>
              <c:strCache>
                <c:ptCount val="4"/>
                <c:pt idx="0">
                  <c:v>ЕР</c:v>
                </c:pt>
                <c:pt idx="1">
                  <c:v>КПРФ</c:v>
                </c:pt>
                <c:pt idx="2">
                  <c:v>ЛДПР</c:v>
                </c:pt>
                <c:pt idx="3">
                  <c:v>СР</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9-5707-451A-8864-ABECDC6D5ACF}"/>
            </c:ext>
          </c:extLst>
        </c:ser>
        <c:ser>
          <c:idx val="3"/>
          <c:order val="3"/>
          <c:tx>
            <c:strRef>
              <c:f>Sheet1!$E$1</c:f>
              <c:strCache>
                <c:ptCount val="1"/>
                <c:pt idx="0">
                  <c:v>ЛДПР</c:v>
                </c:pt>
              </c:strCache>
            </c:strRef>
          </c:tx>
          <c:spPr>
            <a:solidFill>
              <a:srgbClr val="CCFFFF"/>
            </a:solidFill>
            <a:ln w="12695">
              <a:solidFill>
                <a:srgbClr val="000000"/>
              </a:solidFill>
              <a:prstDash val="solid"/>
            </a:ln>
          </c:spPr>
          <c:cat>
            <c:strRef>
              <c:f>Sheet1!$A$2:$A$5</c:f>
              <c:strCache>
                <c:ptCount val="4"/>
                <c:pt idx="0">
                  <c:v>ЕР</c:v>
                </c:pt>
                <c:pt idx="1">
                  <c:v>КПРФ</c:v>
                </c:pt>
                <c:pt idx="2">
                  <c:v>ЛДПР</c:v>
                </c:pt>
                <c:pt idx="3">
                  <c:v>СР</c:v>
                </c:pt>
              </c:strCache>
            </c:strRef>
          </c:cat>
          <c:val>
            <c:numRef>
              <c:f>Sheet1!$E$2:$E$5</c:f>
              <c:numCache>
                <c:formatCode>General</c:formatCode>
                <c:ptCount val="4"/>
              </c:numCache>
            </c:numRef>
          </c:val>
          <c:extLst xmlns:c16r2="http://schemas.microsoft.com/office/drawing/2015/06/chart">
            <c:ext xmlns:c16="http://schemas.microsoft.com/office/drawing/2014/chart" uri="{C3380CC4-5D6E-409C-BE32-E72D297353CC}">
              <c16:uniqueId val="{0000000A-5707-451A-8864-ABECDC6D5ACF}"/>
            </c:ext>
          </c:extLst>
        </c:ser>
      </c:pie3DChart>
    </c:plotArea>
    <c:legend>
      <c:legendPos val="r"/>
      <c:layout>
        <c:manualLayout>
          <c:xMode val="edge"/>
          <c:yMode val="edge"/>
          <c:x val="0.87350178326072081"/>
          <c:y val="0.63093290879944952"/>
          <c:w val="0.11052590208468058"/>
          <c:h val="0.35226507495860132"/>
        </c:manualLayout>
      </c:layout>
      <c:spPr>
        <a:noFill/>
        <a:ln w="3174">
          <a:solidFill>
            <a:srgbClr val="000000"/>
          </a:solidFill>
          <a:prstDash val="solid"/>
        </a:ln>
      </c:spPr>
      <c:txPr>
        <a:bodyPr/>
        <a:lstStyle/>
        <a:p>
          <a:pPr>
            <a:defRPr sz="895" b="1" i="0" u="none" strike="noStrike" baseline="0">
              <a:solidFill>
                <a:srgbClr val="000000"/>
              </a:solidFill>
              <a:latin typeface="Times New Roman"/>
              <a:ea typeface="Times New Roman"/>
              <a:cs typeface="Times New Roman"/>
            </a:defRPr>
          </a:pPr>
          <a:endParaRPr lang="ru-RU"/>
        </a:p>
      </c:txPr>
    </c:legend>
    <c:plotVisOnly val="1"/>
    <c:dispBlanksAs val="zero"/>
  </c:chart>
  <c:spPr>
    <a:solidFill>
      <a:schemeClr val="accent6">
        <a:lumMod val="20000"/>
        <a:lumOff val="80000"/>
      </a:schemeClr>
    </a:solidFill>
    <a:ln>
      <a:noFill/>
    </a:ln>
  </c:spPr>
  <c:txPr>
    <a:bodyPr/>
    <a:lstStyle/>
    <a:p>
      <a:pPr>
        <a:defRPr sz="975" b="1" i="0" u="none" strike="noStrike" baseline="0">
          <a:solidFill>
            <a:srgbClr val="000000"/>
          </a:solidFill>
          <a:latin typeface="Times New Roman"/>
          <a:ea typeface="Times New Roman"/>
          <a:cs typeface="Times New Roman"/>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5"/>
      <c:depthPercent val="100"/>
      <c:rAngAx val="1"/>
    </c:view3D>
    <c:floor>
      <c:spPr>
        <a:solidFill>
          <a:srgbClr val="C0C0C0"/>
        </a:solidFill>
        <a:ln w="3175">
          <a:solidFill>
            <a:srgbClr val="000000"/>
          </a:solidFill>
          <a:prstDash val="solid"/>
        </a:ln>
      </c:spPr>
    </c:floor>
    <c:sideWall>
      <c:spPr>
        <a:solidFill>
          <a:srgbClr val="CCFFCC"/>
        </a:solidFill>
        <a:ln w="12700">
          <a:solidFill>
            <a:srgbClr val="808080"/>
          </a:solidFill>
          <a:prstDash val="solid"/>
        </a:ln>
      </c:spPr>
    </c:sideWall>
    <c:backWall>
      <c:spPr>
        <a:solidFill>
          <a:srgbClr val="CCFFCC"/>
        </a:solidFill>
        <a:ln w="12700">
          <a:solidFill>
            <a:srgbClr val="808080"/>
          </a:solidFill>
          <a:prstDash val="solid"/>
        </a:ln>
      </c:spPr>
    </c:backWall>
    <c:plotArea>
      <c:layout>
        <c:manualLayout>
          <c:layoutTarget val="inner"/>
          <c:xMode val="edge"/>
          <c:yMode val="edge"/>
          <c:x val="5.3291536050156761E-2"/>
          <c:y val="7.5117370892018809E-2"/>
          <c:w val="0.82915360501567403"/>
          <c:h val="0.75117370892018775"/>
        </c:manualLayout>
      </c:layout>
      <c:bar3DChart>
        <c:barDir val="col"/>
        <c:grouping val="stacked"/>
        <c:ser>
          <c:idx val="0"/>
          <c:order val="0"/>
          <c:tx>
            <c:strRef>
              <c:f>Sheet1!$A$2</c:f>
              <c:strCache>
                <c:ptCount val="1"/>
                <c:pt idx="0">
                  <c:v>ЕР</c:v>
                </c:pt>
              </c:strCache>
            </c:strRef>
          </c:tx>
          <c:spPr>
            <a:solidFill>
              <a:srgbClr val="000080"/>
            </a:solidFill>
            <a:ln w="12710">
              <a:solidFill>
                <a:srgbClr val="000000"/>
              </a:solidFill>
              <a:prstDash val="solid"/>
            </a:ln>
          </c:spPr>
          <c:dPt>
            <c:idx val="1"/>
            <c:spPr>
              <a:solidFill>
                <a:srgbClr val="800000"/>
              </a:solidFill>
              <a:ln w="12710">
                <a:solidFill>
                  <a:srgbClr val="000000"/>
                </a:solidFill>
                <a:prstDash val="solid"/>
              </a:ln>
            </c:spPr>
            <c:extLst xmlns:c16r2="http://schemas.microsoft.com/office/drawing/2015/06/chart">
              <c:ext xmlns:c16="http://schemas.microsoft.com/office/drawing/2014/chart" uri="{C3380CC4-5D6E-409C-BE32-E72D297353CC}">
                <c16:uniqueId val="{00000001-2B49-4648-BCAF-DD15FD6CE85C}"/>
              </c:ext>
            </c:extLst>
          </c:dPt>
          <c:dPt>
            <c:idx val="2"/>
            <c:spPr>
              <a:solidFill>
                <a:srgbClr val="00CCFF"/>
              </a:solidFill>
              <a:ln w="12710">
                <a:solidFill>
                  <a:srgbClr val="000000"/>
                </a:solidFill>
                <a:prstDash val="solid"/>
              </a:ln>
            </c:spPr>
            <c:extLst xmlns:c16r2="http://schemas.microsoft.com/office/drawing/2015/06/chart">
              <c:ext xmlns:c16="http://schemas.microsoft.com/office/drawing/2014/chart" uri="{C3380CC4-5D6E-409C-BE32-E72D297353CC}">
                <c16:uniqueId val="{00000003-2B49-4648-BCAF-DD15FD6CE85C}"/>
              </c:ext>
            </c:extLst>
          </c:dPt>
          <c:dPt>
            <c:idx val="3"/>
            <c:spPr>
              <a:solidFill>
                <a:srgbClr val="FFFF00"/>
              </a:solidFill>
              <a:ln w="12710">
                <a:solidFill>
                  <a:srgbClr val="000000"/>
                </a:solidFill>
                <a:prstDash val="solid"/>
              </a:ln>
            </c:spPr>
            <c:extLst xmlns:c16r2="http://schemas.microsoft.com/office/drawing/2015/06/chart">
              <c:ext xmlns:c16="http://schemas.microsoft.com/office/drawing/2014/chart" uri="{C3380CC4-5D6E-409C-BE32-E72D297353CC}">
                <c16:uniqueId val="{00000005-2B49-4648-BCAF-DD15FD6CE85C}"/>
              </c:ext>
            </c:extLst>
          </c:dPt>
          <c:cat>
            <c:strRef>
              <c:f>Sheet1!$B$1:$E$1</c:f>
              <c:strCache>
                <c:ptCount val="4"/>
                <c:pt idx="0">
                  <c:v>ЕР</c:v>
                </c:pt>
                <c:pt idx="1">
                  <c:v>КПРФ</c:v>
                </c:pt>
                <c:pt idx="2">
                  <c:v>ЛДПР</c:v>
                </c:pt>
                <c:pt idx="3">
                  <c:v>СР</c:v>
                </c:pt>
              </c:strCache>
            </c:strRef>
          </c:cat>
          <c:val>
            <c:numRef>
              <c:f>Sheet1!$B$2:$E$2</c:f>
              <c:numCache>
                <c:formatCode>mmm/yy</c:formatCode>
                <c:ptCount val="4"/>
                <c:pt idx="0" formatCode="General">
                  <c:v>1.49</c:v>
                </c:pt>
                <c:pt idx="1">
                  <c:v>4.3199999999999985</c:v>
                </c:pt>
                <c:pt idx="2" formatCode="dd/mmm">
                  <c:v>4.25</c:v>
                </c:pt>
                <c:pt idx="3" formatCode="General">
                  <c:v>4.68</c:v>
                </c:pt>
              </c:numCache>
            </c:numRef>
          </c:val>
          <c:extLst xmlns:c16r2="http://schemas.microsoft.com/office/drawing/2015/06/chart">
            <c:ext xmlns:c16="http://schemas.microsoft.com/office/drawing/2014/chart" uri="{C3380CC4-5D6E-409C-BE32-E72D297353CC}">
              <c16:uniqueId val="{00000006-2B49-4648-BCAF-DD15FD6CE85C}"/>
            </c:ext>
          </c:extLst>
        </c:ser>
        <c:ser>
          <c:idx val="1"/>
          <c:order val="1"/>
          <c:tx>
            <c:strRef>
              <c:f>Sheet1!$A$3</c:f>
              <c:strCache>
                <c:ptCount val="1"/>
                <c:pt idx="0">
                  <c:v>КПРФ</c:v>
                </c:pt>
              </c:strCache>
            </c:strRef>
          </c:tx>
          <c:spPr>
            <a:solidFill>
              <a:srgbClr val="993366"/>
            </a:solidFill>
            <a:ln w="12710">
              <a:solidFill>
                <a:srgbClr val="000000"/>
              </a:solidFill>
              <a:prstDash val="solid"/>
            </a:ln>
          </c:spPr>
          <c:cat>
            <c:strRef>
              <c:f>Sheet1!$B$1:$E$1</c:f>
              <c:strCache>
                <c:ptCount val="4"/>
                <c:pt idx="0">
                  <c:v>ЕР</c:v>
                </c:pt>
                <c:pt idx="1">
                  <c:v>КПРФ</c:v>
                </c:pt>
                <c:pt idx="2">
                  <c:v>ЛДПР</c:v>
                </c:pt>
                <c:pt idx="3">
                  <c:v>СР</c:v>
                </c:pt>
              </c:strCache>
            </c:str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7-2B49-4648-BCAF-DD15FD6CE85C}"/>
            </c:ext>
          </c:extLst>
        </c:ser>
        <c:ser>
          <c:idx val="2"/>
          <c:order val="2"/>
          <c:tx>
            <c:strRef>
              <c:f>Sheet1!$A$4</c:f>
              <c:strCache>
                <c:ptCount val="1"/>
                <c:pt idx="0">
                  <c:v>СР</c:v>
                </c:pt>
              </c:strCache>
            </c:strRef>
          </c:tx>
          <c:spPr>
            <a:solidFill>
              <a:srgbClr val="FFFFCC"/>
            </a:solidFill>
            <a:ln w="12710">
              <a:solidFill>
                <a:srgbClr val="000000"/>
              </a:solidFill>
              <a:prstDash val="solid"/>
            </a:ln>
          </c:spPr>
          <c:cat>
            <c:strRef>
              <c:f>Sheet1!$B$1:$E$1</c:f>
              <c:strCache>
                <c:ptCount val="4"/>
                <c:pt idx="0">
                  <c:v>ЕР</c:v>
                </c:pt>
                <c:pt idx="1">
                  <c:v>КПРФ</c:v>
                </c:pt>
                <c:pt idx="2">
                  <c:v>ЛДПР</c:v>
                </c:pt>
                <c:pt idx="3">
                  <c:v>СР</c:v>
                </c:pt>
              </c:strCache>
            </c:strRef>
          </c:cat>
          <c:val>
            <c:numRef>
              <c:f>Sheet1!$B$4:$E$4</c:f>
              <c:numCache>
                <c:formatCode>General</c:formatCode>
                <c:ptCount val="4"/>
              </c:numCache>
            </c:numRef>
          </c:val>
          <c:extLst xmlns:c16r2="http://schemas.microsoft.com/office/drawing/2015/06/chart">
            <c:ext xmlns:c16="http://schemas.microsoft.com/office/drawing/2014/chart" uri="{C3380CC4-5D6E-409C-BE32-E72D297353CC}">
              <c16:uniqueId val="{00000008-2B49-4648-BCAF-DD15FD6CE85C}"/>
            </c:ext>
          </c:extLst>
        </c:ser>
        <c:ser>
          <c:idx val="3"/>
          <c:order val="3"/>
          <c:tx>
            <c:strRef>
              <c:f>Sheet1!$A$5</c:f>
              <c:strCache>
                <c:ptCount val="1"/>
                <c:pt idx="0">
                  <c:v>ЛДПР</c:v>
                </c:pt>
              </c:strCache>
            </c:strRef>
          </c:tx>
          <c:spPr>
            <a:solidFill>
              <a:srgbClr val="CCFFFF"/>
            </a:solidFill>
            <a:ln w="12710">
              <a:solidFill>
                <a:srgbClr val="000000"/>
              </a:solidFill>
              <a:prstDash val="solid"/>
            </a:ln>
          </c:spPr>
          <c:cat>
            <c:strRef>
              <c:f>Sheet1!$B$1:$E$1</c:f>
              <c:strCache>
                <c:ptCount val="4"/>
                <c:pt idx="0">
                  <c:v>ЕР</c:v>
                </c:pt>
                <c:pt idx="1">
                  <c:v>КПРФ</c:v>
                </c:pt>
                <c:pt idx="2">
                  <c:v>ЛДПР</c:v>
                </c:pt>
                <c:pt idx="3">
                  <c:v>СР</c:v>
                </c:pt>
              </c:strCache>
            </c:strRef>
          </c:cat>
          <c:val>
            <c:numRef>
              <c:f>Sheet1!$B$5:$E$5</c:f>
              <c:numCache>
                <c:formatCode>General</c:formatCode>
                <c:ptCount val="4"/>
              </c:numCache>
            </c:numRef>
          </c:val>
          <c:extLst xmlns:c16r2="http://schemas.microsoft.com/office/drawing/2015/06/chart">
            <c:ext xmlns:c16="http://schemas.microsoft.com/office/drawing/2014/chart" uri="{C3380CC4-5D6E-409C-BE32-E72D297353CC}">
              <c16:uniqueId val="{00000009-2B49-4648-BCAF-DD15FD6CE85C}"/>
            </c:ext>
          </c:extLst>
        </c:ser>
        <c:gapDepth val="70"/>
        <c:shape val="box"/>
        <c:axId val="85362944"/>
        <c:axId val="85368832"/>
        <c:axId val="0"/>
      </c:bar3DChart>
      <c:catAx>
        <c:axId val="85362944"/>
        <c:scaling>
          <c:orientation val="minMax"/>
        </c:scaling>
        <c:axPos val="b"/>
        <c:numFmt formatCode="General" sourceLinked="1"/>
        <c:tickLblPos val="low"/>
        <c:spPr>
          <a:ln w="3177">
            <a:solidFill>
              <a:srgbClr val="000000"/>
            </a:solidFill>
            <a:prstDash val="solid"/>
          </a:ln>
        </c:spPr>
        <c:txPr>
          <a:bodyPr rot="0" vert="horz"/>
          <a:lstStyle/>
          <a:p>
            <a:pPr>
              <a:defRPr sz="801" b="1" i="0" u="none" strike="noStrike" baseline="0">
                <a:solidFill>
                  <a:srgbClr val="000000"/>
                </a:solidFill>
                <a:latin typeface="Times New Roman"/>
                <a:ea typeface="Times New Roman"/>
                <a:cs typeface="Times New Roman"/>
              </a:defRPr>
            </a:pPr>
            <a:endParaRPr lang="ru-RU"/>
          </a:p>
        </c:txPr>
        <c:crossAx val="85368832"/>
        <c:crosses val="autoZero"/>
        <c:auto val="1"/>
        <c:lblAlgn val="ctr"/>
        <c:lblOffset val="100"/>
      </c:catAx>
      <c:valAx>
        <c:axId val="85368832"/>
        <c:scaling>
          <c:orientation val="minMax"/>
        </c:scaling>
        <c:axPos val="l"/>
        <c:majorGridlines>
          <c:spPr>
            <a:ln w="3177">
              <a:solidFill>
                <a:srgbClr val="000000"/>
              </a:solidFill>
              <a:prstDash val="solid"/>
            </a:ln>
          </c:spPr>
        </c:majorGridlines>
        <c:numFmt formatCode="General" sourceLinked="1"/>
        <c:tickLblPos val="nextTo"/>
        <c:spPr>
          <a:ln w="3177">
            <a:solidFill>
              <a:srgbClr val="000000"/>
            </a:solidFill>
            <a:prstDash val="solid"/>
          </a:ln>
        </c:spPr>
        <c:txPr>
          <a:bodyPr rot="0" vert="horz"/>
          <a:lstStyle/>
          <a:p>
            <a:pPr>
              <a:defRPr sz="801" b="1" i="0" u="none" strike="noStrike" baseline="0">
                <a:solidFill>
                  <a:srgbClr val="000000"/>
                </a:solidFill>
                <a:latin typeface="Times New Roman"/>
                <a:ea typeface="Times New Roman"/>
                <a:cs typeface="Times New Roman"/>
              </a:defRPr>
            </a:pPr>
            <a:endParaRPr lang="ru-RU"/>
          </a:p>
        </c:txPr>
        <c:crossAx val="85362944"/>
        <c:crosses val="autoZero"/>
        <c:crossBetween val="between"/>
      </c:valAx>
      <c:spPr>
        <a:noFill/>
        <a:ln w="25419">
          <a:noFill/>
        </a:ln>
      </c:spPr>
    </c:plotArea>
    <c:legend>
      <c:legendPos val="r"/>
      <c:layout>
        <c:manualLayout>
          <c:xMode val="edge"/>
          <c:yMode val="edge"/>
          <c:x val="0.90282131661442055"/>
          <c:y val="0.30046948356807524"/>
          <c:w val="7.4668645954829846E-2"/>
          <c:h val="0.34177771507683918"/>
        </c:manualLayout>
      </c:layout>
      <c:spPr>
        <a:solidFill>
          <a:srgbClr val="FFFFFF"/>
        </a:solidFill>
        <a:ln w="3177">
          <a:solidFill>
            <a:srgbClr val="000000"/>
          </a:solidFill>
          <a:prstDash val="solid"/>
        </a:ln>
      </c:spPr>
      <c:txPr>
        <a:bodyPr/>
        <a:lstStyle/>
        <a:p>
          <a:pPr>
            <a:defRPr sz="736" b="1" i="0" u="none" strike="noStrike" baseline="0">
              <a:solidFill>
                <a:srgbClr val="000000"/>
              </a:solidFill>
              <a:latin typeface="Times New Roman"/>
              <a:ea typeface="Times New Roman"/>
              <a:cs typeface="Times New Roman"/>
            </a:defRPr>
          </a:pPr>
          <a:endParaRPr lang="ru-RU"/>
        </a:p>
      </c:txPr>
    </c:legend>
    <c:plotVisOnly val="1"/>
    <c:dispBlanksAs val="gap"/>
  </c:chart>
  <c:spPr>
    <a:solidFill>
      <a:srgbClr val="92D050"/>
    </a:solidFill>
    <a:ln>
      <a:noFill/>
    </a:ln>
  </c:spPr>
  <c:txPr>
    <a:bodyPr/>
    <a:lstStyle/>
    <a:p>
      <a:pPr>
        <a:defRPr sz="801" b="1" i="0" u="none" strike="noStrike" baseline="0">
          <a:solidFill>
            <a:srgbClr val="000000"/>
          </a:solidFill>
          <a:latin typeface="Times New Roman"/>
          <a:ea typeface="Times New Roman"/>
          <a:cs typeface="Times New Roman"/>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1201</Words>
  <Characters>6847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Шабарова</dc:creator>
  <cp:lastModifiedBy>Андрей Червонцев</cp:lastModifiedBy>
  <cp:revision>2</cp:revision>
  <dcterms:created xsi:type="dcterms:W3CDTF">2020-03-04T11:58:00Z</dcterms:created>
  <dcterms:modified xsi:type="dcterms:W3CDTF">2020-03-04T11:58:00Z</dcterms:modified>
</cp:coreProperties>
</file>