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3E" w:rsidRPr="001D793E" w:rsidRDefault="001D793E" w:rsidP="001D793E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79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Доктор политических наук С.П. Обухов - «Свободной прессе» О борьбе за власть во времена «после Путина»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Это уже отдает каким-то </w:t>
      </w:r>
      <w:proofErr w:type="spellStart"/>
      <w:r>
        <w:rPr>
          <w:rFonts w:ascii="Verdana" w:hAnsi="Verdana"/>
          <w:color w:val="000000"/>
        </w:rPr>
        <w:t>зашкваром</w:t>
      </w:r>
      <w:proofErr w:type="spellEnd"/>
      <w:r>
        <w:rPr>
          <w:rFonts w:ascii="Verdana" w:hAnsi="Verdana"/>
          <w:color w:val="000000"/>
        </w:rPr>
        <w:t xml:space="preserve">: что, в администрации президента не смогли придумать ничего </w:t>
      </w:r>
      <w:proofErr w:type="gramStart"/>
      <w:r>
        <w:rPr>
          <w:rFonts w:ascii="Verdana" w:hAnsi="Verdana"/>
          <w:color w:val="000000"/>
        </w:rPr>
        <w:t>получше</w:t>
      </w:r>
      <w:proofErr w:type="gramEnd"/>
      <w:r>
        <w:rPr>
          <w:rFonts w:ascii="Verdana" w:hAnsi="Verdana"/>
          <w:color w:val="000000"/>
        </w:rPr>
        <w:t xml:space="preserve">, чем запланировать, пусть и всего лишь предположительно, голосование по конституционным изменениям в день 150-летия со дня рождения вождя мировой революции Владимира Ильича Ленина? 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Что это — неведомый прорыв мысли или интеллектуальная импотенция? На первый взгляд, явно второе: «</w:t>
      </w:r>
      <w:proofErr w:type="spellStart"/>
      <w:r w:rsidRPr="001D793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Жарича</w:t>
      </w:r>
      <w:proofErr w:type="spellEnd"/>
      <w:r>
        <w:rPr>
          <w:rFonts w:ascii="Verdana" w:hAnsi="Verdana"/>
          <w:color w:val="000000"/>
        </w:rPr>
        <w:t> (</w:t>
      </w:r>
      <w:proofErr w:type="spellStart"/>
      <w:r>
        <w:rPr>
          <w:rStyle w:val="a6"/>
          <w:rFonts w:ascii="Verdana" w:hAnsi="Verdana"/>
          <w:color w:val="000000"/>
          <w:bdr w:val="none" w:sz="0" w:space="0" w:color="auto" w:frame="1"/>
        </w:rPr>
        <w:t>замначальника</w:t>
      </w:r>
      <w:proofErr w:type="spellEnd"/>
      <w:r>
        <w:rPr>
          <w:rStyle w:val="a6"/>
          <w:rFonts w:ascii="Verdana" w:hAnsi="Verdana"/>
          <w:color w:val="000000"/>
          <w:bdr w:val="none" w:sz="0" w:space="0" w:color="auto" w:frame="1"/>
        </w:rPr>
        <w:t xml:space="preserve"> кремлевского управления по общественным проектам — прим. авт.</w:t>
      </w:r>
      <w:r>
        <w:rPr>
          <w:rFonts w:ascii="Verdana" w:hAnsi="Verdana"/>
          <w:color w:val="000000"/>
        </w:rPr>
        <w:t xml:space="preserve">) попросили слить в РБК дату 22 апреля, но сама дата первым лицом не одобрена, потому что нет общей концепции. Слили, чтобы начальник одобрил дату без концепции. Так они и работают: мерками пиара средней руки корпорации», — вроде бы как подтверждает это предположение </w:t>
      </w:r>
      <w:proofErr w:type="spellStart"/>
      <w:r>
        <w:rPr>
          <w:rFonts w:ascii="Verdana" w:hAnsi="Verdana"/>
          <w:color w:val="000000"/>
        </w:rPr>
        <w:t>телеграм-канал</w:t>
      </w:r>
      <w:proofErr w:type="spellEnd"/>
      <w:r>
        <w:rPr>
          <w:rFonts w:ascii="Verdana" w:hAnsi="Verdana"/>
          <w:color w:val="000000"/>
        </w:rPr>
        <w:t xml:space="preserve"> «Образ будущего».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Но все ли в действительности так прямолинейно?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Думается, что нет. Это лишь одна сторона медали. Но есть и другая, не совсем очевидная, но куда более значимая.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>Начнем с общеизвестного. Кто в АП отвечает за внутреннюю политику? Правильно: </w:t>
      </w:r>
      <w:hyperlink r:id="rId4" w:tgtFrame="_blank" w:history="1">
        <w:r w:rsidRPr="001D793E">
          <w:rPr>
            <w:rStyle w:val="a4"/>
            <w:rFonts w:ascii="Verdana" w:hAnsi="Verdana"/>
            <w:b/>
            <w:bCs/>
            <w:color w:val="000000"/>
            <w:u w:val="none"/>
            <w:bdr w:val="none" w:sz="0" w:space="0" w:color="auto" w:frame="1"/>
          </w:rPr>
          <w:t>Сергей Кириенко</w:t>
        </w:r>
      </w:hyperlink>
      <w:r w:rsidRPr="001D793E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.</w:t>
      </w:r>
      <w:r>
        <w:rPr>
          <w:rFonts w:ascii="Verdana" w:hAnsi="Verdana"/>
          <w:color w:val="000000"/>
        </w:rPr>
        <w:t xml:space="preserve"> И тут в голове сразу же всплывает та недавняя </w:t>
      </w:r>
      <w:proofErr w:type="gramStart"/>
      <w:r>
        <w:rPr>
          <w:rFonts w:ascii="Verdana" w:hAnsi="Verdana"/>
          <w:color w:val="000000"/>
        </w:rPr>
        <w:t>кампания</w:t>
      </w:r>
      <w:proofErr w:type="gramEnd"/>
      <w:r>
        <w:rPr>
          <w:rFonts w:ascii="Verdana" w:hAnsi="Verdana"/>
          <w:color w:val="000000"/>
        </w:rPr>
        <w:t xml:space="preserve"> — отзвуки </w:t>
      </w:r>
      <w:proofErr w:type="gramStart"/>
      <w:r>
        <w:rPr>
          <w:rFonts w:ascii="Verdana" w:hAnsi="Verdana"/>
          <w:color w:val="000000"/>
        </w:rPr>
        <w:t>которой</w:t>
      </w:r>
      <w:proofErr w:type="gramEnd"/>
      <w:r>
        <w:rPr>
          <w:rFonts w:ascii="Verdana" w:hAnsi="Verdana"/>
          <w:color w:val="000000"/>
        </w:rPr>
        <w:t>, впрочем, не утихли и по сей день — что была развернута в </w:t>
      </w:r>
      <w:proofErr w:type="spellStart"/>
      <w:r>
        <w:rPr>
          <w:rFonts w:ascii="Verdana" w:hAnsi="Verdana"/>
          <w:color w:val="000000"/>
        </w:rPr>
        <w:t>Телеграме</w:t>
      </w:r>
      <w:proofErr w:type="spellEnd"/>
      <w:r>
        <w:rPr>
          <w:rFonts w:ascii="Verdana" w:hAnsi="Verdana"/>
          <w:color w:val="000000"/>
        </w:rPr>
        <w:t xml:space="preserve"> против первого </w:t>
      </w:r>
      <w:proofErr w:type="spellStart"/>
      <w:r>
        <w:rPr>
          <w:rFonts w:ascii="Verdana" w:hAnsi="Verdana"/>
          <w:color w:val="000000"/>
        </w:rPr>
        <w:t>замглавы</w:t>
      </w:r>
      <w:proofErr w:type="spellEnd"/>
      <w:r>
        <w:rPr>
          <w:rFonts w:ascii="Verdana" w:hAnsi="Verdana"/>
          <w:color w:val="000000"/>
        </w:rPr>
        <w:t> АП.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Ноту задал уважаемый </w:t>
      </w:r>
      <w:proofErr w:type="spellStart"/>
      <w:r>
        <w:rPr>
          <w:rFonts w:ascii="Verdana" w:hAnsi="Verdana"/>
          <w:color w:val="000000"/>
        </w:rPr>
        <w:t>телеграм-канал</w:t>
      </w:r>
      <w:proofErr w:type="spellEnd"/>
      <w:r>
        <w:rPr>
          <w:rFonts w:ascii="Verdana" w:hAnsi="Verdana"/>
          <w:color w:val="000000"/>
        </w:rPr>
        <w:t xml:space="preserve"> «</w:t>
      </w:r>
      <w:proofErr w:type="spellStart"/>
      <w:r>
        <w:rPr>
          <w:rFonts w:ascii="Verdana" w:hAnsi="Verdana"/>
          <w:color w:val="000000"/>
        </w:rPr>
        <w:t>Незыгарь</w:t>
      </w:r>
      <w:proofErr w:type="spellEnd"/>
      <w:r>
        <w:rPr>
          <w:rFonts w:ascii="Verdana" w:hAnsi="Verdana"/>
          <w:color w:val="000000"/>
        </w:rPr>
        <w:t>», обвинив куратора внутренней политики в неспособности производить смыслы, которую мгновенно подхватили другие авторитетные каналы и принялись рубить/трубить о профнепригодности г-на Кириенко, предсказывая ему выход в отставники, если он не справится с поставленной задачей по проведению плебисцита.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Причем, стоит отметить, эти инсайды/прогнозы далеко не всегда были чем-то эфемерным/голословным, подчас их подкрепляли чем-то более существенным, чем «слова анонимных источников». В частности, </w:t>
      </w:r>
      <w:r>
        <w:rPr>
          <w:rFonts w:ascii="Verdana" w:hAnsi="Verdana"/>
          <w:color w:val="000000"/>
        </w:rPr>
        <w:lastRenderedPageBreak/>
        <w:t xml:space="preserve">указывалось на то обстоятельство, что фамилии нашего героя не числилось в списке </w:t>
      </w:r>
      <w:proofErr w:type="spellStart"/>
      <w:r>
        <w:rPr>
          <w:rFonts w:ascii="Verdana" w:hAnsi="Verdana"/>
          <w:color w:val="000000"/>
        </w:rPr>
        <w:t>свежеукомплектованного</w:t>
      </w:r>
      <w:proofErr w:type="spellEnd"/>
      <w:r>
        <w:rPr>
          <w:rFonts w:ascii="Verdana" w:hAnsi="Verdana"/>
          <w:color w:val="000000"/>
        </w:rPr>
        <w:t xml:space="preserve"> состава Совета по стратегическому развитию и нацпроектам: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>«Отсутствие в списке Сергея Кириенко, указывает на то, что </w:t>
      </w:r>
      <w:hyperlink r:id="rId5" w:tgtFrame="_blank" w:history="1">
        <w:r w:rsidRPr="001D793E">
          <w:rPr>
            <w:rStyle w:val="a4"/>
            <w:rFonts w:ascii="Verdana" w:hAnsi="Verdana"/>
            <w:b/>
            <w:bCs/>
            <w:color w:val="000000"/>
            <w:u w:val="none"/>
            <w:bdr w:val="none" w:sz="0" w:space="0" w:color="auto" w:frame="1"/>
          </w:rPr>
          <w:t>Путина</w:t>
        </w:r>
      </w:hyperlink>
      <w:r>
        <w:rPr>
          <w:rStyle w:val="a5"/>
          <w:rFonts w:ascii="Verdana" w:hAnsi="Verdana"/>
          <w:color w:val="000000"/>
          <w:bdr w:val="none" w:sz="0" w:space="0" w:color="auto" w:frame="1"/>
        </w:rPr>
        <w:t> пока не устраивает КПД первого зама АП при реализации задач, связанных с подготовкой к быстрому проведению Конституционной реформы»,</w:t>
      </w:r>
      <w:r>
        <w:rPr>
          <w:rFonts w:ascii="Verdana" w:hAnsi="Verdana"/>
          <w:color w:val="000000"/>
        </w:rPr>
        <w:t xml:space="preserve"> — сразу отреагировал </w:t>
      </w:r>
      <w:proofErr w:type="spellStart"/>
      <w:proofErr w:type="gramStart"/>
      <w:r>
        <w:rPr>
          <w:rFonts w:ascii="Verdana" w:hAnsi="Verdana"/>
          <w:color w:val="000000"/>
        </w:rPr>
        <w:t>телеграмм-канал</w:t>
      </w:r>
      <w:proofErr w:type="spellEnd"/>
      <w:proofErr w:type="gramEnd"/>
      <w:r>
        <w:rPr>
          <w:rFonts w:ascii="Verdana" w:hAnsi="Verdana"/>
          <w:color w:val="000000"/>
        </w:rPr>
        <w:t xml:space="preserve"> «ВЧК». «Предстоящая неделя может стать решающей для будущего Кириенко и его команды. Причем будущего не отдаленного, а весьма близкого.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Развилка проста: или Кириенко и </w:t>
      </w:r>
      <w:proofErr w:type="spellStart"/>
      <w:r w:rsidRPr="005B3982">
        <w:rPr>
          <w:rStyle w:val="a5"/>
          <w:rFonts w:ascii="Verdana" w:hAnsi="Verdana"/>
          <w:b w:val="0"/>
          <w:color w:val="000000"/>
          <w:bdr w:val="none" w:sz="0" w:space="0" w:color="auto" w:frame="1"/>
        </w:rPr>
        <w:t>Харичев</w:t>
      </w:r>
      <w:proofErr w:type="spellEnd"/>
      <w:r>
        <w:rPr>
          <w:rFonts w:ascii="Verdana" w:hAnsi="Verdana"/>
          <w:color w:val="000000"/>
        </w:rPr>
        <w:t xml:space="preserve"> резко ускоряются в подготовке голосования по поправкам в Конституцию, развертывают региональные, корпоративные и экспертные сети, начинают эффективную кампанию с понятными смыслом и содержанием — или уже осенью, к региональным выборам, внутренней политикой будут заниматься другие люди", — подвел черту </w:t>
      </w:r>
      <w:proofErr w:type="spellStart"/>
      <w:r>
        <w:rPr>
          <w:rFonts w:ascii="Verdana" w:hAnsi="Verdana"/>
          <w:color w:val="000000"/>
        </w:rPr>
        <w:t>телеграм-канал</w:t>
      </w:r>
      <w:proofErr w:type="spellEnd"/>
      <w:r>
        <w:rPr>
          <w:rFonts w:ascii="Verdana" w:hAnsi="Verdana"/>
          <w:color w:val="000000"/>
        </w:rPr>
        <w:t xml:space="preserve"> «Образ будущего».</w:t>
      </w:r>
      <w:proofErr w:type="gramEnd"/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Однако ж не будем забывать, что дело исключительно атакой в </w:t>
      </w:r>
      <w:proofErr w:type="spellStart"/>
      <w:r>
        <w:rPr>
          <w:rFonts w:ascii="Verdana" w:hAnsi="Verdana"/>
          <w:color w:val="000000"/>
        </w:rPr>
        <w:t>Телеграме</w:t>
      </w:r>
      <w:proofErr w:type="spellEnd"/>
      <w:r>
        <w:rPr>
          <w:rFonts w:ascii="Verdana" w:hAnsi="Verdana"/>
          <w:color w:val="000000"/>
        </w:rPr>
        <w:t xml:space="preserve"> не исчерпывалось: как бы предваряя оную, г-на Кириенко стали усиленно «мочить» ряд оппозиционных СМИ.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Впрочем, не только его: чуть ли не параллельно вышло расследование «Проекта» об элитной недвижимости главы «</w:t>
      </w:r>
      <w:proofErr w:type="spellStart"/>
      <w:r>
        <w:rPr>
          <w:rFonts w:ascii="Verdana" w:hAnsi="Verdana"/>
          <w:color w:val="000000"/>
        </w:rPr>
        <w:t>Ростеха</w:t>
      </w:r>
      <w:proofErr w:type="spellEnd"/>
      <w:r>
        <w:rPr>
          <w:rFonts w:ascii="Verdana" w:hAnsi="Verdana"/>
          <w:color w:val="000000"/>
        </w:rPr>
        <w:t>» </w:t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Сергея Чемезова</w:t>
      </w:r>
      <w:r>
        <w:rPr>
          <w:rFonts w:ascii="Verdana" w:hAnsi="Verdana"/>
          <w:color w:val="000000"/>
        </w:rPr>
        <w:t xml:space="preserve">, оцененной в четыре </w:t>
      </w:r>
      <w:proofErr w:type="spellStart"/>
      <w:proofErr w:type="gramStart"/>
      <w:r>
        <w:rPr>
          <w:rFonts w:ascii="Verdana" w:hAnsi="Verdana"/>
          <w:color w:val="000000"/>
        </w:rPr>
        <w:t>млрд</w:t>
      </w:r>
      <w:proofErr w:type="spellEnd"/>
      <w:proofErr w:type="gramEnd"/>
      <w:r>
        <w:rPr>
          <w:rFonts w:ascii="Verdana" w:hAnsi="Verdana"/>
          <w:color w:val="000000"/>
        </w:rPr>
        <w:t xml:space="preserve"> рублей, и где-то в это же время — сводка </w:t>
      </w:r>
      <w:hyperlink r:id="rId6" w:tgtFrame="_blank" w:history="1">
        <w:r>
          <w:rPr>
            <w:rStyle w:val="a5"/>
            <w:rFonts w:ascii="Verdana" w:hAnsi="Verdana"/>
            <w:color w:val="000000"/>
            <w:bdr w:val="none" w:sz="0" w:space="0" w:color="auto" w:frame="1"/>
          </w:rPr>
          <w:t>Навального</w:t>
        </w:r>
      </w:hyperlink>
      <w:r>
        <w:rPr>
          <w:rFonts w:ascii="Verdana" w:hAnsi="Verdana"/>
          <w:color w:val="000000"/>
        </w:rPr>
        <w:t xml:space="preserve"> о трехмиллиардной недвижимости нового главы </w:t>
      </w:r>
      <w:proofErr w:type="spellStart"/>
      <w:r>
        <w:rPr>
          <w:rFonts w:ascii="Verdana" w:hAnsi="Verdana"/>
          <w:color w:val="000000"/>
        </w:rPr>
        <w:t>кабмина</w:t>
      </w:r>
      <w:proofErr w:type="spellEnd"/>
      <w:r>
        <w:rPr>
          <w:rFonts w:ascii="Verdana" w:hAnsi="Verdana"/>
          <w:color w:val="000000"/>
        </w:rPr>
        <w:t> </w:t>
      </w:r>
      <w:hyperlink r:id="rId7" w:tgtFrame="_blank" w:history="1">
        <w:r>
          <w:rPr>
            <w:rStyle w:val="a5"/>
            <w:rFonts w:ascii="Verdana" w:hAnsi="Verdana"/>
            <w:color w:val="000000"/>
            <w:bdr w:val="none" w:sz="0" w:space="0" w:color="auto" w:frame="1"/>
          </w:rPr>
          <w:t xml:space="preserve">Михаила </w:t>
        </w:r>
        <w:proofErr w:type="spellStart"/>
        <w:r>
          <w:rPr>
            <w:rStyle w:val="a5"/>
            <w:rFonts w:ascii="Verdana" w:hAnsi="Verdana"/>
            <w:color w:val="000000"/>
            <w:bdr w:val="none" w:sz="0" w:space="0" w:color="auto" w:frame="1"/>
          </w:rPr>
          <w:t>Мишустина</w:t>
        </w:r>
        <w:proofErr w:type="spellEnd"/>
      </w:hyperlink>
      <w:r>
        <w:rPr>
          <w:rFonts w:ascii="Verdana" w:hAnsi="Verdana"/>
          <w:color w:val="000000"/>
        </w:rPr>
        <w:t xml:space="preserve">, точнее, не его, а его родственников, а еще точнее — «Российской Федерации», как значится «имя» собственника в базе </w:t>
      </w:r>
      <w:proofErr w:type="spellStart"/>
      <w:r>
        <w:rPr>
          <w:rFonts w:ascii="Verdana" w:hAnsi="Verdana"/>
          <w:color w:val="000000"/>
        </w:rPr>
        <w:t>Росреестра</w:t>
      </w:r>
      <w:proofErr w:type="spellEnd"/>
      <w:r>
        <w:rPr>
          <w:rFonts w:ascii="Verdana" w:hAnsi="Verdana"/>
          <w:color w:val="000000"/>
        </w:rPr>
        <w:t>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 xml:space="preserve">Таким образом, под ударом оказался не только Сергей </w:t>
      </w:r>
      <w:proofErr w:type="spellStart"/>
      <w:r>
        <w:rPr>
          <w:rStyle w:val="a5"/>
          <w:rFonts w:ascii="Verdana" w:hAnsi="Verdana"/>
          <w:color w:val="000000"/>
          <w:bdr w:val="none" w:sz="0" w:space="0" w:color="auto" w:frame="1"/>
        </w:rPr>
        <w:t>Владиленович</w:t>
      </w:r>
      <w:proofErr w:type="spellEnd"/>
      <w:r>
        <w:rPr>
          <w:rStyle w:val="a5"/>
          <w:rFonts w:ascii="Verdana" w:hAnsi="Verdana"/>
          <w:color w:val="000000"/>
          <w:bdr w:val="none" w:sz="0" w:space="0" w:color="auto" w:frame="1"/>
        </w:rPr>
        <w:t> — ему просто больше досталось.</w:t>
      </w:r>
      <w:r>
        <w:rPr>
          <w:rFonts w:ascii="Verdana" w:hAnsi="Verdana"/>
          <w:color w:val="000000"/>
        </w:rPr>
        <w:t xml:space="preserve"> Однако было бы проявлением детской наивности — если не сказать непомерной глупости — не задастся вопросом: а не связаны ли эти три фамилии чем-то еще, кроме того, что их «носители» так или </w:t>
      </w:r>
      <w:proofErr w:type="gramStart"/>
      <w:r>
        <w:rPr>
          <w:rFonts w:ascii="Verdana" w:hAnsi="Verdana"/>
          <w:color w:val="000000"/>
        </w:rPr>
        <w:t>иначе</w:t>
      </w:r>
      <w:proofErr w:type="gramEnd"/>
      <w:r>
        <w:rPr>
          <w:rFonts w:ascii="Verdana" w:hAnsi="Verdana"/>
          <w:color w:val="000000"/>
        </w:rPr>
        <w:t xml:space="preserve"> находятся в высшем эшелоне власти?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lastRenderedPageBreak/>
        <w:t>Ответ на это дал уже вышеупомянутый «</w:t>
      </w:r>
      <w:proofErr w:type="spellStart"/>
      <w:r>
        <w:rPr>
          <w:rFonts w:ascii="Verdana" w:hAnsi="Verdana"/>
          <w:color w:val="000000"/>
        </w:rPr>
        <w:t>Незыгарь</w:t>
      </w:r>
      <w:proofErr w:type="spellEnd"/>
      <w:r>
        <w:rPr>
          <w:rFonts w:ascii="Verdana" w:hAnsi="Verdana"/>
          <w:color w:val="000000"/>
        </w:rPr>
        <w:t>», разбирая «демарш </w:t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Пумпянского</w:t>
      </w:r>
      <w:r>
        <w:rPr>
          <w:rFonts w:ascii="Verdana" w:hAnsi="Verdana"/>
          <w:color w:val="000000"/>
        </w:rPr>
        <w:t>», подконтрольная Трубная металлургическая компания (ТМК) которого в предварительной версии проспекта еврооблигаций </w:t>
      </w:r>
      <w:hyperlink r:id="rId8" w:tgtFrame="_blank" w:history="1">
        <w:r>
          <w:rPr>
            <w:rStyle w:val="a4"/>
            <w:rFonts w:ascii="Verdana" w:hAnsi="Verdana"/>
            <w:color w:val="000000"/>
          </w:rPr>
          <w:t>заявила</w:t>
        </w:r>
      </w:hyperlink>
      <w:r>
        <w:rPr>
          <w:rFonts w:ascii="Verdana" w:hAnsi="Verdana"/>
          <w:color w:val="000000"/>
        </w:rPr>
        <w:t>, что «любые будущие политические реформы или нестабильность могут привести к неопределенности среди инвесторов и ухудшению общей экономической ситуации, включая бегство капитала и замедление инвестиционной и деловой активности», причем отдельно уточнив, что «любые дальнейшие изменения в российском правительстве или</w:t>
      </w:r>
      <w:proofErr w:type="gramEnd"/>
      <w:r>
        <w:rPr>
          <w:rFonts w:ascii="Verdana" w:hAnsi="Verdana"/>
          <w:color w:val="000000"/>
        </w:rPr>
        <w:t xml:space="preserve"> его программе реформ или отсутствие консенсуса между президентом, премьер-министром, российским правительством, парламентом и влиятельными экономическими группами могут привести к политической нестабильности и ухудшению инвестиционного климата».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Что это — выступление </w:t>
      </w:r>
      <w:proofErr w:type="gramStart"/>
      <w:r>
        <w:rPr>
          <w:rFonts w:ascii="Verdana" w:hAnsi="Verdana"/>
          <w:color w:val="000000"/>
        </w:rPr>
        <w:t>российских</w:t>
      </w:r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бизнес-элит</w:t>
      </w:r>
      <w:proofErr w:type="spellEnd"/>
      <w:r>
        <w:rPr>
          <w:rFonts w:ascii="Verdana" w:hAnsi="Verdana"/>
          <w:color w:val="000000"/>
        </w:rPr>
        <w:t xml:space="preserve">? </w:t>
      </w:r>
      <w:proofErr w:type="gramStart"/>
      <w:r>
        <w:rPr>
          <w:rFonts w:ascii="Verdana" w:hAnsi="Verdana"/>
          <w:color w:val="000000"/>
        </w:rPr>
        <w:t>Как бы не так</w:t>
      </w:r>
      <w:proofErr w:type="gramEnd"/>
      <w:r>
        <w:rPr>
          <w:rFonts w:ascii="Verdana" w:hAnsi="Verdana"/>
          <w:color w:val="000000"/>
        </w:rPr>
        <w:t xml:space="preserve">! По информации </w:t>
      </w:r>
      <w:proofErr w:type="spellStart"/>
      <w:proofErr w:type="gramStart"/>
      <w:r>
        <w:rPr>
          <w:rFonts w:ascii="Verdana" w:hAnsi="Verdana"/>
          <w:color w:val="000000"/>
        </w:rPr>
        <w:t>телеграмм-канала</w:t>
      </w:r>
      <w:proofErr w:type="spellEnd"/>
      <w:proofErr w:type="gramEnd"/>
      <w:r>
        <w:rPr>
          <w:rFonts w:ascii="Verdana" w:hAnsi="Verdana"/>
          <w:color w:val="000000"/>
        </w:rPr>
        <w:t>, «Пумпянский четко передает мнение „Партии Совбеза“ (или „Партии Служения“) — </w:t>
      </w:r>
      <w:hyperlink r:id="rId9" w:tgtFrame="_blank" w:history="1">
        <w:r>
          <w:rPr>
            <w:rStyle w:val="a5"/>
            <w:rFonts w:ascii="Verdana" w:hAnsi="Verdana"/>
            <w:color w:val="000000"/>
            <w:bdr w:val="none" w:sz="0" w:space="0" w:color="auto" w:frame="1"/>
          </w:rPr>
          <w:t>Патрушева</w:t>
        </w:r>
      </w:hyperlink>
      <w:r>
        <w:rPr>
          <w:rFonts w:ascii="Verdana" w:hAnsi="Verdana"/>
          <w:color w:val="000000"/>
        </w:rPr>
        <w:t>, </w:t>
      </w:r>
      <w:hyperlink r:id="rId10" w:tgtFrame="_blank" w:history="1">
        <w:r>
          <w:rPr>
            <w:rStyle w:val="a5"/>
            <w:rFonts w:ascii="Verdana" w:hAnsi="Verdana"/>
            <w:color w:val="000000"/>
            <w:bdr w:val="none" w:sz="0" w:space="0" w:color="auto" w:frame="1"/>
          </w:rPr>
          <w:t>Медведева</w:t>
        </w:r>
      </w:hyperlink>
      <w:r>
        <w:rPr>
          <w:rFonts w:ascii="Verdana" w:hAnsi="Verdana"/>
          <w:color w:val="000000"/>
        </w:rPr>
        <w:t>, </w:t>
      </w:r>
      <w:proofErr w:type="spellStart"/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"https://svpressa.ru/persons/igor-sechin/" \t "_blank" </w:instrText>
      </w:r>
      <w:r>
        <w:rPr>
          <w:rFonts w:ascii="Verdana" w:hAnsi="Verdana"/>
          <w:color w:val="000000"/>
        </w:rPr>
        <w:fldChar w:fldCharType="separate"/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Сечина</w:t>
      </w:r>
      <w:proofErr w:type="spellEnd"/>
      <w:r>
        <w:rPr>
          <w:rFonts w:ascii="Verdana" w:hAnsi="Verdana"/>
          <w:color w:val="000000"/>
        </w:rPr>
        <w:fldChar w:fldCharType="end"/>
      </w:r>
      <w:r>
        <w:rPr>
          <w:rFonts w:ascii="Verdana" w:hAnsi="Verdana"/>
          <w:color w:val="000000"/>
        </w:rPr>
        <w:t xml:space="preserve"> и силовой партии», по мнению которой «конституционные реформы </w:t>
      </w:r>
      <w:proofErr w:type="spellStart"/>
      <w:r>
        <w:rPr>
          <w:rFonts w:ascii="Verdana" w:hAnsi="Verdana"/>
          <w:color w:val="000000"/>
        </w:rPr>
        <w:t>делегитимизирует</w:t>
      </w:r>
      <w:proofErr w:type="spellEnd"/>
      <w:r>
        <w:rPr>
          <w:rFonts w:ascii="Verdana" w:hAnsi="Verdana"/>
          <w:color w:val="000000"/>
        </w:rPr>
        <w:t xml:space="preserve"> Систему, а коллективное руководство грозит серьезным управленческим кризисом».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При этом «</w:t>
      </w:r>
      <w:proofErr w:type="spellStart"/>
      <w:r>
        <w:rPr>
          <w:rFonts w:ascii="Verdana" w:hAnsi="Verdana"/>
          <w:color w:val="000000"/>
        </w:rPr>
        <w:t>Незыгарь</w:t>
      </w:r>
      <w:proofErr w:type="spellEnd"/>
      <w:r>
        <w:rPr>
          <w:rFonts w:ascii="Verdana" w:hAnsi="Verdana"/>
          <w:color w:val="000000"/>
        </w:rPr>
        <w:t>» подчеркивает (со ссылкой на источник в аппарате правительства), что «заявление ТМК не проходное. Американские и европейские партнеры учитывают связь Пумпянского с Кремлем, а, следовательно, его предупреждение — фактически сигнал для западных консерваторов — необходимо отговорить Путина от опасных реформ». Также стоит обратить внимание на время, когда был «слит» доклад — в самый разгар конфликта в элите: «Партии Служения» с «Партией Демобилизации» (или «Партией Госсовета») «во главе с </w:t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Ковальчуками</w:t>
      </w:r>
      <w:r>
        <w:rPr>
          <w:rFonts w:ascii="Verdana" w:hAnsi="Verdana"/>
          <w:color w:val="000000"/>
        </w:rPr>
        <w:t>, Чемезовым, Кириенко и </w:t>
      </w:r>
      <w:proofErr w:type="spellStart"/>
      <w:r>
        <w:rPr>
          <w:rFonts w:ascii="Verdana" w:hAnsi="Verdana"/>
          <w:color w:val="000000"/>
        </w:rPr>
        <w:t>Мишустиным</w:t>
      </w:r>
      <w:proofErr w:type="spellEnd"/>
      <w:r>
        <w:rPr>
          <w:rFonts w:ascii="Verdana" w:hAnsi="Verdana"/>
          <w:color w:val="000000"/>
        </w:rPr>
        <w:t xml:space="preserve">, которые считают, что необходимо модернизировать политическую систему, отодвинуть силовую партию и создать живую систему сдержек </w:t>
      </w:r>
      <w:proofErr w:type="spellStart"/>
      <w:r>
        <w:rPr>
          <w:rFonts w:ascii="Verdana" w:hAnsi="Verdana"/>
          <w:color w:val="000000"/>
        </w:rPr>
        <w:t>Госсовет-Президент-Премьер-Конституционный</w:t>
      </w:r>
      <w:proofErr w:type="spellEnd"/>
      <w:r>
        <w:rPr>
          <w:rFonts w:ascii="Verdana" w:hAnsi="Verdana"/>
          <w:color w:val="000000"/>
        </w:rPr>
        <w:t xml:space="preserve"> суд. Места Совбеза в этой системе нет», — уточняет </w:t>
      </w:r>
      <w:proofErr w:type="spellStart"/>
      <w:proofErr w:type="gramStart"/>
      <w:r>
        <w:rPr>
          <w:rFonts w:ascii="Verdana" w:hAnsi="Verdana"/>
          <w:color w:val="000000"/>
        </w:rPr>
        <w:t>телеграмм-канал</w:t>
      </w:r>
      <w:proofErr w:type="spellEnd"/>
      <w:proofErr w:type="gramEnd"/>
      <w:r>
        <w:rPr>
          <w:rFonts w:ascii="Verdana" w:hAnsi="Verdana"/>
          <w:color w:val="000000"/>
        </w:rPr>
        <w:t>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Вот и встретились наши три фамилии!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 xml:space="preserve">Отсюда логично предположить, что эти вышеупомянутые атаки — дело рук «Партии Служения». Но почему основной удар пришелся по Сергею </w:t>
      </w:r>
      <w:proofErr w:type="spellStart"/>
      <w:r>
        <w:rPr>
          <w:rFonts w:ascii="Verdana" w:hAnsi="Verdana"/>
          <w:color w:val="000000"/>
        </w:rPr>
        <w:t>Владиленовичу</w:t>
      </w:r>
      <w:proofErr w:type="spellEnd"/>
      <w:r>
        <w:rPr>
          <w:rFonts w:ascii="Verdana" w:hAnsi="Verdana"/>
          <w:color w:val="000000"/>
        </w:rPr>
        <w:t>? «Прогноз «</w:t>
      </w:r>
      <w:proofErr w:type="spellStart"/>
      <w:r>
        <w:rPr>
          <w:rFonts w:ascii="Verdana" w:hAnsi="Verdana"/>
          <w:color w:val="000000"/>
        </w:rPr>
        <w:t>Незыгаря</w:t>
      </w:r>
      <w:proofErr w:type="spellEnd"/>
      <w:r>
        <w:rPr>
          <w:rFonts w:ascii="Verdana" w:hAnsi="Verdana"/>
          <w:color w:val="000000"/>
        </w:rPr>
        <w:t>» о сносе Кириенко, похоже, подтверждается.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Кириенко — основная фигура </w:t>
      </w:r>
      <w:proofErr w:type="spellStart"/>
      <w:r>
        <w:rPr>
          <w:rFonts w:ascii="Verdana" w:hAnsi="Verdana"/>
          <w:color w:val="000000"/>
        </w:rPr>
        <w:t>трансфера</w:t>
      </w:r>
      <w:proofErr w:type="spellEnd"/>
      <w:r>
        <w:rPr>
          <w:rFonts w:ascii="Verdana" w:hAnsi="Verdana"/>
          <w:color w:val="000000"/>
        </w:rPr>
        <w:t>, играющая на стороне «Партии Демобилизации» и модернизации Системы. Кириенко — один из идеологов, а, следовательно, он — фигура смысловая. Значит и его снос является целью кампании", — пишет тот же «</w:t>
      </w:r>
      <w:proofErr w:type="spellStart"/>
      <w:r>
        <w:rPr>
          <w:rFonts w:ascii="Verdana" w:hAnsi="Verdana"/>
          <w:color w:val="000000"/>
        </w:rPr>
        <w:t>Незыгарь</w:t>
      </w:r>
      <w:proofErr w:type="spellEnd"/>
      <w:r>
        <w:rPr>
          <w:rFonts w:ascii="Verdana" w:hAnsi="Verdana"/>
          <w:color w:val="000000"/>
        </w:rPr>
        <w:t xml:space="preserve">», к слову, и задавший тон </w:t>
      </w:r>
      <w:proofErr w:type="spellStart"/>
      <w:proofErr w:type="gramStart"/>
      <w:r>
        <w:rPr>
          <w:rFonts w:ascii="Verdana" w:hAnsi="Verdana"/>
          <w:color w:val="000000"/>
        </w:rPr>
        <w:t>телеграмм-кампании</w:t>
      </w:r>
      <w:proofErr w:type="spellEnd"/>
      <w:proofErr w:type="gramEnd"/>
      <w:r>
        <w:rPr>
          <w:rFonts w:ascii="Verdana" w:hAnsi="Verdana"/>
          <w:color w:val="000000"/>
        </w:rPr>
        <w:t xml:space="preserve">! И слив про 22 апреля, по крайней </w:t>
      </w:r>
      <w:proofErr w:type="gramStart"/>
      <w:r>
        <w:rPr>
          <w:rFonts w:ascii="Verdana" w:hAnsi="Verdana"/>
          <w:color w:val="000000"/>
        </w:rPr>
        <w:t>мере</w:t>
      </w:r>
      <w:proofErr w:type="gramEnd"/>
      <w:r>
        <w:rPr>
          <w:rFonts w:ascii="Verdana" w:hAnsi="Verdana"/>
          <w:color w:val="000000"/>
        </w:rPr>
        <w:t xml:space="preserve"> это выглядит очень логичным при данной конъюнктуре, можно отнести к этой же опере.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Итак, осталось прояснить еще один момент: за что воюют? Если говорить в целом, то «партия Служения» выступает против всего досрочного — </w:t>
      </w:r>
      <w:proofErr w:type="spellStart"/>
      <w:r>
        <w:rPr>
          <w:rFonts w:ascii="Verdana" w:hAnsi="Verdana"/>
          <w:color w:val="000000"/>
        </w:rPr>
        <w:t>трансфера</w:t>
      </w:r>
      <w:proofErr w:type="spellEnd"/>
      <w:r>
        <w:rPr>
          <w:rFonts w:ascii="Verdana" w:hAnsi="Verdana"/>
          <w:color w:val="000000"/>
        </w:rPr>
        <w:t xml:space="preserve">, выборов в Госдуму и так далее, обосновывая это общей неподготовленностью, </w:t>
      </w:r>
      <w:proofErr w:type="spellStart"/>
      <w:r>
        <w:rPr>
          <w:rFonts w:ascii="Verdana" w:hAnsi="Verdana"/>
          <w:color w:val="000000"/>
        </w:rPr>
        <w:t>непроработанностью</w:t>
      </w:r>
      <w:proofErr w:type="spellEnd"/>
      <w:r>
        <w:rPr>
          <w:rFonts w:ascii="Verdana" w:hAnsi="Verdana"/>
          <w:color w:val="000000"/>
        </w:rPr>
        <w:t xml:space="preserve"> основных моментов и прочим, что грозит Системе высокой степенью политической турбулентности — вплоть до самоликвидации.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Но, поскольку процесс запущен, то главной целью «службистов» является максимальное увеличение полномочий Совбеза с тем, чтобы Госсовет и в будущем остался тем, чем он является сейчас, — сугубо консультативным органом.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В свою очередь, позиция «Партии Демобилизации» чуть ли не диаметрально противоположная: ускорение всех процессов и сосредоточение всех (или большинства) рычагов власти в руках Госсовета. Поэтому сейчас все силы противоборствующих сторон и сосредоточились на конституционной реформе. И то, что повестка по оной до утверждения профильным комитетом Госдумы второго пакета поправок пребывала в состоянии сильной трансформации, на что, допустим, </w:t>
      </w:r>
      <w:hyperlink r:id="rId11" w:tgtFrame="_blank" w:history="1">
        <w:r w:rsidRPr="005B3982">
          <w:rPr>
            <w:rStyle w:val="a4"/>
            <w:rFonts w:ascii="Verdana" w:hAnsi="Verdana"/>
            <w:color w:val="000000"/>
            <w:u w:val="none"/>
          </w:rPr>
          <w:t>обратил</w:t>
        </w:r>
      </w:hyperlink>
      <w:r>
        <w:rPr>
          <w:rFonts w:ascii="Verdana" w:hAnsi="Verdana"/>
          <w:color w:val="000000"/>
        </w:rPr>
        <w:t> внимание политолог </w:t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Валерий Соловей</w:t>
      </w:r>
      <w:r>
        <w:rPr>
          <w:rFonts w:ascii="Verdana" w:hAnsi="Verdana"/>
          <w:color w:val="000000"/>
        </w:rPr>
        <w:t>, говорит, что борьба была нешуточной. И более того: она продолжается.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Так, зачем было сливать дату 22 апреля, тем более</w:t>
      </w:r>
      <w:proofErr w:type="gramStart"/>
      <w:r>
        <w:rPr>
          <w:rFonts w:ascii="Verdana" w:hAnsi="Verdana"/>
          <w:color w:val="000000"/>
        </w:rPr>
        <w:t>,</w:t>
      </w:r>
      <w:proofErr w:type="gramEnd"/>
      <w:r>
        <w:rPr>
          <w:rFonts w:ascii="Verdana" w:hAnsi="Verdana"/>
          <w:color w:val="000000"/>
        </w:rPr>
        <w:t xml:space="preserve"> что она, вполне вероятно, и не была окончательной? К тому, чтобы скорее утвердить дату голосования без концепции, как было предложено выше? Скорее всего, для того, чтобы подключить к борьбе еще один ресурс в лице </w:t>
      </w:r>
      <w:r>
        <w:rPr>
          <w:rFonts w:ascii="Verdana" w:hAnsi="Verdana"/>
          <w:color w:val="000000"/>
        </w:rPr>
        <w:lastRenderedPageBreak/>
        <w:t>левой оппозиции и КПРФ в частности. </w:t>
      </w:r>
      <w:hyperlink r:id="rId12" w:tgtFrame="_blank" w:history="1">
        <w:r w:rsidRPr="005B3982">
          <w:rPr>
            <w:rStyle w:val="a5"/>
            <w:rFonts w:ascii="Verdana" w:hAnsi="Verdana"/>
            <w:color w:val="000000"/>
            <w:bdr w:val="none" w:sz="0" w:space="0" w:color="auto" w:frame="1"/>
          </w:rPr>
          <w:t>Геннадий Зюганов</w:t>
        </w:r>
      </w:hyperlink>
      <w:r>
        <w:rPr>
          <w:rFonts w:ascii="Verdana" w:hAnsi="Verdana"/>
          <w:color w:val="000000"/>
        </w:rPr>
        <w:t> уже </w:t>
      </w:r>
      <w:hyperlink r:id="rId13" w:tgtFrame="_blank" w:history="1">
        <w:proofErr w:type="gramStart"/>
        <w:r w:rsidRPr="005B3982">
          <w:rPr>
            <w:rStyle w:val="a4"/>
            <w:rFonts w:ascii="Verdana" w:hAnsi="Verdana"/>
            <w:color w:val="000000"/>
            <w:u w:val="none"/>
          </w:rPr>
          <w:t>высказал</w:t>
        </w:r>
      </w:hyperlink>
      <w:r>
        <w:rPr>
          <w:rFonts w:ascii="Verdana" w:hAnsi="Verdana"/>
          <w:color w:val="000000"/>
        </w:rPr>
        <w:t> свое негативное отношение</w:t>
      </w:r>
      <w:proofErr w:type="gramEnd"/>
      <w:r>
        <w:rPr>
          <w:rFonts w:ascii="Verdana" w:hAnsi="Verdana"/>
          <w:color w:val="000000"/>
        </w:rPr>
        <w:t xml:space="preserve"> к этой дате, </w:t>
      </w:r>
      <w:hyperlink r:id="rId14" w:tgtFrame="_blank" w:history="1">
        <w:r>
          <w:rPr>
            <w:rStyle w:val="a4"/>
            <w:rFonts w:ascii="Verdana" w:hAnsi="Verdana"/>
            <w:color w:val="000000"/>
          </w:rPr>
          <w:t>подчеркнув</w:t>
        </w:r>
      </w:hyperlink>
      <w:r>
        <w:rPr>
          <w:rFonts w:ascii="Verdana" w:hAnsi="Verdana"/>
          <w:color w:val="000000"/>
        </w:rPr>
        <w:t>, что если во втором пакете не будет учтена позиция коммунистов, то они голосовать за пакет поправок не будут. С аналогичной позицией </w:t>
      </w:r>
      <w:hyperlink r:id="rId15" w:tgtFrame="_blank" w:history="1">
        <w:r>
          <w:rPr>
            <w:rStyle w:val="a4"/>
            <w:rFonts w:ascii="Verdana" w:hAnsi="Verdana"/>
            <w:color w:val="000000"/>
          </w:rPr>
          <w:t>выступил</w:t>
        </w:r>
      </w:hyperlink>
      <w:r>
        <w:rPr>
          <w:rFonts w:ascii="Verdana" w:hAnsi="Verdana"/>
          <w:color w:val="000000"/>
        </w:rPr>
        <w:t xml:space="preserve"> и лидер </w:t>
      </w:r>
      <w:proofErr w:type="spellStart"/>
      <w:r>
        <w:rPr>
          <w:rFonts w:ascii="Verdana" w:hAnsi="Verdana"/>
          <w:color w:val="000000"/>
        </w:rPr>
        <w:t>справедливоросов</w:t>
      </w:r>
      <w:proofErr w:type="spellEnd"/>
      <w:r>
        <w:rPr>
          <w:rFonts w:ascii="Verdana" w:hAnsi="Verdana"/>
          <w:color w:val="000000"/>
        </w:rPr>
        <w:t> </w:t>
      </w:r>
      <w:hyperlink r:id="rId16" w:tgtFrame="_blank" w:history="1">
        <w:r w:rsidRPr="005B3982">
          <w:rPr>
            <w:rStyle w:val="a5"/>
            <w:rFonts w:ascii="Verdana" w:hAnsi="Verdana"/>
            <w:color w:val="000000"/>
            <w:bdr w:val="none" w:sz="0" w:space="0" w:color="auto" w:frame="1"/>
          </w:rPr>
          <w:t>Сергей Миронов</w:t>
        </w:r>
      </w:hyperlink>
      <w:r>
        <w:rPr>
          <w:rFonts w:ascii="Verdana" w:hAnsi="Verdana"/>
          <w:color w:val="000000"/>
        </w:rPr>
        <w:t>. То есть получается, что «службисты» аккуратненько подталкивают две парламентские партии к тому, чтобы те выступили против Конституционной реформы, которую, как </w:t>
      </w:r>
      <w:hyperlink r:id="rId17" w:tgtFrame="_blank" w:history="1">
        <w:r>
          <w:rPr>
            <w:rStyle w:val="a4"/>
            <w:rFonts w:ascii="Verdana" w:hAnsi="Verdana"/>
            <w:color w:val="000000"/>
          </w:rPr>
          <w:t>пишет</w:t>
        </w:r>
      </w:hyperlink>
      <w:r>
        <w:rPr>
          <w:rFonts w:ascii="Verdana" w:hAnsi="Verdana"/>
          <w:color w:val="000000"/>
        </w:rPr>
        <w:t> «Коммерсант», планируют провести как «повторные президентские выборы»: «Если ты поддерживаешь Владимира Путина, то поддерживаешь и поправки. Это может помочь мобилизовать население», — цитирует издание собеседника, знакомого с ходом подготовки конституционной реформы. И это на фоне существенного </w:t>
      </w:r>
      <w:hyperlink r:id="rId18" w:tgtFrame="_blank" w:history="1">
        <w:r>
          <w:rPr>
            <w:rStyle w:val="a4"/>
            <w:rFonts w:ascii="Verdana" w:hAnsi="Verdana"/>
            <w:color w:val="000000"/>
          </w:rPr>
          <w:t>падения</w:t>
        </w:r>
      </w:hyperlink>
      <w:r>
        <w:rPr>
          <w:rFonts w:ascii="Verdana" w:hAnsi="Verdana"/>
          <w:color w:val="000000"/>
        </w:rPr>
        <w:t> рейтинга доверия Путину — с 59% до 35% за два года! При такой конъюнктуре апрельское голосование грозит обернуться очень рискованным делом, а думские выборы, запланированные на сентябрь/декабрь этого года, — тем паче!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Таким образом, слив даты 22 апреля отлично вписывается в общую картину атаки «Партии Служения» по «</w:t>
      </w:r>
      <w:proofErr w:type="spellStart"/>
      <w:r>
        <w:rPr>
          <w:rFonts w:ascii="Verdana" w:hAnsi="Verdana"/>
          <w:color w:val="000000"/>
        </w:rPr>
        <w:t>госсоветчикам</w:t>
      </w:r>
      <w:proofErr w:type="spellEnd"/>
      <w:r>
        <w:rPr>
          <w:rFonts w:ascii="Verdana" w:hAnsi="Verdana"/>
          <w:color w:val="000000"/>
        </w:rPr>
        <w:t>» с целью максимально саботировать голосование и дестабилизировать обстановку — в идеале до той конфигурации, когда принятие поправок будет, как минимум, перенесено на более отдаленный срок.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Но говорить о торжестве «Партии Совбеза» — вряд ли придется: провал (частичный или полный) плебисцита очень плохо отразится на политической ситуации в целом, по сути, введет Систему в стадию реальной турбулентности. И здесь перенос транзита с выборами в Госдуму на следующий год — особо сильного оздоровительного эффекта не даст. Система начнет пожирать саму себя. И даже то, что мы видим сейчас — схватку «службистов» с «</w:t>
      </w:r>
      <w:proofErr w:type="spellStart"/>
      <w:r>
        <w:rPr>
          <w:rFonts w:ascii="Verdana" w:hAnsi="Verdana"/>
          <w:color w:val="000000"/>
        </w:rPr>
        <w:t>госсоветчиками</w:t>
      </w:r>
      <w:proofErr w:type="spellEnd"/>
      <w:r>
        <w:rPr>
          <w:rFonts w:ascii="Verdana" w:hAnsi="Verdana"/>
          <w:color w:val="000000"/>
        </w:rPr>
        <w:t>» — это уже начало конца.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Но это — не единственное мнение. Так, например, </w:t>
      </w:r>
      <w:r>
        <w:rPr>
          <w:rStyle w:val="a5"/>
          <w:rFonts w:ascii="Verdana" w:hAnsi="Verdana"/>
          <w:color w:val="000000"/>
          <w:bdr w:val="none" w:sz="0" w:space="0" w:color="auto" w:frame="1"/>
        </w:rPr>
        <w:t>секретарь ЦК КПРФ, доктор политических наук </w:t>
      </w:r>
      <w:hyperlink r:id="rId19" w:tgtFrame="_blank" w:history="1">
        <w:r w:rsidRPr="005B3982">
          <w:rPr>
            <w:rStyle w:val="a4"/>
            <w:rFonts w:ascii="Verdana" w:hAnsi="Verdana"/>
            <w:b/>
            <w:bCs/>
            <w:color w:val="000000"/>
            <w:u w:val="none"/>
            <w:bdr w:val="none" w:sz="0" w:space="0" w:color="auto" w:frame="1"/>
          </w:rPr>
          <w:t>Сергей Обухов</w:t>
        </w:r>
      </w:hyperlink>
      <w:r>
        <w:rPr>
          <w:rFonts w:ascii="Verdana" w:hAnsi="Verdana"/>
          <w:color w:val="000000"/>
        </w:rPr>
        <w:t xml:space="preserve"> полагает, что дифференциация на «Партию Служения» и «Партию Демобилизации» весьма условна, но вполне приемлема, а телеграммная атака </w:t>
      </w:r>
      <w:r>
        <w:rPr>
          <w:rFonts w:ascii="Verdana" w:hAnsi="Verdana"/>
          <w:color w:val="000000"/>
        </w:rPr>
        <w:lastRenderedPageBreak/>
        <w:t>на Кириенко и </w:t>
      </w:r>
      <w:proofErr w:type="spellStart"/>
      <w:r>
        <w:rPr>
          <w:rFonts w:ascii="Verdana" w:hAnsi="Verdana"/>
          <w:color w:val="000000"/>
        </w:rPr>
        <w:t>вброс</w:t>
      </w:r>
      <w:proofErr w:type="spellEnd"/>
      <w:r>
        <w:rPr>
          <w:rFonts w:ascii="Verdana" w:hAnsi="Verdana"/>
          <w:color w:val="000000"/>
        </w:rPr>
        <w:t xml:space="preserve"> информации о дате голосования — вещи, не связанные </w:t>
      </w:r>
      <w:proofErr w:type="gramStart"/>
      <w:r>
        <w:rPr>
          <w:rFonts w:ascii="Verdana" w:hAnsi="Verdana"/>
          <w:color w:val="000000"/>
        </w:rPr>
        <w:t>с</w:t>
      </w:r>
      <w:proofErr w:type="gramEnd"/>
      <w:r>
        <w:rPr>
          <w:rFonts w:ascii="Verdana" w:hAnsi="Verdana"/>
          <w:color w:val="000000"/>
        </w:rPr>
        <w:t> </w:t>
      </w:r>
      <w:proofErr w:type="gramStart"/>
      <w:r>
        <w:rPr>
          <w:rFonts w:ascii="Verdana" w:hAnsi="Verdana"/>
          <w:color w:val="000000"/>
        </w:rPr>
        <w:t>друг</w:t>
      </w:r>
      <w:proofErr w:type="gramEnd"/>
      <w:r>
        <w:rPr>
          <w:rFonts w:ascii="Verdana" w:hAnsi="Verdana"/>
          <w:color w:val="000000"/>
        </w:rPr>
        <w:t xml:space="preserve"> другом: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— Это умозрительная конструкция, деление на «Партию Совбеза» и «Партию Госсовета», она удобна для аналитиков. Их, наверное, этих партий, гораздо больше. Например, сейчас вырисовывается думская партия, имеется в виду спикер Госдумы, который становится активным демиургом этого процесса — к какой партии его отнести? Все это условно. Пока можно говорить лишь о том, что есть </w:t>
      </w:r>
      <w:proofErr w:type="gramStart"/>
      <w:r>
        <w:rPr>
          <w:rFonts w:ascii="Verdana" w:hAnsi="Verdana"/>
          <w:color w:val="000000"/>
        </w:rPr>
        <w:t>разные</w:t>
      </w:r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заинтересанты</w:t>
      </w:r>
      <w:proofErr w:type="spellEnd"/>
      <w:r>
        <w:rPr>
          <w:rFonts w:ascii="Verdana" w:hAnsi="Verdana"/>
          <w:color w:val="000000"/>
        </w:rPr>
        <w:t>. Не надо забывать, что наша элита — клиентела американских политических и бизнес элит. Поэтому я бы предложил другое деление: на тех, кто ориентируется на республиканцев, и на тех, кто — на демократов. Г-н Кириенко — явно на демократов. Но, в принципе, можно принять для удобства такие формулировки, как «Партия Служения» и «Партия Демобилизации».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>Но вот, что касается атаки в </w:t>
      </w:r>
      <w:proofErr w:type="spellStart"/>
      <w:r>
        <w:rPr>
          <w:rStyle w:val="a5"/>
          <w:rFonts w:ascii="Verdana" w:hAnsi="Verdana"/>
          <w:color w:val="000000"/>
          <w:bdr w:val="none" w:sz="0" w:space="0" w:color="auto" w:frame="1"/>
        </w:rPr>
        <w:t>Телеграм</w:t>
      </w:r>
      <w:proofErr w:type="spellEnd"/>
      <w:proofErr w:type="gramStart"/>
      <w:r>
        <w:rPr>
          <w:rStyle w:val="a5"/>
          <w:rFonts w:ascii="Verdana" w:hAnsi="Verdana"/>
          <w:color w:val="000000"/>
          <w:bdr w:val="none" w:sz="0" w:space="0" w:color="auto" w:frame="1"/>
        </w:rPr>
        <w:t>… З</w:t>
      </w:r>
      <w:proofErr w:type="gramEnd"/>
      <w:r>
        <w:rPr>
          <w:rStyle w:val="a5"/>
          <w:rFonts w:ascii="Verdana" w:hAnsi="Verdana"/>
          <w:color w:val="000000"/>
          <w:bdr w:val="none" w:sz="0" w:space="0" w:color="auto" w:frame="1"/>
        </w:rPr>
        <w:t>десь надо учитывать, что 15 января была запущена операция «</w:t>
      </w:r>
      <w:proofErr w:type="spellStart"/>
      <w:r>
        <w:rPr>
          <w:rStyle w:val="a5"/>
          <w:rFonts w:ascii="Verdana" w:hAnsi="Verdana"/>
          <w:color w:val="000000"/>
          <w:bdr w:val="none" w:sz="0" w:space="0" w:color="auto" w:frame="1"/>
        </w:rPr>
        <w:t>Трансфер</w:t>
      </w:r>
      <w:proofErr w:type="spellEnd"/>
      <w:r>
        <w:rPr>
          <w:rStyle w:val="a5"/>
          <w:rFonts w:ascii="Verdana" w:hAnsi="Verdana"/>
          <w:color w:val="000000"/>
          <w:bdr w:val="none" w:sz="0" w:space="0" w:color="auto" w:frame="1"/>
        </w:rPr>
        <w:t>».</w:t>
      </w:r>
      <w:r>
        <w:rPr>
          <w:rFonts w:ascii="Verdana" w:hAnsi="Verdana"/>
          <w:color w:val="000000"/>
        </w:rPr>
        <w:t> Можно говорить, что конечные цели и конечные бенефициары, кроме Владимира Владимировича, этого процесса непонятны и неизвестны. Также очевидно и то, что процесс практически сразу дал сбой — это видно по отставке Медведева, которая породила дополнительную турбулентность.</w:t>
      </w:r>
    </w:p>
    <w:p w:rsidR="001D793E" w:rsidRDefault="001D793E" w:rsidP="001D793E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Плюс ко всему реализация потеряла темп и ход. Мы видели, что первоначально задумывалась операция «шок и трепет», то есть президент сказал, быстренько приняли и все встали по стойке смирно, не понимая, что происходит. Но процесс затянулся, и поправки открыли окно возможностей, и в это окно хлынули все интересанты в попытке урвать себе кусок </w:t>
      </w:r>
      <w:proofErr w:type="gramStart"/>
      <w:r>
        <w:rPr>
          <w:rFonts w:ascii="Verdana" w:hAnsi="Verdana"/>
          <w:color w:val="000000"/>
        </w:rPr>
        <w:t>пожирнее</w:t>
      </w:r>
      <w:proofErr w:type="gramEnd"/>
      <w:r>
        <w:rPr>
          <w:rFonts w:ascii="Verdana" w:hAnsi="Verdana"/>
          <w:color w:val="000000"/>
        </w:rPr>
        <w:t>. И это окно возможностей будет открыто до второго чтения.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>Только после него станет понятно, в какую сторону идет движение.</w:t>
      </w:r>
      <w:r>
        <w:rPr>
          <w:rFonts w:ascii="Verdana" w:hAnsi="Verdana"/>
          <w:color w:val="000000"/>
        </w:rPr>
        <w:t xml:space="preserve"> Пока определенного сказать ничего нельзя, но, судя по тому, что Путин на встрече с рабочей группой 13 февраля объявил, что поправки будут рассматриваться дальше, можно предположить, что конечного решения еще нет. Поэтому атаку на Кириенко можно связать с тайной борьбой различных кремлевских группировок за власть </w:t>
      </w:r>
      <w:r>
        <w:rPr>
          <w:rFonts w:ascii="Verdana" w:hAnsi="Verdana"/>
          <w:color w:val="000000"/>
        </w:rPr>
        <w:lastRenderedPageBreak/>
        <w:t>и влияние, так как отчетливо видно, что он — один из ключевых игроков. Это — частный случай общей нестабильности.</w:t>
      </w:r>
    </w:p>
    <w:p w:rsidR="001D793E" w:rsidRDefault="001D793E" w:rsidP="001D793E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rFonts w:ascii="Verdana" w:hAnsi="Verdana"/>
          <w:color w:val="000000"/>
        </w:rPr>
      </w:pPr>
      <w:r>
        <w:rPr>
          <w:rStyle w:val="a5"/>
          <w:rFonts w:ascii="Verdana" w:hAnsi="Verdana"/>
          <w:color w:val="000000"/>
          <w:bdr w:val="none" w:sz="0" w:space="0" w:color="auto" w:frame="1"/>
        </w:rPr>
        <w:t>А </w:t>
      </w:r>
      <w:proofErr w:type="spellStart"/>
      <w:r>
        <w:rPr>
          <w:rStyle w:val="a5"/>
          <w:rFonts w:ascii="Verdana" w:hAnsi="Verdana"/>
          <w:color w:val="000000"/>
          <w:bdr w:val="none" w:sz="0" w:space="0" w:color="auto" w:frame="1"/>
        </w:rPr>
        <w:t>вброс</w:t>
      </w:r>
      <w:proofErr w:type="spellEnd"/>
      <w:r>
        <w:rPr>
          <w:rStyle w:val="a5"/>
          <w:rFonts w:ascii="Verdana" w:hAnsi="Verdana"/>
          <w:color w:val="000000"/>
          <w:bdr w:val="none" w:sz="0" w:space="0" w:color="auto" w:frame="1"/>
        </w:rPr>
        <w:t xml:space="preserve">, поскольку дата пока еще не одобрена, информации о том, что голосование пройдет 22 апреля, в день 150-летия Ленина — это такой изощренный </w:t>
      </w:r>
      <w:proofErr w:type="spellStart"/>
      <w:r>
        <w:rPr>
          <w:rStyle w:val="a5"/>
          <w:rFonts w:ascii="Verdana" w:hAnsi="Verdana"/>
          <w:color w:val="000000"/>
          <w:bdr w:val="none" w:sz="0" w:space="0" w:color="auto" w:frame="1"/>
        </w:rPr>
        <w:t>троллинг</w:t>
      </w:r>
      <w:proofErr w:type="spellEnd"/>
      <w:r>
        <w:rPr>
          <w:rStyle w:val="a5"/>
          <w:rFonts w:ascii="Verdana" w:hAnsi="Verdana"/>
          <w:color w:val="000000"/>
          <w:bdr w:val="none" w:sz="0" w:space="0" w:color="auto" w:frame="1"/>
        </w:rPr>
        <w:t xml:space="preserve"> г-на Кириенко в отношении левых.</w:t>
      </w:r>
      <w:r>
        <w:rPr>
          <w:rFonts w:ascii="Verdana" w:hAnsi="Verdana"/>
          <w:color w:val="000000"/>
        </w:rPr>
        <w:t xml:space="preserve"> Установка такая: юбилей человека, который определил ход мировой истории, мы попытаемся </w:t>
      </w:r>
      <w:proofErr w:type="spellStart"/>
      <w:r>
        <w:rPr>
          <w:rFonts w:ascii="Verdana" w:hAnsi="Verdana"/>
          <w:color w:val="000000"/>
        </w:rPr>
        <w:t>затроллить</w:t>
      </w:r>
      <w:proofErr w:type="spellEnd"/>
      <w:r>
        <w:rPr>
          <w:rFonts w:ascii="Verdana" w:hAnsi="Verdana"/>
          <w:color w:val="000000"/>
        </w:rPr>
        <w:t xml:space="preserve"> голосованием по поправкам в Конституцию, — прокомментировал сложившуюся ситуацию эксперт.</w:t>
      </w:r>
    </w:p>
    <w:p w:rsidR="008B3934" w:rsidRDefault="004673C0"/>
    <w:p w:rsidR="005B3982" w:rsidRDefault="005B3982"/>
    <w:sectPr w:rsidR="005B3982" w:rsidSect="001D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93E"/>
    <w:rsid w:val="001D743F"/>
    <w:rsid w:val="001D793E"/>
    <w:rsid w:val="004673C0"/>
    <w:rsid w:val="004C2645"/>
    <w:rsid w:val="005B398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3F"/>
  </w:style>
  <w:style w:type="paragraph" w:styleId="2">
    <w:name w:val="heading 2"/>
    <w:basedOn w:val="a"/>
    <w:link w:val="20"/>
    <w:uiPriority w:val="9"/>
    <w:qFormat/>
    <w:rsid w:val="001D7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93E"/>
    <w:rPr>
      <w:color w:val="0000FF"/>
      <w:u w:val="single"/>
    </w:rPr>
  </w:style>
  <w:style w:type="character" w:styleId="a5">
    <w:name w:val="Strong"/>
    <w:basedOn w:val="a0"/>
    <w:uiPriority w:val="22"/>
    <w:qFormat/>
    <w:rsid w:val="001D793E"/>
    <w:rPr>
      <w:b/>
      <w:bCs/>
    </w:rPr>
  </w:style>
  <w:style w:type="character" w:styleId="a6">
    <w:name w:val="Emphasis"/>
    <w:basedOn w:val="a0"/>
    <w:uiPriority w:val="20"/>
    <w:qFormat/>
    <w:rsid w:val="001D793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D7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economics/01/02/2020/5e3434e99a7947e212d583ac" TargetMode="External"/><Relationship Id="rId13" Type="http://schemas.openxmlformats.org/officeDocument/2006/relationships/hyperlink" Target="https://tass.ru/politika/7734735" TargetMode="External"/><Relationship Id="rId18" Type="http://schemas.openxmlformats.org/officeDocument/2006/relationships/hyperlink" Target="https://www.vedomosti.ru/society/articles/2020/02/11/822815-uroven-doveriya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vpressa.ru/persons/mihail-mishustin/" TargetMode="External"/><Relationship Id="rId12" Type="http://schemas.openxmlformats.org/officeDocument/2006/relationships/hyperlink" Target="https://svpressa.ru/persons/gennadiy-zyuganov/" TargetMode="External"/><Relationship Id="rId17" Type="http://schemas.openxmlformats.org/officeDocument/2006/relationships/hyperlink" Target="https://www.kommersant.ru/doc/4252159?from=main_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vpressa.ru/persons/sergey-mironov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vpressa.ru/persons/aleksey-navalnyy/" TargetMode="External"/><Relationship Id="rId11" Type="http://schemas.openxmlformats.org/officeDocument/2006/relationships/hyperlink" Target="https://echo.msk.ru/programs/personalno/2585574-echo/" TargetMode="External"/><Relationship Id="rId5" Type="http://schemas.openxmlformats.org/officeDocument/2006/relationships/hyperlink" Target="https://svpressa.ru/persons/vladimir-putin/" TargetMode="External"/><Relationship Id="rId15" Type="http://schemas.openxmlformats.org/officeDocument/2006/relationships/hyperlink" Target="https://regnum.ru/news/2854992.html" TargetMode="External"/><Relationship Id="rId10" Type="http://schemas.openxmlformats.org/officeDocument/2006/relationships/hyperlink" Target="https://svpressa.ru/persons/dmitriy-medvedev/" TargetMode="External"/><Relationship Id="rId19" Type="http://schemas.openxmlformats.org/officeDocument/2006/relationships/hyperlink" Target="https://svpressa.ru/persons/sergey-obuhov/" TargetMode="External"/><Relationship Id="rId4" Type="http://schemas.openxmlformats.org/officeDocument/2006/relationships/hyperlink" Target="https://svpressa.ru/persons/sergey-kirienko/" TargetMode="External"/><Relationship Id="rId9" Type="http://schemas.openxmlformats.org/officeDocument/2006/relationships/hyperlink" Target="https://svpressa.ru/persons/nikolay-patrushev/" TargetMode="External"/><Relationship Id="rId14" Type="http://schemas.openxmlformats.org/officeDocument/2006/relationships/hyperlink" Target="https://www.interfax.ru/presscenter/694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2020-02-18T04:59:00Z</dcterms:created>
  <dcterms:modified xsi:type="dcterms:W3CDTF">2020-02-18T05:21:00Z</dcterms:modified>
</cp:coreProperties>
</file>