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B4" w:rsidRPr="00FF0BB4" w:rsidRDefault="00FF0BB4" w:rsidP="00FF0BB4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Анализ деятельности региональных отделений парламентских партий в социал</w:t>
      </w:r>
      <w:r w:rsidR="00627F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ьных сетях в 2019 году </w:t>
      </w:r>
    </w:p>
    <w:p w:rsidR="00FF0BB4" w:rsidRPr="00FF0BB4" w:rsidRDefault="00FF0BB4">
      <w:pPr>
        <w:rPr>
          <w:rFonts w:ascii="Times New Roman" w:hAnsi="Times New Roman" w:cs="Times New Roman"/>
          <w:sz w:val="28"/>
          <w:szCs w:val="28"/>
        </w:rPr>
      </w:pP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анализа работы региональных отделений парламентских партий в социальных сетях в 2019 году Центром исследований политической культуры России и Отделом ЦК КПРФ по проведению избирательных кампаний было проведено исследование всех доступных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региональных  отделений партий «Единая Россия», КПРФ, ЛДПР, «Справедливая Россия» в сети интернет в основных социальных сетях (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Одноклассники,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Youtube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proofErr w:type="gramEnd"/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Всего было исследовано 262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аккаунта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сети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183 в Одноклассниках, 165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133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88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77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Youtube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Исследование проводилось с помощью </w:t>
      </w:r>
      <w:proofErr w:type="spellStart"/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интернет-сервиса</w:t>
      </w:r>
      <w:proofErr w:type="spellEnd"/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автоматизированного анализа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контента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Popsters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период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01.01.2019 – 31.12.2019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Таблица 1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Распределение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региональных отделений партий и их подписчиков по социальным сетям в 2019 г.*</w:t>
      </w:r>
    </w:p>
    <w:p w:rsidR="00FF0BB4" w:rsidRPr="00FF0BB4" w:rsidRDefault="00FF0BB4" w:rsidP="00FF0B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</w:t>
      </w:r>
    </w:p>
    <w:tbl>
      <w:tblPr>
        <w:tblW w:w="10503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2"/>
        <w:gridCol w:w="1763"/>
        <w:gridCol w:w="1448"/>
        <w:gridCol w:w="915"/>
        <w:gridCol w:w="1418"/>
        <w:gridCol w:w="1417"/>
        <w:gridCol w:w="1276"/>
        <w:gridCol w:w="1134"/>
      </w:tblGrid>
      <w:tr w:rsidR="00FD605C" w:rsidRPr="00FF0BB4" w:rsidTr="00FD605C">
        <w:trPr>
          <w:tblCellSpacing w:w="15" w:type="dxa"/>
        </w:trPr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Партия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Одноклассники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Facebook</w:t>
            </w:r>
            <w:proofErr w:type="spellEnd"/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Instagram</w:t>
            </w:r>
            <w:proofErr w:type="spellEnd"/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Youtube</w:t>
            </w:r>
            <w:proofErr w:type="spellEnd"/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Twitter</w:t>
            </w:r>
            <w:proofErr w:type="spellEnd"/>
          </w:p>
        </w:tc>
      </w:tr>
      <w:tr w:rsidR="00FD605C" w:rsidRPr="00FF0BB4" w:rsidTr="00FD605C">
        <w:trPr>
          <w:tblCellSpacing w:w="15" w:type="dxa"/>
        </w:trPr>
        <w:tc>
          <w:tcPr>
            <w:tcW w:w="108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Подписчиков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156549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45821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63201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164558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69787</w:t>
            </w:r>
          </w:p>
        </w:tc>
      </w:tr>
      <w:tr w:rsidR="00FD605C" w:rsidRPr="00FF0BB4" w:rsidTr="00FD605C">
        <w:trPr>
          <w:tblCellSpacing w:w="15" w:type="dxa"/>
        </w:trPr>
        <w:tc>
          <w:tcPr>
            <w:tcW w:w="108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Аккаунтов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FD605C" w:rsidRPr="00FF0BB4" w:rsidTr="00FD605C">
        <w:trPr>
          <w:tblCellSpacing w:w="15" w:type="dxa"/>
        </w:trPr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Рейтинг-место партии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605C" w:rsidRPr="00FF0BB4" w:rsidTr="00FD605C">
        <w:trPr>
          <w:tblCellSpacing w:w="15" w:type="dxa"/>
        </w:trPr>
        <w:tc>
          <w:tcPr>
            <w:tcW w:w="108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Подписчиков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124747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59989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20923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32390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87841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21522</w:t>
            </w:r>
          </w:p>
        </w:tc>
      </w:tr>
      <w:tr w:rsidR="00FD605C" w:rsidRPr="00FF0BB4" w:rsidTr="00FD605C">
        <w:trPr>
          <w:tblCellSpacing w:w="15" w:type="dxa"/>
        </w:trPr>
        <w:tc>
          <w:tcPr>
            <w:tcW w:w="108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Аккаунтов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F0BB4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D605C" w:rsidRPr="00FF0BB4" w:rsidTr="00FD605C">
        <w:trPr>
          <w:tblCellSpacing w:w="15" w:type="dxa"/>
        </w:trPr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Рейтинг-место партии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605C" w:rsidRPr="00FF0BB4" w:rsidTr="00FD605C">
        <w:trPr>
          <w:tblCellSpacing w:w="15" w:type="dxa"/>
        </w:trPr>
        <w:tc>
          <w:tcPr>
            <w:tcW w:w="108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Подписчиков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98301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36561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17467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33242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2152</w:t>
            </w:r>
          </w:p>
        </w:tc>
      </w:tr>
      <w:tr w:rsidR="00FD605C" w:rsidRPr="00FF0BB4" w:rsidTr="00FD605C">
        <w:trPr>
          <w:tblCellSpacing w:w="15" w:type="dxa"/>
        </w:trPr>
        <w:tc>
          <w:tcPr>
            <w:tcW w:w="108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Аккаунтов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D605C" w:rsidRPr="00FF0BB4" w:rsidTr="00FD605C">
        <w:trPr>
          <w:tblCellSpacing w:w="15" w:type="dxa"/>
        </w:trPr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Рейтинг-место партии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D605C" w:rsidRPr="00FF0BB4" w:rsidTr="00FD605C">
        <w:trPr>
          <w:tblCellSpacing w:w="15" w:type="dxa"/>
        </w:trPr>
        <w:tc>
          <w:tcPr>
            <w:tcW w:w="108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Подписчиков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19186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14470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23058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605C" w:rsidRPr="00FF0BB4" w:rsidTr="00FD605C">
        <w:trPr>
          <w:tblCellSpacing w:w="15" w:type="dxa"/>
        </w:trPr>
        <w:tc>
          <w:tcPr>
            <w:tcW w:w="1087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Аккаунтов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605C" w:rsidRPr="00FF0BB4" w:rsidTr="00FD605C">
        <w:trPr>
          <w:tblCellSpacing w:w="15" w:type="dxa"/>
        </w:trPr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Рейтинг-место партии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* без учёта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велись в течение 2019 года.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Итак, по совокупности подписчиков региональных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отделений парламентских партий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у «Единой России» лидерство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 «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», «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», «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», «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».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У КПРФ – лидерство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региональных отделений в сети  «Одноклассники» и «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Youtube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Распределение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региональных отделений всех парламентских партий по социальным сетям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График 1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Распределение подписчиков региональных отделений всех парламентских партий по социальным сетям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57500" cy="1638300"/>
            <wp:effectExtent l="19050" t="0" r="0" b="0"/>
            <wp:docPr id="1" name="Рисунок 1" descr="http://cipkr.ru/wp-content/uploads/2020/02/regiony-socseti2019-1-300x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0/02/regiony-socseti2019-1-300x1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График 2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Распределение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региональных отделений всех думских партий и их подписчиков по социальным сетям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57500" cy="1533525"/>
            <wp:effectExtent l="19050" t="0" r="0" b="0"/>
            <wp:docPr id="2" name="Рисунок 2" descr="http://cipkr.ru/wp-content/uploads/2020/02/regiony-socseti2019-2-300x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20/02/regiony-socseti2019-2-300x1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BB4" w:rsidRPr="00FF0BB4" w:rsidRDefault="00FF0BB4" w:rsidP="00FF0B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Таблица 2</w:t>
      </w:r>
    </w:p>
    <w:tbl>
      <w:tblPr>
        <w:tblW w:w="9794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0"/>
        <w:gridCol w:w="4961"/>
        <w:gridCol w:w="2693"/>
      </w:tblGrid>
      <w:tr w:rsidR="00FF0BB4" w:rsidRPr="00FF0BB4" w:rsidTr="00FF0BB4">
        <w:trPr>
          <w:tblCellSpacing w:w="15" w:type="dxa"/>
        </w:trPr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Социальная </w:t>
            </w: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сеть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Число </w:t>
            </w:r>
            <w:proofErr w:type="spellStart"/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аккаунтов</w:t>
            </w:r>
            <w:proofErr w:type="spellEnd"/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подписчиков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Вконтакте</w:t>
            </w:r>
            <w:proofErr w:type="spellEnd"/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398783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Одноклассники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156841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Facebook</w:t>
            </w:r>
            <w:proofErr w:type="spellEnd"/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124649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Instagram</w:t>
            </w:r>
            <w:proofErr w:type="spellEnd"/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232634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Youtube</w:t>
            </w:r>
            <w:proofErr w:type="spellEnd"/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91708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Twitter</w:t>
            </w:r>
            <w:proofErr w:type="spellEnd"/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93461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tbl>
            <w:tblPr>
              <w:tblW w:w="4395" w:type="dxa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97"/>
              <w:gridCol w:w="2198"/>
            </w:tblGrid>
            <w:tr w:rsidR="00FF0BB4" w:rsidRPr="00FD605C">
              <w:trPr>
                <w:tblCellSpacing w:w="15" w:type="dxa"/>
              </w:trPr>
              <w:tc>
                <w:tcPr>
                  <w:tcW w:w="96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:rsidR="00FF0BB4" w:rsidRPr="00FD605C" w:rsidRDefault="00FF0BB4" w:rsidP="00FF0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6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820</w:t>
                  </w:r>
                </w:p>
              </w:tc>
              <w:tc>
                <w:tcPr>
                  <w:tcW w:w="960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:rsidR="00FF0BB4" w:rsidRPr="00FD605C" w:rsidRDefault="00FF0BB4" w:rsidP="00FF0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1004615</w:t>
            </w:r>
          </w:p>
        </w:tc>
      </w:tr>
    </w:tbl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Для понимания влиятельности отделений всех отделений всех парламентских партий в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соцсетях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всего подписчиков в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соцсетях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1 млн. чел. Только у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аккаунта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proofErr w:type="gram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Навальный</w:t>
      </w:r>
      <w:proofErr w:type="gram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лайф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»  на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Youtube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1,2 млн. подписчиков.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методике анализа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каждом из 85 регионов РФ были  найдены страницы региональных отделений партий, затем были собраны данные о числе подписчиков, лайках, комментариях и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репостов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публикаций. После это был вычислен рейтинг по формуле, учитывающей относительный вес каждого из показателей при его влиянии на выполнение политических задач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аккаунта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 этом рейтинг нормирован таким образом, чтобы средний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Одноклассниках,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получил 300 баллов, а средний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Youtube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этом получил 100 баллов.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этом исследовании в рейтинг не попали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аккаунты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региональных отделений, доступ в которые осуществляется по специальным приглашениям. С точки зрения достижения политического эффекта, в частности, для привлечения сторонников и распространение своего влияния, такой подход к организации информационной площадки в социальных сетях является нежелательным.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Формулы, использованные для различных социальных сетей представлены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ниже.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R = (3*Число подписчиков + 3*Число публикаций + 2*Число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лайков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+ 40*Число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репостов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+ 5*Число комментариев + Число просмотров) * 300 / </w:t>
      </w:r>
      <w:proofErr w:type="spellStart"/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Одноклассники: R = (3*Число подписчиков + 3*Число публикаций + 2*Число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лайков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+ 40*Число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репостов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+ 5*Число комментариев) * 300 / </w:t>
      </w:r>
      <w:proofErr w:type="spellStart"/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R = (3*Число подписчиков + 3*Число публикаций + 2*Число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лайков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+ 40*Число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репостов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+ 5*Число комментариев) * 300 / </w:t>
      </w:r>
      <w:proofErr w:type="spellStart"/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R = (3*Число подписчиков + 3*Число публикаций + 2*Число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лайков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+ 5*Число комментариев) * 100 / </w:t>
      </w:r>
      <w:proofErr w:type="spellStart"/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R = (3*Число подписчиков + 3*Число публикаций + 2*Число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лайков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+ 20*Число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репостов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* 100 / </w:t>
      </w:r>
      <w:proofErr w:type="spellStart"/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Youtube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R = (4*Число подписчиков + 3*Число публикаций + 2*Число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лайков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+ 5*Число комментариев — 2*Число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дизлайков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+ 2*Число просмотров) * 100 / </w:t>
      </w:r>
      <w:proofErr w:type="spellStart"/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Здесь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Мсреднее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среднее арифметическое значение величины выражения в скобках для соответствующей социальной сети.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Сводная таблица с нормированными рейтингами представлена ниже (Таблица 1). Данные в таблице отсортированы по убыванию рейтинга КПРФ.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Красным цветом выделены высокие показатели, синим – низкие, белым – средние.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            </w:t>
      </w: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Таблица 3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Сводная таблица рейтингов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региональных отделений партий в социальных сетях</w:t>
      </w:r>
    </w:p>
    <w:p w:rsidR="00FF0BB4" w:rsidRPr="00FF0BB4" w:rsidRDefault="00FF0BB4" w:rsidP="00FF0B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tbl>
      <w:tblPr>
        <w:tblW w:w="8802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1039"/>
        <w:gridCol w:w="1134"/>
        <w:gridCol w:w="968"/>
        <w:gridCol w:w="890"/>
        <w:gridCol w:w="1261"/>
        <w:gridCol w:w="1417"/>
      </w:tblGrid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рейтинг региональной вовлеченности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Суммарное число подписчиков всех партий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260173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82767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60352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79777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36404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15868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</w:t>
            </w: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1014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23537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22891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 Северная Осетия — Алания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21401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15548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21479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15842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2199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19202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14255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15581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4366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2509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14565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14875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3605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16897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7689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12169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24752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14035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19051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5482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17981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10742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4957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10930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9556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7214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14624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4699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9805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21374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5732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16116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9844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17453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4676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11086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11888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9945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5137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13588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6094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9432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22573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27190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16564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15544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2372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3674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11676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48420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3041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18433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2468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2198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13165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18420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7209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5359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5952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14502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9489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6335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9968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Тамбовская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242449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243830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2657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6136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6054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12842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6331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6342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1804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42256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2556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6581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4691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14916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16535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7267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11076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3569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7778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7437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Краснодарский край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6644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4109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14964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15791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5062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7864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7205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12531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5894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12637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5478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4475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2433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13189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10178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Ямало-Ненецкий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10034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4506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2198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2298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11524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3686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</w:tr>
    </w:tbl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Нулевые показатели в рейтинге имеют региональные отделения партий, у которых в течение 2019 года ни одна страница в социальных сетях не обновлялась удовлетворительным образом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 этом личные страницы коммунистов не учитывались в рейтинге, расчёт произведён только по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аккаунтам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партийного отделения.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основе Таблицы 1 проанализируем соотношение партий в каждом регионе.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21 регионе первую позицию в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соцсетях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занимает «Единая Россия», а вторую – КПРФ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15 из этих регионов третье место – за ЛПДР, в 3 – за «Справедливой Россией», и в 3 у ЛДПР и «СР» нет активных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16 регионах первую позицию в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соцсетях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занимает КПРФ, а вторую — «Единая Россия»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14 из этих регионов третье место – за ЛПДР, в 1 – за «Справедливой Россией», и в 1 у ЛДПР и «СР» нет активных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Ещё в 10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регионах первую позицию в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соцсетях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занимает КПРФ, а вторую – ЛДПР. 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«Единая Россия» в этих регионах занимает 3ю позицию.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13 регионах первую позицию занимает «Единая Россия», а вторую – ЛДПР. 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10 из них КПРФ на третьем месте.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ЛДПР занимает первую позицию в 14 регионах.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них в 7 регионах на втором месте КПРФ, в 6 регионах – «ЕР» и в 1 регионе – «СР».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«Единая Россия» занимает первую позицию в 36 регионах.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КПРФ занимает первую позицию в 30 регионах.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«Справедливая Россия» занимает первую позицию в  4 регионах.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Таблице 1 также приведена информация о суммарном числе подписчиков во всех региональных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аккаунтах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всех партий. В целом, полученные рейтинги пропорциональны количеству подписчиков, хотя есть и существенные сдвиги в ту или иную сторону. Это связано с повышенной или пониженной активностью как модераторов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созданию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привлекательного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контента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и участников сообществ по работе с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контентом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Наиболее активно в социальных сетях политическая работа ведется всеми партиями в регионах: </w:t>
      </w:r>
      <w:proofErr w:type="gram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Ульяновская область, Тамбовская область, город Москва, Воронежская область, Республика Крым, Иркутская область, Хабаровский край, Республика Северная Осетия – Алания, Кировская область, Липецкая область.</w:t>
      </w:r>
      <w:proofErr w:type="gramEnd"/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слабо партии работают с избирателями в регионах: Забайкальский край, Республика Бурятия, Магаданская область, Чукотский автономный округ, Республика Адыгея, Республика Саха (Якутия).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то же время наибольшее число жителей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подписаны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аккаунты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политических партий в регионах: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Ульяновская область, город Москва, Московская область, Республика Татарстан, Новосибирская область, Иркутская область, Оренбургская область, Ростовская область, Тюменская область, Пермский край.</w:t>
      </w:r>
      <w:proofErr w:type="gramEnd"/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 состав всех социальных сетей партий в политическом пространстве интернета.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Видно, что лидерами среди количества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являются российские социальные сети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Одноклассники. На третьем месте по вовлеченности в российский политический процесс сеть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Достаточно высокая совокупная доля участия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микроблогов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Youtube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 33%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39% подписчиков). Судя по некоторым особо удачным примерам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микроблогов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(Ульяновская область, КПРФ,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Youtube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Воронежская область, КПРФ,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 Московская область, Единая 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Россия,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эти ресурсы еще не используются на свою максимальную мощность.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этом с точки зрения охвата избирателей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относительно привлекает больше пользователей, чем Одноклассники (на 29%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приходится 36% подписчиков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 20%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14% подписчиков в Одноклассников). Хуже всего это соотношение у сети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(18%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11% подписчиков). При этом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демонстрирует большую вовлеченность избирателей, имея лишь 15%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привлекает 21% пользователей.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Аккаунты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региональных отделений КПРФ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основе таблицы 1 проанализируем положение региональных отделений КПРФ в социальных сетях.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КПРФ занимает первое место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рейтинге в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29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регионах РФ и в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кроме КПРФ не представлена в социальных сетях ни одна другая партия (Республика Саха (Якутия)). В Ленинградской области рейтинги КПРФ и ЕР наибольшие и равные между собой.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КПРФ занимает второе место 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рейтинге в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27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регионах. Из них в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регионе после </w:t>
      </w:r>
      <w:proofErr w:type="gram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после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ЛДПР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19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после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ЕР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КПРФ занимает третье место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рейтинге в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18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регионах.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КПРФ занимает четвертое место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рейтинге в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регионах (Кировская область, Кемеровская область).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регионах отделение КПРФ не вело в 2019м году работы в социальных сетях (Республики Адыгея, Бурятия, Ингушетия, Сахалинская область, Чукотский автономный округ).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КПРФ в социальных сетях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Проанализируем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аккаунты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КПРФ в различных социальных сетях. Данные отсортированы по рейтингу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как в этой сети присутствует наибольшее количество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активных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Таблица 4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Сводная таблица рейтингов</w:t>
      </w:r>
    </w:p>
    <w:p w:rsidR="00FF0BB4" w:rsidRPr="00FF0BB4" w:rsidRDefault="00FF0BB4" w:rsidP="00FF0B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региональных отделений КПРФ в социальных сетях</w:t>
      </w:r>
    </w:p>
    <w:tbl>
      <w:tblPr>
        <w:tblW w:w="1007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97"/>
        <w:gridCol w:w="650"/>
        <w:gridCol w:w="890"/>
        <w:gridCol w:w="770"/>
        <w:gridCol w:w="691"/>
        <w:gridCol w:w="1010"/>
        <w:gridCol w:w="890"/>
        <w:gridCol w:w="1715"/>
        <w:gridCol w:w="1187"/>
      </w:tblGrid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FB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Inst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You</w:t>
            </w:r>
            <w:proofErr w:type="spellEnd"/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Twi</w:t>
            </w:r>
            <w:proofErr w:type="spellEnd"/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число подписчиков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рейтинг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Москва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4 348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2705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22631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30 495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34342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2 949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6 636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3003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1 949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252919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67 677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255925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2 002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19128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11 614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21855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2 870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1 707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7 257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3635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1 515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10803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7 405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16294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1 445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4 357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9025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1 443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2 221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9 904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4 349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2 133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10 907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8 557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3270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4 341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4195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2 192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Тверская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7 738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4 144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1 704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4 118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1 137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3857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13 731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4559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1 278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3 021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2883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3 470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30361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2 574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31770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3 540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1 905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4 625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1 388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Московская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5 617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1 522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9867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5 958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2 136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proofErr w:type="spellEnd"/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1 067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3 752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 – Алания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20856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13 368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21115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2 206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4 201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3115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6 737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5096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3 815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19087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8 527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Калужская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2 001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1 196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1 994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3 673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3 384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2 263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1 178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2 212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Ханты-Мансийский АО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3 192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всех каналов коммуникации с </w:t>
      </w:r>
      <w:proofErr w:type="spellStart"/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интернет-аудиторией</w:t>
      </w:r>
      <w:proofErr w:type="spellEnd"/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наиболее часто используемой социальной сетью в РФ.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КПРФ имеет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75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активных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конец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2019 года.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Общий охват подписчиков этой социальной сети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124747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человека.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сравнения: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Единая Россия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79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156549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подписчиками.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ЛДПР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53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аккаунта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98301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подписчиками (Приложения 1, 2, Таблица 3).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Лучшие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аккаунты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социальной сети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принадлежат региональным отделениям КПРФ города Москвы, города Санкт-Петербурга, Вологодской области, Ульяновской области, Иркутской области, Тульской области, Челябинской области, Липецкой области, города  Севастополя, Оренбургской области, Новосибирской области.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 региональных отделений КПРФ не имеют активных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основной социальной сети РФ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Кабардино-Балкарская Республика, Карачаево-Черкесская Республика, Магаданская область, Республика 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Адыгея, Республика Бурятия, Республика Ингушетия, Сахалинская область, Ханты-Мансийский автономный округ –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Югра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Чеченская Республика, Чукотский автономный округ.</w:t>
      </w:r>
      <w:proofErr w:type="gramEnd"/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 региональных отделений крайне неактивны в социальной сети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региональные отделения регионов: Забайкальский край, Ярославская область, Республика Дагестан, Камчатский край, Республика Саха (Якутия),  Приморский край.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втором месте по охваченности политической жизнью в РФ оказывается социальная сеть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Одноклассники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ПРФ пр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едставлена в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48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регионах страницами в Одноклассниках. Общий охват подписчиков по этой социальной сети у КПРФ –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59989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подписчика.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сравнения: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Единая Россия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54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аккаунта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45821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подписчиками.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ЛДПР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51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Одноклассниках с охватом аудитории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36561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человек.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Лучшими по работе с избирателями в сети Одноклассники в 2019 году оказались региональные отделения регионов: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 Северная Осетия – Алания, Тверская область, Алтайский край, город Севастополь, Новосибирская область, Республика Хакасия, Ростовская область, Брянская область, город Москва, Чувашская Республика, Липецкая область.</w:t>
      </w:r>
      <w:proofErr w:type="gramEnd"/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38 регионах отсутствуют страницы региональных отделений КПРФ.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третьем месте по количеству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действующих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находится сеть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Страницы в этой сети имеют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32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региональных отделения КПРФ. Самые активные из них находятся в регионах: город Москва, Ростовская область, Липецкая область, Красноярский край, Иркутская область, Пензенская область. Общее число подписчиков в сети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всем имеющимся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аккаунтам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20923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сравнения: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Единая Россия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71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общим числом подписчиков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63201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ЛДПР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39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активных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аккаунта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охватом аудитории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17467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человек.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Действующую страницу в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имеют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32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региональных отделения КПРФ. Это отделения в регионах: Липецкая область, Хабаровский край, Ленинградская область, Волгоградская область, Карачаево-Черкесская Республика, город Москва. Общее число подписчиков во всех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аккаунтах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региональных  отделений КПРФ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32390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сравнения: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Единая Россия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67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которых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подписано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164558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человека.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ЛДПР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35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охватом аудитории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33242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человек.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важным инструментом в сети является </w:t>
      </w:r>
      <w:proofErr w:type="spellStart"/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видео-канал</w:t>
      </w:r>
      <w:proofErr w:type="spellEnd"/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Youtube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Среди региональных отделений КПРФ действующий канал есть у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34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отделений. Самые активные среди них находятся у регионов: Ульяновская область, город Москва, Иркутская область, Хабаровский край, Липецкая область. Общий охват аудитории всеми каналами КПРФ составляет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87841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подписчика. Интересно, что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58300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них – это подписчики Youtube-канала Ульяновской области.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сравнения: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Единая Россия 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23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Youtube-канала с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3099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подписчиками. Безусловно,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Youtube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присутствие КПРФ намного серьезнее, чем у Единой России. Это говорит о том, что у КПРФ больше возможностей и желания создавать уникальный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видео-контент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характеризует КПРФ как серьезную политическую силу, так как создавать уникальный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видео-контент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намного сложнее, чем текстовый, не говоря уже 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фото-контенте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который требуется для сети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микроблогов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ЛДПР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не уделяют должного внимания </w:t>
      </w:r>
      <w:proofErr w:type="spellStart"/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видео-каналу</w:t>
      </w:r>
      <w:proofErr w:type="spellEnd"/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Youtube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ее региональные отделения имеют всего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596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подписчиками.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 у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21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региональных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отделения присутствуют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аккаунты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сети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микроблогов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Наиболее активны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аккаунты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региональных отделений КПРФ в Воронежской области, Ивановской области, Самарской области, Брянской области. Общее число подписчиков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всех региональных  отделений КПРФ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21522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Особенно выделяется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Воронежской области. Его показатели превышают показатели всех остальных существующих каналов, проанализированных в рамках данного исследования.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сравнения: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Единая Россия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53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аккаунта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совокупным количеством подписчиков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69787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ЛДПР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этой социальной сети так же не уделяет внимания. Здесь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активны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региональных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 </w:t>
      </w: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2152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подписчиками.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совокупному рейтингу среди всех региональных отделений КПРФ лучшими являются представительства в социальных сетях региональных отделений в Ульяновской области, городе Москве, Воронежской области, Иркутской области, Республике Северная Осетия – Алания, Хабаровском крае, Липецкой области, Тверской области, Алтайском крае.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совокупному рейтингу аутсайдерами среди представленных в социальных сетях региональных отделений являются отделения в регионах: Кемеровская 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область, Чеченская Республика, Забайкальский край, Магаданская область, Республика Саха (Якутия).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Партии в различных социальных сетях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Выделим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аккаунты-лидеры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различных социальных сетях среди всех региональных отделений партий «Единая Россия», КПРФ, ЛДПР, «Справедливая Россия», Таблицы  5-10.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Социальная Сеть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Вконтакте</w:t>
      </w:r>
      <w:proofErr w:type="spellEnd"/>
    </w:p>
    <w:p w:rsidR="00FF0BB4" w:rsidRPr="00FF0BB4" w:rsidRDefault="00FF0BB4" w:rsidP="00FF0B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Таблица 5</w:t>
      </w:r>
    </w:p>
    <w:tbl>
      <w:tblPr>
        <w:tblW w:w="9936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5"/>
        <w:gridCol w:w="1125"/>
        <w:gridCol w:w="3550"/>
        <w:gridCol w:w="1836"/>
        <w:gridCol w:w="1730"/>
      </w:tblGrid>
      <w:tr w:rsidR="00FF0BB4" w:rsidRPr="00FF0BB4" w:rsidTr="00FF0BB4">
        <w:trPr>
          <w:tblCellSpacing w:w="15" w:type="dxa"/>
        </w:trPr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Партия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Рейтинговый балл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подписчиков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https://vk.com/unitedrussiacrimea</w:t>
              </w:r>
            </w:hyperlink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5819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https://vk.com/moscowkprf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4348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https://vk.com/id213656076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3453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https://vk.com/ldpr_32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2668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https://vk.com/spbkprf</w:t>
              </w:r>
            </w:hyperlink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2949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https://vk.com/erpenza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https://vk.com/kprf35</w:t>
              </w:r>
            </w:hyperlink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1811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Новосиби-рская</w:t>
            </w:r>
            <w:proofErr w:type="spellEnd"/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https://vk.com/ldpr54rus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2719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3005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https://vk.com/ermoscow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8246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https://vk.com/kprf_ul</w:t>
              </w:r>
            </w:hyperlink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</w:t>
            </w:r>
          </w:p>
        </w:tc>
      </w:tr>
    </w:tbl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 первую десятку групп в социальной сети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входят сообщества ЕР, КПРФ и ЛДПР.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Распределение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подписчиков региональных отделений партий по социальной сети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Вконтакте</w:t>
      </w:r>
      <w:proofErr w:type="spellEnd"/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Графики 3,4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57500" cy="923925"/>
            <wp:effectExtent l="19050" t="0" r="0" b="0"/>
            <wp:docPr id="3" name="Рисунок 3" descr="http://cipkr.ru/wp-content/uploads/2020/02/regiony-socseti2019-3-300x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20/02/regiony-socseti2019-3-300x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                            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Графики 3, 4 показывают, что соотношение количества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числу подписчиков Единой России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выше, чем у КПРФ. Справедливая Россия при этом имеет крайне низкий этот показатель (18%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5% подписчиков).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Социальная сеть Одноклассники</w:t>
      </w:r>
    </w:p>
    <w:p w:rsidR="00FF0BB4" w:rsidRPr="00FF0BB4" w:rsidRDefault="00FF0BB4" w:rsidP="00FF0B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Таблица 6</w:t>
      </w:r>
    </w:p>
    <w:tbl>
      <w:tblPr>
        <w:tblW w:w="1022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8"/>
        <w:gridCol w:w="1117"/>
        <w:gridCol w:w="3830"/>
        <w:gridCol w:w="1761"/>
        <w:gridCol w:w="1730"/>
      </w:tblGrid>
      <w:tr w:rsidR="00FF0BB4" w:rsidRPr="00FD605C" w:rsidTr="00FF0BB4">
        <w:trPr>
          <w:tblCellSpacing w:w="15" w:type="dxa"/>
        </w:trPr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Партия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Рейтинговый балл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подписчиков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https://ok.ru/severooset</w:t>
              </w:r>
            </w:hyperlink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20856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10572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https://ok.ru/tverkprf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12681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https://ok.ru/kprf22</w:t>
              </w:r>
            </w:hyperlink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9867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4753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https://ok.ru/profile/584241285911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7488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https://ok.ru/unitedrussiacrimea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6974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2897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https://ok.ru/moscower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5669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8225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https://ok.ru/kprf.novosibirsk</w:t>
              </w:r>
            </w:hyperlink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3033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Хакасия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КПРФ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https://ok.ru/kprf19</w:t>
              </w:r>
            </w:hyperlink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3857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7218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Ростовская область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https://ok.ru/kprf.rostov</w:t>
              </w:r>
            </w:hyperlink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3115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3063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https://ok.ru/group/55964604236023</w:t>
              </w:r>
            </w:hyperlink>
          </w:p>
        </w:tc>
        <w:tc>
          <w:tcPr>
            <w:tcW w:w="15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</w:tbl>
    <w:p w:rsidR="00FF0BB4" w:rsidRPr="00FD605C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60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социальной сети Одноклассники в первой десятке 8 из 10 групп КПРФ и только 2 из 10 ЕР.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Распределение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подписчиков региональных отделений партий по социальной сети Одноклассники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Графики 5, 6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57500" cy="990600"/>
            <wp:effectExtent l="19050" t="0" r="0" b="0"/>
            <wp:docPr id="4" name="Рисунок 4" descr="http://cipkr.ru/wp-content/uploads/2020/02/regiony-socseti2019-4-300x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20/02/regiony-socseti2019-4-300x10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                    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Графики 5, 6 показывают, что соотношение количества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числу подписчиков КПРФ намного больше, чем у остальных партий. Это означает, что аудитория Одноклассников более ориентирована именно на работу КПРФ, которая в этой сети наиболее активна из всех партий.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Социальная сеть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Facebook</w:t>
      </w:r>
      <w:proofErr w:type="spellEnd"/>
    </w:p>
    <w:p w:rsidR="00FF0BB4" w:rsidRPr="00FF0BB4" w:rsidRDefault="00FF0BB4" w:rsidP="00FF0B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Таблица 7</w:t>
      </w:r>
    </w:p>
    <w:tbl>
      <w:tblPr>
        <w:tblW w:w="1022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34"/>
        <w:gridCol w:w="1117"/>
        <w:gridCol w:w="3967"/>
        <w:gridCol w:w="1842"/>
        <w:gridCol w:w="1560"/>
      </w:tblGrid>
      <w:tr w:rsidR="00FF0BB4" w:rsidRPr="00FD605C" w:rsidTr="00FD605C">
        <w:trPr>
          <w:tblCellSpacing w:w="15" w:type="dxa"/>
        </w:trPr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Партия</w:t>
            </w: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Рейтинговый балл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подписчиков</w:t>
            </w:r>
          </w:p>
        </w:tc>
      </w:tr>
      <w:tr w:rsidR="00FF0BB4" w:rsidRPr="00FD605C" w:rsidTr="00FD605C">
        <w:trPr>
          <w:tblCellSpacing w:w="15" w:type="dxa"/>
        </w:trPr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https://www.facebook.com/groups/503316859711843/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238449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6222</w:t>
            </w:r>
          </w:p>
        </w:tc>
      </w:tr>
      <w:tr w:rsidR="00FF0BB4" w:rsidRPr="00FD605C" w:rsidTr="00FD605C">
        <w:trPr>
          <w:tblCellSpacing w:w="15" w:type="dxa"/>
        </w:trPr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https://www.facebook.com/MoscowER/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14975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8713</w:t>
            </w:r>
          </w:p>
        </w:tc>
      </w:tr>
      <w:tr w:rsidR="00FF0BB4" w:rsidRPr="00FD605C" w:rsidTr="00FD605C">
        <w:trPr>
          <w:tblCellSpacing w:w="15" w:type="dxa"/>
        </w:trPr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https://www.facebook.com/erkrym/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4153</w:t>
            </w:r>
          </w:p>
        </w:tc>
      </w:tr>
      <w:tr w:rsidR="00FF0BB4" w:rsidRPr="00FD605C" w:rsidTr="00FD605C">
        <w:trPr>
          <w:tblCellSpacing w:w="15" w:type="dxa"/>
        </w:trPr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Ростовская область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https://www.facebook.com/ErRostov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6726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</w:t>
            </w:r>
          </w:p>
        </w:tc>
      </w:tr>
      <w:tr w:rsidR="00FF0BB4" w:rsidRPr="00FD605C" w:rsidTr="00FD605C">
        <w:trPr>
          <w:tblCellSpacing w:w="15" w:type="dxa"/>
        </w:trPr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https://www.facebook.com/mosobler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4578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</w:t>
            </w:r>
          </w:p>
        </w:tc>
      </w:tr>
      <w:tr w:rsidR="00FF0BB4" w:rsidRPr="00FD605C" w:rsidTr="00FD605C">
        <w:trPr>
          <w:tblCellSpacing w:w="15" w:type="dxa"/>
        </w:trPr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https://www.facebook.com/groups/moskprf/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5436</w:t>
            </w:r>
          </w:p>
        </w:tc>
      </w:tr>
      <w:tr w:rsidR="00FF0BB4" w:rsidRPr="00FD605C" w:rsidTr="00FD605C">
        <w:trPr>
          <w:tblCellSpacing w:w="15" w:type="dxa"/>
        </w:trPr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https://www.facebook.com/groups/609168689589552/</w:t>
              </w:r>
            </w:hyperlink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3369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</w:tr>
      <w:tr w:rsidR="00FF0BB4" w:rsidRPr="00FD605C" w:rsidTr="00FD605C">
        <w:trPr>
          <w:tblCellSpacing w:w="15" w:type="dxa"/>
        </w:trPr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https://www.facebook.com/ldpr.oren/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</w:t>
            </w:r>
          </w:p>
        </w:tc>
      </w:tr>
      <w:tr w:rsidR="00FF0BB4" w:rsidRPr="00FD605C" w:rsidTr="00FD605C">
        <w:trPr>
          <w:tblCellSpacing w:w="15" w:type="dxa"/>
        </w:trPr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https://www.facebook.com/groups/1696466240576936</w:t>
              </w:r>
            </w:hyperlink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</w:tr>
      <w:tr w:rsidR="00FF0BB4" w:rsidRPr="00FD605C" w:rsidTr="00FD605C">
        <w:trPr>
          <w:tblCellSpacing w:w="15" w:type="dxa"/>
        </w:trPr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9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https://www.facebook.com/ersevastopol/</w:t>
              </w:r>
            </w:hyperlink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</w:tr>
    </w:tbl>
    <w:p w:rsidR="00FF0BB4" w:rsidRPr="00FD605C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60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Лидерство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остается за «Единой Россией». Рекордные показатели демонстрирует группа Тамбовского регионального отделения – 238449 баллов.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Распределение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подписчиков региональных отделений партий по социальной сети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Facebook</w:t>
      </w:r>
      <w:proofErr w:type="spellEnd"/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Графики 7,8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57500" cy="933450"/>
            <wp:effectExtent l="19050" t="0" r="0" b="0"/>
            <wp:docPr id="5" name="Рисунок 5" descr="http://cipkr.ru/wp-content/uploads/2020/02/regiony-socseti2019-5-300x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20/02/regiony-socseti2019-5-300x9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                             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Большой совокупный рейтинг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аккаунта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Тамбовского регионального  отделения «Единой России» складывается из большого количества ежедневных постов,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лайков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перепостов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подписчиков. Ежедневный показатель публикаций в этой группе превышает 30 штук в день. С одной стороны, этим достигается большой охват ежедневных просмотров. С другой же стороны, при интересе к стене этой группы читатель ознакомится с постами «за сегодня» и, скорее всего, пройдет дальше, не узнав ничего о том, что было ранее. То есть, при текущем распространении информации среди сторонников подход этой  группы выглядит позитивным, но для ознакомления с историей публикаций и 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привлечения новых сторонников, которые всегда просматривают как можно больше информации на странице, такой подход выглядит не очень привлекательным.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Графики 7, 8 показывают, что соотношение количества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числу подписчиков «Единой России» намного больше, чем у остальных партий. Это означает, что аудитория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более ориентирована именно на партию власти и что партия власти делает акцент в работе с крупными социальными сетями именно на аудиторию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Социальная сеть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Instagram</w:t>
      </w:r>
      <w:proofErr w:type="spellEnd"/>
    </w:p>
    <w:p w:rsidR="00FF0BB4" w:rsidRPr="00FF0BB4" w:rsidRDefault="00FF0BB4" w:rsidP="00FF0B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Таблица 8</w:t>
      </w:r>
    </w:p>
    <w:tbl>
      <w:tblPr>
        <w:tblW w:w="9936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8"/>
        <w:gridCol w:w="1144"/>
        <w:gridCol w:w="3686"/>
        <w:gridCol w:w="1701"/>
        <w:gridCol w:w="1417"/>
      </w:tblGrid>
      <w:tr w:rsidR="00FF0BB4" w:rsidRPr="00FF0BB4" w:rsidTr="00FD605C">
        <w:trPr>
          <w:tblCellSpacing w:w="15" w:type="dxa"/>
        </w:trPr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Партия</w:t>
            </w: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Рейтинговый балл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подписчиков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https://www.instagram.com/instaer_mosobl/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https://www.instagram.com/er_chechnya/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3612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https://www.instagram.com/er_moscow/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https://www.instagram.com/ingush.er_/?hl=ru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https://www.instagram.com/er_kchr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6359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https://www.instagram.com/er_stavropol/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3256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https://www.instagram.com/ldpr27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https://www.instagram.com/er_primorsk/?hl=ru</w:t>
              </w:r>
            </w:hyperlink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https://www.instagram.com/kprf_48/</w:t>
              </w:r>
            </w:hyperlink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</w:t>
            </w:r>
          </w:p>
        </w:tc>
      </w:tr>
      <w:tr w:rsidR="00FF0BB4" w:rsidRPr="00FF0BB4" w:rsidTr="00FD605C">
        <w:trPr>
          <w:tblCellSpacing w:w="15" w:type="dxa"/>
        </w:trPr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https://www.instagram.com/er_dagestan/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2433</w:t>
            </w:r>
          </w:p>
        </w:tc>
      </w:tr>
    </w:tbl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Распределение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подписчиков региональных отделений партий по социальной сети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Instagram</w:t>
      </w:r>
      <w:proofErr w:type="spellEnd"/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Графики 9,10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                             </w:t>
      </w:r>
      <w:r w:rsidRPr="00FF0BB4">
        <w:rPr>
          <w:rFonts w:ascii="Times New Roman" w:eastAsia="Times New Roman" w:hAnsi="Times New Roman" w:cs="Times New Roman"/>
          <w:b/>
          <w:bCs/>
          <w:i/>
          <w:iCs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57500" cy="971550"/>
            <wp:effectExtent l="19050" t="0" r="0" b="0"/>
            <wp:docPr id="6" name="Рисунок 6" descr="http://cipkr.ru/wp-content/uploads/2020/02/regiony-socseti2019-6-300x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20/02/regiony-socseti2019-6-300x10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лидерство остается за партией власти.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Стоит отметить, что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контент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аккаунтах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региональных отделений ЕР очень схож между собой, что указывает на системный подход в ведении страниц.</w:t>
      </w:r>
      <w:proofErr w:type="gramEnd"/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Графики 9, 10 показывают, что «Единая Россия» имеет подавляющее отношение количества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числу подписчиков в этой социальной сети, ведет очень эффективную работу в этой сети. Остальные партии не уделяют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должного внимания.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Социальная сеть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Youtube</w:t>
      </w:r>
      <w:proofErr w:type="spellEnd"/>
    </w:p>
    <w:p w:rsidR="00FF0BB4" w:rsidRPr="00FF0BB4" w:rsidRDefault="00FF0BB4" w:rsidP="00FF0B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Таблица </w:t>
      </w:r>
      <w:r w:rsidRPr="00FF0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9</w:t>
      </w:r>
    </w:p>
    <w:tbl>
      <w:tblPr>
        <w:tblW w:w="9227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57"/>
        <w:gridCol w:w="1117"/>
        <w:gridCol w:w="3377"/>
        <w:gridCol w:w="1417"/>
        <w:gridCol w:w="1559"/>
      </w:tblGrid>
      <w:tr w:rsidR="00FF0BB4" w:rsidRPr="00FF0BB4" w:rsidTr="00627FCD">
        <w:trPr>
          <w:tblCellSpacing w:w="15" w:type="dxa"/>
        </w:trPr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Партия</w:t>
            </w:r>
          </w:p>
        </w:tc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Рейтинговый балл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подписчиков</w:t>
            </w:r>
          </w:p>
        </w:tc>
      </w:tr>
      <w:tr w:rsidR="00FF0BB4" w:rsidRPr="00FF0BB4" w:rsidTr="00627FCD">
        <w:trPr>
          <w:tblCellSpacing w:w="15" w:type="dxa"/>
        </w:trPr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https://www.youtube.com/channel/UCcNilaaKkHGnzJs62Kbfs_Q</w:t>
              </w:r>
            </w:hyperlink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252919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58400</w:t>
            </w:r>
          </w:p>
        </w:tc>
      </w:tr>
      <w:tr w:rsidR="00FF0BB4" w:rsidRPr="00FF0BB4" w:rsidTr="00627FCD">
        <w:trPr>
          <w:tblCellSpacing w:w="15" w:type="dxa"/>
        </w:trPr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https://www.youtube.com/channel/UC3A_hDN8kFk9IT6gFFzs1ag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22631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9870</w:t>
            </w:r>
          </w:p>
        </w:tc>
      </w:tr>
      <w:tr w:rsidR="00FF0BB4" w:rsidRPr="00FF0BB4" w:rsidTr="00627FCD">
        <w:trPr>
          <w:tblCellSpacing w:w="15" w:type="dxa"/>
        </w:trPr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https://www.youtube.com/channel/UCfYkcQZaeSueBVS12K2Z29A</w:t>
              </w:r>
            </w:hyperlink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19128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</w:tr>
      <w:tr w:rsidR="00FF0BB4" w:rsidRPr="00FF0BB4" w:rsidTr="00627FCD">
        <w:trPr>
          <w:tblCellSpacing w:w="15" w:type="dxa"/>
        </w:trPr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https://www.youtube.com/user/kprf27/videos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19087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6080</w:t>
            </w:r>
          </w:p>
        </w:tc>
      </w:tr>
      <w:tr w:rsidR="00FF0BB4" w:rsidRPr="00FF0BB4" w:rsidTr="00627FCD">
        <w:trPr>
          <w:tblCellSpacing w:w="15" w:type="dxa"/>
        </w:trPr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https://www.youtube.com/user/spravedlivokirov/videos</w:t>
              </w:r>
            </w:hyperlink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14243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F0BB4" w:rsidRPr="00FF0BB4" w:rsidTr="00627FCD">
        <w:trPr>
          <w:tblCellSpacing w:w="15" w:type="dxa"/>
        </w:trPr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https://www.youtube.com/channel/UC016D7p09r4bGVY-B6QdeSw</w:t>
              </w:r>
            </w:hyperlink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10803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</w:t>
            </w:r>
          </w:p>
        </w:tc>
      </w:tr>
      <w:tr w:rsidR="00FF0BB4" w:rsidRPr="00FF0BB4" w:rsidTr="00627FCD">
        <w:trPr>
          <w:tblCellSpacing w:w="15" w:type="dxa"/>
        </w:trPr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Омская область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https://www.youtube.com/channel/UCFykp6WmDLQ_VNeM4Fckc1g</w:t>
              </w:r>
            </w:hyperlink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</w:t>
            </w:r>
          </w:p>
        </w:tc>
      </w:tr>
      <w:tr w:rsidR="00FF0BB4" w:rsidRPr="00FF0BB4" w:rsidTr="00627FCD">
        <w:trPr>
          <w:tblCellSpacing w:w="15" w:type="dxa"/>
        </w:trPr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https://www.youtube.com/channel/UCbCSET8EN-9-M5JZNMQpNqw</w:t>
              </w:r>
            </w:hyperlink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</w:tr>
      <w:tr w:rsidR="00FF0BB4" w:rsidRPr="00FF0BB4" w:rsidTr="00627FCD">
        <w:trPr>
          <w:tblCellSpacing w:w="15" w:type="dxa"/>
        </w:trPr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https://www.youtube.com/channel/UCGzU8tJKfv4T8GH-_2KVjPg</w:t>
              </w:r>
            </w:hyperlink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</w:t>
            </w:r>
          </w:p>
        </w:tc>
      </w:tr>
      <w:tr w:rsidR="00FF0BB4" w:rsidRPr="00FF0BB4" w:rsidTr="00627FCD">
        <w:trPr>
          <w:tblCellSpacing w:w="15" w:type="dxa"/>
        </w:trPr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https://www.youtube.com/channel/UCW3Ie_eE5SVeyYs3ux0roGg</w:t>
              </w:r>
            </w:hyperlink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</w:tbl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Распределение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подписчиков региональных отделений партий по социальной сети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Youtube</w:t>
      </w:r>
      <w:proofErr w:type="spellEnd"/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Графики 11, 12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        </w:t>
      </w:r>
      <w:r w:rsidRPr="00FF0BB4">
        <w:rPr>
          <w:rFonts w:ascii="Times New Roman" w:eastAsia="Times New Roman" w:hAnsi="Times New Roman" w:cs="Times New Roman"/>
          <w:b/>
          <w:bCs/>
          <w:i/>
          <w:iCs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57500" cy="1009650"/>
            <wp:effectExtent l="19050" t="0" r="0" b="0"/>
            <wp:docPr id="7" name="Рисунок 7" descr="http://cipkr.ru/wp-content/uploads/2020/02/regiony-socseti2019-7-300x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20/02/regiony-socseti2019-7-300x106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0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         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данной социальной сети абсолютное лидерство находится за КПРФ. 9 из 10 групп лидеров – представляют региональные отделения партии. Отдельно стоит отметить канал КПРФ в Ульяновской области, рейтинговый балл которого превышает баллы второго места в 10 раз. Также на этот канал подписано 58,4 тысячи пользователей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Youtube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вклад в число подписчиков КПРФ внес канал Ульяновского обкома КПРФ. Впрочем, даже без вклада Ульяновского обкома присутствие КПРФ в этой социальной сети подавляет.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Социальная сеть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Twitter</w:t>
      </w:r>
      <w:proofErr w:type="spellEnd"/>
    </w:p>
    <w:p w:rsidR="00FF0BB4" w:rsidRPr="00FF0BB4" w:rsidRDefault="00FF0BB4" w:rsidP="00FF0B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Таблица 10</w:t>
      </w:r>
    </w:p>
    <w:tbl>
      <w:tblPr>
        <w:tblW w:w="9653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3"/>
        <w:gridCol w:w="1313"/>
        <w:gridCol w:w="2870"/>
        <w:gridCol w:w="1837"/>
        <w:gridCol w:w="1730"/>
      </w:tblGrid>
      <w:tr w:rsidR="00FF0BB4" w:rsidRPr="00FF0BB4" w:rsidTr="00FF0BB4">
        <w:trPr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Партия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Рейтинговый балл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подписчиков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Воронежская область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https://twitter.com/vip_vrn</w:t>
              </w:r>
            </w:hyperlink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30361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https://twitter.com/ivkprf</w:t>
              </w:r>
            </w:hyperlink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FD605C">
                <w:rPr>
                  <w:rFonts w:ascii="Times New Roman" w:eastAsia="Times New Roman" w:hAnsi="Times New Roman" w:cs="Times New Roman"/>
                  <w:color w:val="C69F70"/>
                  <w:sz w:val="24"/>
                  <w:szCs w:val="24"/>
                  <w:lang w:eastAsia="ru-RU"/>
                </w:rPr>
                <w:t>https://twitter.com/kprf32</w:t>
              </w:r>
            </w:hyperlink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3609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3453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</w:t>
            </w:r>
          </w:p>
        </w:tc>
      </w:tr>
      <w:tr w:rsidR="00FF0BB4" w:rsidRPr="00FF0BB4" w:rsidTr="00FF0BB4">
        <w:trPr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Чувашия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</w:tr>
    </w:tbl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Социальная сеть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имеет широкого распространения среди регионалов.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Региональные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аккаунты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охватывают небольшую аудиторию. Первый десяток лидеров разделен между КПРФ и ЕР, а первые четыре позиции лидеров с хорошим отрывом принадлежат КПРФ.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Распределение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подписчиков региональных отделений партий по социальной сети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Twitter</w:t>
      </w:r>
      <w:proofErr w:type="spellEnd"/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Графики 13, 14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57500" cy="752475"/>
            <wp:effectExtent l="19050" t="0" r="0" b="0"/>
            <wp:docPr id="8" name="Рисунок 8" descr="http://cipkr.ru/wp-content/uploads/2020/02/regiony-socseti2019-8-300x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pkr.ru/wp-content/uploads/2020/02/regiony-socseti2019-8-300x79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обратиться к графикам 13, 14, видно, что в целом в сети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ведет активной работы ЛДПР, а «Единая Россия» имеет подавляющее 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большинство. Кроме того, из всех парламентских партий «Справедливая Россия» не рассматривает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площадку для политического диалога с потенциальными избирателями, в то время как «Единая Россия» использует эту площадку достаточно эффективно.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выводы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проведенного исследования можно сделать некоторые выводы.</w:t>
      </w:r>
    </w:p>
    <w:p w:rsidR="00FF0BB4" w:rsidRPr="00FF0BB4" w:rsidRDefault="00FF0BB4" w:rsidP="00FF0B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Парламентские политические партии в целом осознают необходимость увеличивать свое присутствие в сети интернет, в социальных сетях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 этом говорит количество вновь открытых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основных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соцсетях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 же активизация старых в 2018-2019 годах.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этом наибольшую активность в социальных сетях проявляет партия «Единая Россия», на втором месте по активности – КПРФ, на третьем – ЛДПР, а «Справедливая Россия» демонстрирует большое количество давно заброшенных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крайне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 действительно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ведущих активную работу с избирателями.</w:t>
      </w:r>
    </w:p>
    <w:p w:rsidR="00FF0BB4" w:rsidRPr="00FF0BB4" w:rsidRDefault="00FF0BB4" w:rsidP="00FF0B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 исследовании страниц партии власти можно отметить, что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контент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подавляющего большинства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«ЕР» по всем регионам в значительной степени совпадает. Это говорит о том, что используется системный подход к ведению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 другой стороны, процент содержания уникального, регионального, характера, в зависимости от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аккаунта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колеблется от 0%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примерно 95% (например, Тамбовский региональный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С точки зрения избирателя интереснее читать информацию, касающуюся его собственного региона, поэтому добиваясь большого числа различных постов, необходимо так же уделять внимание уникальности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контента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Другие партии в меньшей степени заполняют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аккаунты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однотипными постами, у этого факта есть как минусы, так и плюсы. В отсутствие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собственного</w:t>
      </w:r>
      <w:proofErr w:type="gram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уникального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контента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 «Единой России», безусловно, является продуктивным.</w:t>
      </w:r>
    </w:p>
    <w:p w:rsidR="00FF0BB4" w:rsidRPr="00FF0BB4" w:rsidRDefault="00FF0BB4" w:rsidP="00FF0B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Сформировался список регионов лидеров по активности партий в социальных сетях. Первые 10 позиций занимают: </w:t>
      </w:r>
      <w:proofErr w:type="gram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Ульяновская область, Тамбовская область, город Москва, Воронежская область, Республика Крым, Иркутская область, Хабаровский край, Республика Северная Осетия – Алания, Кировская область, Липецкая область.</w:t>
      </w:r>
      <w:proofErr w:type="gramEnd"/>
    </w:p>
    <w:p w:rsidR="00FF0BB4" w:rsidRPr="00FF0BB4" w:rsidRDefault="00FF0BB4" w:rsidP="00FF0B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КПРФ лидирует в Одноклассниках и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Youtube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конкурирует с партией власти в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«Единая Россия» доминирует в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и также конкурируе</w:t>
      </w:r>
      <w:proofErr w:type="gram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 с КПРФ</w:t>
      </w:r>
      <w:proofErr w:type="gram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и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Анализ социальных сетей партии «Справедливая Россия» показывает, что ее присутствие в регионах в сети интернет за 2019 год существенно сократилось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Об этом говорит огромное количество брошенных в 2018 или в середине 2019 года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 всех исследованных социальных сетях.</w:t>
      </w:r>
    </w:p>
    <w:p w:rsidR="00FF0BB4" w:rsidRPr="00FF0BB4" w:rsidRDefault="00FF0BB4" w:rsidP="00FF0B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Сравнение относительных показателей вовлечения публики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аккаунтами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разных социальных сетей (График 1, 2) показывает, что раскрутка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Вконтакте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дает больше откликов пользователей сети, нежели в Одноклассниках и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Facebook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Возможно, это связано с использованием на максимум возможностей одних сетей, и недоработки по остальным социальным сетям.</w:t>
      </w:r>
    </w:p>
    <w:p w:rsidR="00FF0BB4" w:rsidRPr="00FF0BB4" w:rsidRDefault="00FF0BB4" w:rsidP="00FF0B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Микроблоги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Instagram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Youtube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и, в меньшей степени, 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Twitter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пользуются все большим вниманием избирателей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Есть необходимость захватывать информационное пространство в этих быстро растущих социальных сетях. Те политические силы, которые поставят перед собой эту задачу и успешно с ней справятся, получат большие политические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дивиденты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ближайшем будущем. Пример некоторых особо удачных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показывает, что этот инструмент можно использовать очень успешно.</w:t>
      </w:r>
    </w:p>
    <w:p w:rsidR="00FF0BB4" w:rsidRPr="00FF0BB4" w:rsidRDefault="00FF0BB4" w:rsidP="00FF0B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Возможности больших социальных сетей используются всеми партиями далеко не на полную мощность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Больше всех к этому системному ведению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больших социальных сетях приближается партия власти. Тем не менее, проблемы разобщенности даже своих собственных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аккаунтов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интернет-ресурсов</w:t>
      </w:r>
      <w:proofErr w:type="spellEnd"/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налицо у многих региональных отделений партий.</w:t>
      </w:r>
    </w:p>
    <w:p w:rsidR="00FF0BB4" w:rsidRPr="00FF0BB4" w:rsidRDefault="00FF0BB4" w:rsidP="00FF0BB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 сравнению с присутствием в </w:t>
      </w:r>
      <w:proofErr w:type="spellStart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соцсетях</w:t>
      </w:r>
      <w:proofErr w:type="spellEnd"/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несистемных оппозиционеров все парламентские партии серьезно проигрывают, например, «сеткам» Навального</w:t>
      </w: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0BB4" w:rsidRPr="00FF0BB4" w:rsidRDefault="00FF0BB4" w:rsidP="00FF0BB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Приложение 1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Сводная таблица рейтингов</w:t>
      </w:r>
    </w:p>
    <w:p w:rsidR="00FF0BB4" w:rsidRPr="00FF0BB4" w:rsidRDefault="00FF0BB4" w:rsidP="00FF0B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региональных отделений «Единой России» в социальных сетях</w:t>
      </w:r>
    </w:p>
    <w:tbl>
      <w:tblPr>
        <w:tblW w:w="9653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94"/>
        <w:gridCol w:w="649"/>
        <w:gridCol w:w="769"/>
        <w:gridCol w:w="1009"/>
        <w:gridCol w:w="769"/>
        <w:gridCol w:w="769"/>
        <w:gridCol w:w="676"/>
        <w:gridCol w:w="1621"/>
        <w:gridCol w:w="1119"/>
      </w:tblGrid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Yout</w:t>
            </w:r>
            <w:proofErr w:type="spellEnd"/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Twi</w:t>
            </w:r>
            <w:proofErr w:type="spellEnd"/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подписчиков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рейтинг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6974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11 786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22573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3 453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3642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4 475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3457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2 517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5669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43 181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24145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proofErr w:type="spellEnd"/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2 455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12 256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2 283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13 993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3768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2 055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238449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242449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39 448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9005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4 676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7 795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6 558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4995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1 415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4 921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6 446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9 718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Тульская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11 949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8112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12 461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2378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11 975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4451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4 396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14 206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8 391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4 665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2 037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4 116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2 325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1 426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1795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3 094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2 538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Краснодарский край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9 844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1481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5 188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2 824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4 519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10 819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1 997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6 749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7 842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1 755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3 948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6 091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7 300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3 618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5 587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5 935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Ярославская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4 218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2 587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3 911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4 529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4 507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2 455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7 378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4 834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8 569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1 928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15 272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2 008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8 689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1 268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2 354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Сахалинская обл.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7 069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3 377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3 340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4 151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4 344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1 222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Карачаево-Черкесия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7 031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11 524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3 024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Северная Осетия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Саха (Якутия)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605C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F0BB4" w:rsidRPr="00FD605C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60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FF0BB4" w:rsidRPr="00FD605C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60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Приложение 2</w:t>
      </w:r>
    </w:p>
    <w:p w:rsidR="00FF0BB4" w:rsidRPr="00FD605C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60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Сводная таблица рейтингов</w:t>
      </w:r>
    </w:p>
    <w:p w:rsidR="00FF0BB4" w:rsidRPr="00FD605C" w:rsidRDefault="00FF0BB4" w:rsidP="00FF0B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60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региональных отделений ЛДПР в социальных сетях</w:t>
      </w:r>
    </w:p>
    <w:tbl>
      <w:tblPr>
        <w:tblW w:w="9653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98"/>
        <w:gridCol w:w="743"/>
        <w:gridCol w:w="808"/>
        <w:gridCol w:w="807"/>
        <w:gridCol w:w="744"/>
        <w:gridCol w:w="706"/>
        <w:gridCol w:w="744"/>
        <w:gridCol w:w="1624"/>
        <w:gridCol w:w="1179"/>
      </w:tblGrid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</w:t>
            </w:r>
            <w:proofErr w:type="spellEnd"/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Twit</w:t>
            </w:r>
            <w:proofErr w:type="spellEnd"/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подписчиков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рейтинг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3 038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4 596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4957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2 719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5 103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1 477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3 515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5 353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1 089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3 174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обл.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2 783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5 598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2 155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6 735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4 567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2 333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обл.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3 818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1 848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1 829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1 539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2199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511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2572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4699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Алтайский край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2 588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2509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2 339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3 272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1 643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обл.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4 835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5 802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обл.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4 713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1 771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5 787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4 506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1 892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1451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</w:t>
            </w: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proofErr w:type="spellEnd"/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2 248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3 094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6 782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2 516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3 927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3 636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1 854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1 286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9 965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2 464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3 706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обл.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1 594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ордовия</w:t>
            </w:r>
            <w:proofErr w:type="spellEnd"/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1 685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</w:t>
            </w: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Черкесия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2 942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 Татарстан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1 569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</w:t>
            </w: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Чувашская </w:t>
            </w: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обл.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Северная Осетия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1 925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1904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Краснодарский край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Ингушетия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Калмыкия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Саха (Якутия)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BB4" w:rsidRPr="00FD605C" w:rsidTr="00FF0BB4">
        <w:trPr>
          <w:tblCellSpacing w:w="15" w:type="dxa"/>
        </w:trPr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</w:t>
            </w:r>
            <w:proofErr w:type="gramEnd"/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F0BB4" w:rsidRPr="00FD605C" w:rsidRDefault="00FF0BB4" w:rsidP="00FF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F0BB4" w:rsidRPr="00FD605C" w:rsidRDefault="00FF0BB4" w:rsidP="00FF0B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605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Подготовили: </w:t>
      </w:r>
      <w:proofErr w:type="spellStart"/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Апостолевский</w:t>
      </w:r>
      <w:proofErr w:type="spellEnd"/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И.К.,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                        </w:t>
      </w:r>
      <w:proofErr w:type="spellStart"/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Староверова</w:t>
      </w:r>
      <w:proofErr w:type="spellEnd"/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Е.В., Червонцев А.В.</w:t>
      </w:r>
    </w:p>
    <w:p w:rsidR="00FF0BB4" w:rsidRPr="00FF0BB4" w:rsidRDefault="00FF0BB4" w:rsidP="00FF0B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Координатор проекта: Волков Н.Ю.</w:t>
      </w:r>
    </w:p>
    <w:p w:rsidR="00FF0BB4" w:rsidRDefault="00FF0BB4" w:rsidP="00FF0BB4">
      <w:pPr>
        <w:rPr>
          <w:rFonts w:ascii="Times New Roman" w:hAnsi="Times New Roman" w:cs="Times New Roman"/>
          <w:sz w:val="28"/>
          <w:szCs w:val="28"/>
        </w:rPr>
      </w:pP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Ответственный за выпуск Обухов С.П., секретарь ЦК КПРФ</w:t>
      </w:r>
      <w:r w:rsidRPr="00FF0B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br/>
      </w:r>
    </w:p>
    <w:p w:rsidR="00FD605C" w:rsidRDefault="00FD605C" w:rsidP="00FF0BB4">
      <w:pPr>
        <w:rPr>
          <w:rFonts w:ascii="Times New Roman" w:hAnsi="Times New Roman" w:cs="Times New Roman"/>
          <w:sz w:val="28"/>
          <w:szCs w:val="28"/>
        </w:rPr>
      </w:pPr>
    </w:p>
    <w:p w:rsidR="00FD605C" w:rsidRPr="00627FCD" w:rsidRDefault="00FD605C" w:rsidP="00FF0BB4">
      <w:pPr>
        <w:rPr>
          <w:rFonts w:ascii="Times New Roman" w:hAnsi="Times New Roman" w:cs="Times New Roman"/>
          <w:sz w:val="28"/>
          <w:szCs w:val="28"/>
        </w:rPr>
      </w:pPr>
    </w:p>
    <w:sectPr w:rsidR="00FD605C" w:rsidRPr="00627FCD" w:rsidSect="0062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87796"/>
    <w:multiLevelType w:val="multilevel"/>
    <w:tmpl w:val="2028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18155A"/>
    <w:multiLevelType w:val="multilevel"/>
    <w:tmpl w:val="A7B2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BB4"/>
    <w:rsid w:val="004C2645"/>
    <w:rsid w:val="00627FCD"/>
    <w:rsid w:val="006B6B85"/>
    <w:rsid w:val="00D3130C"/>
    <w:rsid w:val="00FD605C"/>
    <w:rsid w:val="00FF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85"/>
  </w:style>
  <w:style w:type="paragraph" w:styleId="1">
    <w:name w:val="heading 1"/>
    <w:basedOn w:val="a"/>
    <w:link w:val="10"/>
    <w:uiPriority w:val="9"/>
    <w:qFormat/>
    <w:rsid w:val="00FF0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B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BB4"/>
    <w:rPr>
      <w:b/>
      <w:bCs/>
    </w:rPr>
  </w:style>
  <w:style w:type="character" w:styleId="a5">
    <w:name w:val="Emphasis"/>
    <w:basedOn w:val="a0"/>
    <w:uiPriority w:val="20"/>
    <w:qFormat/>
    <w:rsid w:val="00FF0BB4"/>
    <w:rPr>
      <w:i/>
      <w:iCs/>
    </w:rPr>
  </w:style>
  <w:style w:type="character" w:styleId="a6">
    <w:name w:val="Hyperlink"/>
    <w:basedOn w:val="a0"/>
    <w:uiPriority w:val="99"/>
    <w:semiHidden/>
    <w:unhideWhenUsed/>
    <w:rsid w:val="00FF0B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1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pbkprf" TargetMode="External"/><Relationship Id="rId13" Type="http://schemas.openxmlformats.org/officeDocument/2006/relationships/hyperlink" Target="https://ok.ru/kprf22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www.youtube.com/channel/UCcNilaaKkHGnzJs62Kbfs_Q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ersevastopol/" TargetMode="External"/><Relationship Id="rId34" Type="http://schemas.openxmlformats.org/officeDocument/2006/relationships/image" Target="media/image7.jpeg"/><Relationship Id="rId7" Type="http://schemas.openxmlformats.org/officeDocument/2006/relationships/hyperlink" Target="https://vk.com/unitedrussiacrimea" TargetMode="External"/><Relationship Id="rId12" Type="http://schemas.openxmlformats.org/officeDocument/2006/relationships/hyperlink" Target="https://ok.ru/severooset" TargetMode="External"/><Relationship Id="rId17" Type="http://schemas.openxmlformats.org/officeDocument/2006/relationships/hyperlink" Target="https://ok.ru/group/55964604236023" TargetMode="External"/><Relationship Id="rId25" Type="http://schemas.openxmlformats.org/officeDocument/2006/relationships/image" Target="media/image6.jpeg"/><Relationship Id="rId33" Type="http://schemas.openxmlformats.org/officeDocument/2006/relationships/hyperlink" Target="https://www.youtube.com/channel/UCW3Ie_eE5SVeyYs3ux0roGg" TargetMode="External"/><Relationship Id="rId38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ok.ru/kprf.rostov" TargetMode="External"/><Relationship Id="rId20" Type="http://schemas.openxmlformats.org/officeDocument/2006/relationships/hyperlink" Target="https://www.facebook.com/groups/1696466240576936" TargetMode="External"/><Relationship Id="rId29" Type="http://schemas.openxmlformats.org/officeDocument/2006/relationships/hyperlink" Target="https://www.youtube.com/channel/UC016D7p09r4bGVY-B6QdeSw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24" Type="http://schemas.openxmlformats.org/officeDocument/2006/relationships/hyperlink" Target="https://www.instagram.com/kprf_48/" TargetMode="External"/><Relationship Id="rId32" Type="http://schemas.openxmlformats.org/officeDocument/2006/relationships/hyperlink" Target="https://www.youtube.com/channel/UCGzU8tJKfv4T8GH-_2KVjPg" TargetMode="External"/><Relationship Id="rId37" Type="http://schemas.openxmlformats.org/officeDocument/2006/relationships/hyperlink" Target="https://twitter.com/kprf32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ok.ru/kprf19" TargetMode="External"/><Relationship Id="rId23" Type="http://schemas.openxmlformats.org/officeDocument/2006/relationships/hyperlink" Target="https://www.instagram.com/er_primorsk/?hl=ru" TargetMode="External"/><Relationship Id="rId28" Type="http://schemas.openxmlformats.org/officeDocument/2006/relationships/hyperlink" Target="https://www.youtube.com/user/spravedlivokirov/videos" TargetMode="External"/><Relationship Id="rId36" Type="http://schemas.openxmlformats.org/officeDocument/2006/relationships/hyperlink" Target="https://twitter.com/ivkprf" TargetMode="External"/><Relationship Id="rId10" Type="http://schemas.openxmlformats.org/officeDocument/2006/relationships/hyperlink" Target="https://vk.com/kprf_ul" TargetMode="External"/><Relationship Id="rId19" Type="http://schemas.openxmlformats.org/officeDocument/2006/relationships/hyperlink" Target="https://www.facebook.com/groups/609168689589552/" TargetMode="External"/><Relationship Id="rId31" Type="http://schemas.openxmlformats.org/officeDocument/2006/relationships/hyperlink" Target="https://www.youtube.com/channel/UCbCSET8EN-9-M5JZNMQpNq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prf35" TargetMode="External"/><Relationship Id="rId14" Type="http://schemas.openxmlformats.org/officeDocument/2006/relationships/hyperlink" Target="https://ok.ru/kprf.novosibirsk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www.youtube.com/channel/UCfYkcQZaeSueBVS12K2Z29A" TargetMode="External"/><Relationship Id="rId30" Type="http://schemas.openxmlformats.org/officeDocument/2006/relationships/hyperlink" Target="https://www.youtube.com/channel/UCFykp6WmDLQ_VNeM4Fckc1g" TargetMode="External"/><Relationship Id="rId35" Type="http://schemas.openxmlformats.org/officeDocument/2006/relationships/hyperlink" Target="https://twitter.com/vip_v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38</Pages>
  <Words>6746</Words>
  <Characters>38456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2020-02-21T08:32:00Z</dcterms:created>
  <dcterms:modified xsi:type="dcterms:W3CDTF">2020-02-21T09:13:00Z</dcterms:modified>
</cp:coreProperties>
</file>