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9" w:rsidRPr="000979B9" w:rsidRDefault="000979B9" w:rsidP="000979B9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7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Доктор политических наук С.П. Обухов - «Свободной прессе»:  Перерастет ли нефтегазовый конфликт Москвы и Минска в майдан?</w:t>
      </w:r>
    </w:p>
    <w:p w:rsidR="000979B9" w:rsidRPr="000979B9" w:rsidRDefault="000979B9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0979B9" w:rsidRPr="000979B9" w:rsidRDefault="000979B9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Белоруссия может быть втянута в войну. Такое мнение высказал глава МИД Украины </w:t>
      </w:r>
      <w:r w:rsidRPr="000979B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Вадим Пристайко</w:t>
      </w:r>
      <w:r w:rsidRPr="000979B9">
        <w:rPr>
          <w:color w:val="000000"/>
          <w:sz w:val="28"/>
          <w:szCs w:val="28"/>
        </w:rPr>
        <w:t>, говоря об отношениях Москвы и Минска.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В интервью чешскому журналу Respekt он вспомнил о разговоре с белорусскими журналистами несколько лет назад. Тогда, по словам Пристайко, он предупредил: если белорусы захотят остаться независимыми, они столкнутся с той же войной, теми же трудностями и такими же страданиями, как Украина.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«Конечно, я все еще надеюсь, что я не прав. Белорусы спокойны и терпеливы», — так </w:t>
      </w:r>
      <w:hyperlink r:id="rId6" w:tgtFrame="_blank" w:history="1">
        <w:r w:rsidRPr="000979B9">
          <w:rPr>
            <w:rStyle w:val="a5"/>
            <w:color w:val="000000"/>
            <w:sz w:val="28"/>
            <w:szCs w:val="28"/>
          </w:rPr>
          <w:t>ответил</w:t>
        </w:r>
      </w:hyperlink>
      <w:r w:rsidRPr="000979B9">
        <w:rPr>
          <w:color w:val="000000"/>
          <w:sz w:val="28"/>
          <w:szCs w:val="28"/>
        </w:rPr>
        <w:t> глава МИД Украины на вопрос, когда начнется война в Белоруссии.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В Минске уже оценили слова Пристайко. Как </w:t>
      </w:r>
      <w:hyperlink r:id="rId7" w:tgtFrame="_blank" w:history="1">
        <w:r w:rsidRPr="000979B9">
          <w:rPr>
            <w:rStyle w:val="a5"/>
            <w:color w:val="000000"/>
            <w:sz w:val="28"/>
            <w:szCs w:val="28"/>
          </w:rPr>
          <w:t>заявил</w:t>
        </w:r>
      </w:hyperlink>
      <w:r w:rsidRPr="000979B9">
        <w:rPr>
          <w:color w:val="000000"/>
          <w:sz w:val="28"/>
          <w:szCs w:val="28"/>
        </w:rPr>
        <w:t> белорусский депутат </w:t>
      </w:r>
      <w:r w:rsidRPr="000979B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Геннадий Давыдько</w:t>
      </w:r>
      <w:r w:rsidRPr="000979B9">
        <w:rPr>
          <w:color w:val="000000"/>
          <w:sz w:val="28"/>
          <w:szCs w:val="28"/>
        </w:rPr>
        <w:t>, Киеву легко говорить подобное, так как ему нечего терять в отношениях с Москвой.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«У нас отношения — они, естественно, непростые, как у любых государств, но до войны не то, что далеко, это просто немыслимо», — подчеркнул Давыдько.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Напомним: в российско-белорусских отношениях — затяжной кризис. Триггером послужил транзит власти </w:t>
      </w:r>
      <w:hyperlink r:id="rId8" w:tgtFrame="_blank" w:history="1">
        <w:r w:rsidRPr="000979B9">
          <w:rPr>
            <w:rStyle w:val="a5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Владимира Путина</w:t>
        </w:r>
      </w:hyperlink>
      <w:r w:rsidRPr="000979B9">
        <w:rPr>
          <w:color w:val="000000"/>
          <w:sz w:val="28"/>
          <w:szCs w:val="28"/>
        </w:rPr>
        <w:t>, затеянный Кремлем. По мнению аналитиков, основным сценарием транзита до определенного момента было объединение России и Белоруссии, в результате чего Путин становился во главе Союзного государства. Однако белорусский лидер </w:t>
      </w:r>
      <w:hyperlink r:id="rId9" w:tgtFrame="_blank" w:history="1">
        <w:r w:rsidRPr="000979B9">
          <w:rPr>
            <w:rStyle w:val="a4"/>
            <w:color w:val="000000"/>
            <w:sz w:val="28"/>
            <w:szCs w:val="28"/>
            <w:bdr w:val="none" w:sz="0" w:space="0" w:color="auto" w:frame="1"/>
          </w:rPr>
          <w:t>Александр Лукашенко</w:t>
        </w:r>
        <w:r w:rsidRPr="000979B9">
          <w:rPr>
            <w:rStyle w:val="a5"/>
            <w:b/>
            <w:bCs/>
            <w:color w:val="000000"/>
            <w:sz w:val="28"/>
            <w:szCs w:val="28"/>
            <w:u w:val="none"/>
          </w:rPr>
          <w:t> </w:t>
        </w:r>
      </w:hyperlink>
      <w:r w:rsidRPr="000979B9">
        <w:rPr>
          <w:color w:val="000000"/>
          <w:sz w:val="28"/>
          <w:szCs w:val="28"/>
        </w:rPr>
        <w:t>наотрез отказался поступиться властью.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14 февраля Лукашенко провел встречу с коллективом Светлогорского целлюлозно-картонного комбината (ЦКК), в ходе которой заявил: в руководстве России намекают на присоединение республики в обмен на единые цены на энергоносители. Батька заверил, что ни белорусский, ни российский народы не захотят пойти по этому пути.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lastRenderedPageBreak/>
        <w:t>Белорусский лидер также подробно рассказал, как прошли его переговоры с Путиным в Сочи. Одной из ключевых тем для обсуждения стали проблемы в нефтяной сфере. Напомним, с 1 января 2020 года поставки прекратились, так как российские компании не смогли заключить контракт с государственным «Белнефтехимом» — стороны не смогли договориться о стоимости сырья.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«Я напомнил, что на те нефтедобывающие, газодобывающие скважины (в России) летали самолеты из Гомеля, Витебска, Могилева, да и из Минска. То, что мы бурили и создавали в советские времена, в одну ночь оказалось чужим. И мы сегодня вынуждены покупать по мировой цене эту продукцию, а Россия у себя продает это в полцены или одну треть», — сказал Лукашенко.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По его словам, во время переговоров в Сочи президент Путин засомневался, что белорусская сторона продолжит покупать нефть в других странах. «Зачем вы будете это делать, если она все равно дороже российской?» — передал слова Путина Лукашенко. Ответ у белорусского лидера нашелся: по его словам, Белоруссия «продолжит диверсифицировать закупки (нефти), чтобы каждый год 31 декабря не стоять на коленях». Лукашенко заверил: закупки в других странах продолжатся, даже если их нефть будет дороже российской.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Батька, понятно, намекает на американцев. Вначале февраля Белоруссию посетил госсекретарь США </w:t>
      </w:r>
      <w:hyperlink r:id="rId10" w:tgtFrame="_blank" w:history="1">
        <w:r w:rsidRPr="000979B9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Майк Помпео</w:t>
        </w:r>
      </w:hyperlink>
      <w:r w:rsidRPr="000979B9">
        <w:rPr>
          <w:color w:val="000000"/>
          <w:sz w:val="28"/>
          <w:szCs w:val="28"/>
        </w:rPr>
        <w:t>. Он заявил о готовности Вашингтона обеспечить Белоруссию нефтью «по конкурентной цене».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Российскую нефть, отметил Лукашенко, он тоже готов покупать «по мировым ценам». Но Москва якобы настаивает на «существенной премии» за поставку.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В РФ на ситуацию смотрят иначе. Москва добивается того, чтобы Минск подписал пакет интеграционных документов, в котором находится и решение проблемы газовых поставок в Белоруссию.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Если этот пакет будет принят, то в рамках Союзного государства Белоруссия сможет покупать у России газ по $ 127 за 1 тыс. кубометров. Если нет — будет покупать газ у России в рамках ЕАЭС по цене $ 152.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lastRenderedPageBreak/>
        <w:t>Что до нефти, по оценкам российской стороны, закупки Белоруссией американской нефти — это минус $ 2 млрд. в год, по сравнению с российской «интеграционной» ценой.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Словом, Кремль действительно накинул Минску на шею нефтегазовую удавку. И Лукашенко, действительно, закусил удила. Есть ли риск, что белорусский кризис будет развиваться по украинскому сценарию?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— Есть огромная вероятность, что Белоруссия повторит путь Украины, — считает </w:t>
      </w:r>
      <w:r w:rsidRPr="000979B9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11" w:tgtFrame="_blank" w:history="1">
        <w:r w:rsidRPr="000979B9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0979B9">
        <w:rPr>
          <w:color w:val="000000"/>
          <w:sz w:val="28"/>
          <w:szCs w:val="28"/>
        </w:rPr>
        <w:t>. — Проблема в том, что в нынешней России нет государственной политики — все отдано на откуп олигархическим кланам, которые реализуют собственные корпоративные интересы. Например, интерес раздербанить белорусскую госсобственность — ту, которая еще сохранилась.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Надо понимать: Кремль не предлагает Минску реальный цивилизационный проект. Он лишь предлагает вместе встраиваться в Европу — на ролях младших партнеров. Но встраиваться бывшие советские республики могут и напрямую — для этого им не нужно посредничество Путина.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Украина — наглядный тому пример: часть украинской элиты решила самостоятельно встраиваться в западный проект. К тому же самому, я считаю, толкают сейчас Белоруссию и Лукашенко.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rStyle w:val="a4"/>
          <w:color w:val="000000"/>
          <w:sz w:val="28"/>
          <w:szCs w:val="28"/>
          <w:bdr w:val="none" w:sz="0" w:space="0" w:color="auto" w:frame="1"/>
        </w:rPr>
        <w:t>«СП»: — Москва может противостоять этому, задействовав «мягкую силу»?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— Незадолго до событий на Украине, в 2012 году, выяснилось: если из общего объема финансирования Россотрудничества в 2 млрд. рублей в год вычесть расходы на содержание представительств за рубежом и центрального аппарата, останется лишь скромная сумма в 300 млн. рублей. Это все, что было у агентства накануне Евромайдана на организацию программной деятельности в 73 странах мира.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Что конкретно из этих 300 млн. шло на организацию работы на украинском направлении — я не знаю. Зато доподлинно знаю, что Госдепартамент США, финансируя работу НКО в «незалежной», дошел вплоть до районных газет, продавливая свою повестку.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lastRenderedPageBreak/>
        <w:t>На деле, в то время на Украине российские олигархические кланы поддерживали клан </w:t>
      </w:r>
      <w:hyperlink r:id="rId12" w:tgtFrame="_blank" w:history="1">
        <w:r w:rsidRPr="000979B9">
          <w:rPr>
            <w:rStyle w:val="a5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Виктора Януковича</w:t>
        </w:r>
      </w:hyperlink>
      <w:r w:rsidRPr="000979B9">
        <w:rPr>
          <w:color w:val="000000"/>
          <w:sz w:val="28"/>
          <w:szCs w:val="28"/>
        </w:rPr>
        <w:t> — вместе они «распиливали» деньги. Считалось, для развития российско-украинских отношений этого достаточно. Теперь Кремль наступает на те же грабли в Белоруссии.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rStyle w:val="a4"/>
          <w:color w:val="000000"/>
          <w:sz w:val="28"/>
          <w:szCs w:val="28"/>
          <w:bdr w:val="none" w:sz="0" w:space="0" w:color="auto" w:frame="1"/>
        </w:rPr>
        <w:t>«СП»: — Белоруссия видит, что у нее на Западе нет перспективы?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— Перспективы на Западе нет ни у Белоруссии, ни у Украины. Но об этом должны говорить, этот момент необходимо разъяснять. Однако Москва мало того, что ничего не разъясняет. Она подает плохой пример — потакает олигархам, которые вывозят капитал из страны.</w:t>
      </w:r>
    </w:p>
    <w:p w:rsidR="00BA2BBD" w:rsidRPr="000979B9" w:rsidRDefault="00BA2BBD" w:rsidP="00BA2BB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rStyle w:val="a4"/>
          <w:color w:val="000000"/>
          <w:sz w:val="28"/>
          <w:szCs w:val="28"/>
          <w:bdr w:val="none" w:sz="0" w:space="0" w:color="auto" w:frame="1"/>
        </w:rPr>
        <w:t>«СП»: — При каких условиях возможен майдан в Белоруссии?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— Майдан — всегда следствие раскола в элите, сам по себе он не возникает. Пока Лукашенко душит любую альтернативу, но рыба, как известно, гниет с головы. Если произойдет раскол в белорусских правящих кругах, майдан вовсе не исключен.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Белорусский лидер сейчас осторожно выстраивает линию поведения с прозападными НКО. Лукашенко понимает их опасность, но также понимает: ему нельзя запретить их деятельность, не лишившись поддержки Запада. А эти НКО, пусть в мягком режиме, занимаются политическим выстраиванием белорусской нации на антирусских и антисоветских мифах.</w:t>
      </w:r>
    </w:p>
    <w:p w:rsidR="00BA2BBD" w:rsidRPr="000979B9" w:rsidRDefault="00BA2BBD" w:rsidP="00BA2BB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979B9">
        <w:rPr>
          <w:color w:val="000000"/>
          <w:sz w:val="28"/>
          <w:szCs w:val="28"/>
        </w:rPr>
        <w:t>В этой сложной обстановке Кремль, я считаю, просто не способен на серьезный интеграционный проект. Раз так, национальным окраинам выгоднее самим идти на поклон к Западу.</w:t>
      </w:r>
    </w:p>
    <w:p w:rsidR="008B3934" w:rsidRDefault="00E6248B">
      <w:pPr>
        <w:rPr>
          <w:rFonts w:ascii="Times New Roman" w:hAnsi="Times New Roman" w:cs="Times New Roman"/>
          <w:sz w:val="28"/>
          <w:szCs w:val="28"/>
        </w:rPr>
      </w:pPr>
    </w:p>
    <w:p w:rsidR="000979B9" w:rsidRPr="000979B9" w:rsidRDefault="000979B9">
      <w:pPr>
        <w:rPr>
          <w:rFonts w:ascii="Times New Roman" w:hAnsi="Times New Roman" w:cs="Times New Roman"/>
          <w:sz w:val="28"/>
          <w:szCs w:val="28"/>
        </w:rPr>
      </w:pPr>
      <w:r w:rsidRPr="000979B9">
        <w:rPr>
          <w:rFonts w:ascii="Times New Roman" w:hAnsi="Times New Roman" w:cs="Times New Roman"/>
          <w:sz w:val="28"/>
          <w:szCs w:val="28"/>
        </w:rPr>
        <w:t>Андрей Полунин. "Свободная пресса"</w:t>
      </w:r>
    </w:p>
    <w:sectPr w:rsidR="000979B9" w:rsidRPr="000979B9" w:rsidSect="00A1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8B" w:rsidRDefault="00E6248B" w:rsidP="000979B9">
      <w:pPr>
        <w:spacing w:after="0" w:line="240" w:lineRule="auto"/>
      </w:pPr>
      <w:r>
        <w:separator/>
      </w:r>
    </w:p>
  </w:endnote>
  <w:endnote w:type="continuationSeparator" w:id="0">
    <w:p w:rsidR="00E6248B" w:rsidRDefault="00E6248B" w:rsidP="0009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8B" w:rsidRDefault="00E6248B" w:rsidP="000979B9">
      <w:pPr>
        <w:spacing w:after="0" w:line="240" w:lineRule="auto"/>
      </w:pPr>
      <w:r>
        <w:separator/>
      </w:r>
    </w:p>
  </w:footnote>
  <w:footnote w:type="continuationSeparator" w:id="0">
    <w:p w:rsidR="00E6248B" w:rsidRDefault="00E6248B" w:rsidP="00097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BD"/>
    <w:rsid w:val="000979B9"/>
    <w:rsid w:val="004C2645"/>
    <w:rsid w:val="00A12960"/>
    <w:rsid w:val="00BA2BBD"/>
    <w:rsid w:val="00D3130C"/>
    <w:rsid w:val="00E6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60"/>
  </w:style>
  <w:style w:type="paragraph" w:styleId="2">
    <w:name w:val="heading 2"/>
    <w:basedOn w:val="a"/>
    <w:link w:val="20"/>
    <w:uiPriority w:val="9"/>
    <w:qFormat/>
    <w:rsid w:val="00097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BBD"/>
    <w:rPr>
      <w:b/>
      <w:bCs/>
    </w:rPr>
  </w:style>
  <w:style w:type="character" w:styleId="a5">
    <w:name w:val="Hyperlink"/>
    <w:basedOn w:val="a0"/>
    <w:uiPriority w:val="99"/>
    <w:semiHidden/>
    <w:unhideWhenUsed/>
    <w:rsid w:val="00BA2BB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9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79B9"/>
  </w:style>
  <w:style w:type="paragraph" w:styleId="a8">
    <w:name w:val="footer"/>
    <w:basedOn w:val="a"/>
    <w:link w:val="a9"/>
    <w:uiPriority w:val="99"/>
    <w:semiHidden/>
    <w:unhideWhenUsed/>
    <w:rsid w:val="0009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79B9"/>
  </w:style>
  <w:style w:type="character" w:customStyle="1" w:styleId="20">
    <w:name w:val="Заголовок 2 Знак"/>
    <w:basedOn w:val="a0"/>
    <w:link w:val="2"/>
    <w:uiPriority w:val="9"/>
    <w:rsid w:val="0009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vladimir-put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ia.ru/20200218/1564910125.html" TargetMode="External"/><Relationship Id="rId12" Type="http://schemas.openxmlformats.org/officeDocument/2006/relationships/hyperlink" Target="https://svpressa.ru/persons/viktor-yanukovi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259447?from=hotnews%20" TargetMode="External"/><Relationship Id="rId11" Type="http://schemas.openxmlformats.org/officeDocument/2006/relationships/hyperlink" Target="https://svpressa.ru/persons/sergey-obuhov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vpressa.ru/persons/mayk-pompe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vpressa.ru/persons/aleksandr-lukashenk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2020-02-19T05:33:00Z</dcterms:created>
  <dcterms:modified xsi:type="dcterms:W3CDTF">2020-02-19T06:03:00Z</dcterms:modified>
</cp:coreProperties>
</file>