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A9" w:rsidRPr="008D52A9" w:rsidRDefault="008D52A9" w:rsidP="008D52A9">
      <w:pPr>
        <w:shd w:val="clear" w:color="auto" w:fill="FFFFFF"/>
        <w:spacing w:before="120" w:after="135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52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«Независимая газета» - Коммунисты прощупывают </w:t>
      </w:r>
      <w:proofErr w:type="spellStart"/>
      <w:r w:rsidRPr="008D52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соцсети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8D52A9" w:rsidRPr="008D52A9" w:rsidRDefault="008D52A9" w:rsidP="008D52A9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</w:p>
    <w:p w:rsidR="008D52A9" w:rsidRPr="008D52A9" w:rsidRDefault="008D52A9" w:rsidP="008D52A9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8D52A9">
        <w:rPr>
          <w:color w:val="222222"/>
          <w:sz w:val="28"/>
          <w:szCs w:val="28"/>
        </w:rPr>
        <w:t xml:space="preserve">Центр исследований политической культуры России (ЦИПКР) провел исследование активности думских партий в </w:t>
      </w:r>
      <w:proofErr w:type="spellStart"/>
      <w:r w:rsidRPr="008D52A9">
        <w:rPr>
          <w:color w:val="222222"/>
          <w:sz w:val="28"/>
          <w:szCs w:val="28"/>
        </w:rPr>
        <w:t>соцсетях</w:t>
      </w:r>
      <w:proofErr w:type="spellEnd"/>
      <w:r w:rsidRPr="008D52A9">
        <w:rPr>
          <w:color w:val="222222"/>
          <w:sz w:val="28"/>
          <w:szCs w:val="28"/>
        </w:rPr>
        <w:t xml:space="preserve">. Результаты 2019 года выглядят так: в «возрастных» «Одноклассниках» ожидаемо доминирует КПРФ, в самой «либеральной» </w:t>
      </w:r>
      <w:proofErr w:type="spellStart"/>
      <w:r w:rsidRPr="008D52A9">
        <w:rPr>
          <w:color w:val="222222"/>
          <w:sz w:val="28"/>
          <w:szCs w:val="28"/>
        </w:rPr>
        <w:t>соцсети</w:t>
      </w:r>
      <w:proofErr w:type="spellEnd"/>
      <w:r w:rsidRPr="008D52A9">
        <w:rPr>
          <w:color w:val="222222"/>
          <w:sz w:val="28"/>
          <w:szCs w:val="28"/>
        </w:rPr>
        <w:t xml:space="preserve"> – </w:t>
      </w:r>
      <w:proofErr w:type="spellStart"/>
      <w:r w:rsidRPr="008D52A9">
        <w:rPr>
          <w:color w:val="222222"/>
          <w:sz w:val="28"/>
          <w:szCs w:val="28"/>
        </w:rPr>
        <w:t>Facebook</w:t>
      </w:r>
      <w:proofErr w:type="spellEnd"/>
      <w:r w:rsidRPr="008D52A9">
        <w:rPr>
          <w:color w:val="222222"/>
          <w:sz w:val="28"/>
          <w:szCs w:val="28"/>
        </w:rPr>
        <w:t xml:space="preserve"> – доминирует «Единая Россия», она же на первом месте и </w:t>
      </w:r>
      <w:proofErr w:type="gramStart"/>
      <w:r w:rsidRPr="008D52A9">
        <w:rPr>
          <w:color w:val="222222"/>
          <w:sz w:val="28"/>
          <w:szCs w:val="28"/>
        </w:rPr>
        <w:t>в</w:t>
      </w:r>
      <w:proofErr w:type="gramEnd"/>
      <w:r w:rsidRPr="008D52A9">
        <w:rPr>
          <w:color w:val="222222"/>
          <w:sz w:val="28"/>
          <w:szCs w:val="28"/>
        </w:rPr>
        <w:t xml:space="preserve"> развлекательном </w:t>
      </w:r>
      <w:proofErr w:type="spellStart"/>
      <w:r w:rsidRPr="008D52A9">
        <w:rPr>
          <w:color w:val="222222"/>
          <w:sz w:val="28"/>
          <w:szCs w:val="28"/>
        </w:rPr>
        <w:t>Instagram</w:t>
      </w:r>
      <w:proofErr w:type="spellEnd"/>
      <w:r w:rsidRPr="008D52A9">
        <w:rPr>
          <w:color w:val="222222"/>
          <w:sz w:val="28"/>
          <w:szCs w:val="28"/>
        </w:rPr>
        <w:t xml:space="preserve">. Однако коммунисты впереди в </w:t>
      </w:r>
      <w:proofErr w:type="spellStart"/>
      <w:r w:rsidRPr="008D52A9">
        <w:rPr>
          <w:color w:val="222222"/>
          <w:sz w:val="28"/>
          <w:szCs w:val="28"/>
        </w:rPr>
        <w:t>YouTube</w:t>
      </w:r>
      <w:proofErr w:type="spellEnd"/>
      <w:r w:rsidRPr="008D52A9">
        <w:rPr>
          <w:color w:val="222222"/>
          <w:sz w:val="28"/>
          <w:szCs w:val="28"/>
        </w:rPr>
        <w:t xml:space="preserve"> и на равных бьются с </w:t>
      </w:r>
      <w:proofErr w:type="spellStart"/>
      <w:r w:rsidRPr="008D52A9">
        <w:rPr>
          <w:color w:val="222222"/>
          <w:sz w:val="28"/>
          <w:szCs w:val="28"/>
        </w:rPr>
        <w:t>единороссами</w:t>
      </w:r>
      <w:proofErr w:type="spellEnd"/>
      <w:r w:rsidRPr="008D52A9">
        <w:rPr>
          <w:color w:val="222222"/>
          <w:sz w:val="28"/>
          <w:szCs w:val="28"/>
        </w:rPr>
        <w:t xml:space="preserve"> за молодежь и среднее поколение в </w:t>
      </w:r>
      <w:proofErr w:type="spellStart"/>
      <w:r w:rsidRPr="008D52A9">
        <w:rPr>
          <w:color w:val="222222"/>
          <w:sz w:val="28"/>
          <w:szCs w:val="28"/>
        </w:rPr>
        <w:t>Twitter</w:t>
      </w:r>
      <w:proofErr w:type="spellEnd"/>
      <w:r w:rsidRPr="008D52A9">
        <w:rPr>
          <w:color w:val="222222"/>
          <w:sz w:val="28"/>
          <w:szCs w:val="28"/>
        </w:rPr>
        <w:t xml:space="preserve"> и «</w:t>
      </w:r>
      <w:proofErr w:type="spellStart"/>
      <w:r w:rsidRPr="008D52A9">
        <w:rPr>
          <w:color w:val="222222"/>
          <w:sz w:val="28"/>
          <w:szCs w:val="28"/>
        </w:rPr>
        <w:t>ВКонтакте</w:t>
      </w:r>
      <w:proofErr w:type="spellEnd"/>
      <w:r w:rsidRPr="008D52A9">
        <w:rPr>
          <w:color w:val="222222"/>
          <w:sz w:val="28"/>
          <w:szCs w:val="28"/>
        </w:rPr>
        <w:t>».</w:t>
      </w:r>
    </w:p>
    <w:p w:rsidR="008D52A9" w:rsidRPr="008D52A9" w:rsidRDefault="008D52A9" w:rsidP="008D52A9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8D52A9">
        <w:rPr>
          <w:color w:val="222222"/>
          <w:sz w:val="28"/>
          <w:szCs w:val="28"/>
        </w:rPr>
        <w:t xml:space="preserve">ЦИПКР, </w:t>
      </w:r>
      <w:proofErr w:type="gramStart"/>
      <w:r w:rsidRPr="008D52A9">
        <w:rPr>
          <w:color w:val="222222"/>
          <w:sz w:val="28"/>
          <w:szCs w:val="28"/>
        </w:rPr>
        <w:t>который</w:t>
      </w:r>
      <w:proofErr w:type="gramEnd"/>
      <w:r w:rsidRPr="008D52A9">
        <w:rPr>
          <w:color w:val="222222"/>
          <w:sz w:val="28"/>
          <w:szCs w:val="28"/>
        </w:rPr>
        <w:t xml:space="preserve"> является аналитической службой КПРФ, проанализировал 908 </w:t>
      </w:r>
      <w:proofErr w:type="spellStart"/>
      <w:r w:rsidRPr="008D52A9">
        <w:rPr>
          <w:color w:val="222222"/>
          <w:sz w:val="28"/>
          <w:szCs w:val="28"/>
        </w:rPr>
        <w:t>аккаунтов</w:t>
      </w:r>
      <w:proofErr w:type="spellEnd"/>
      <w:r w:rsidRPr="008D52A9">
        <w:rPr>
          <w:color w:val="222222"/>
          <w:sz w:val="28"/>
          <w:szCs w:val="28"/>
        </w:rPr>
        <w:t xml:space="preserve"> региональных отделений четырех парламентских партий. Отмечается, что они явно стараются увеличить свое присутствие в интернете. Наибольшую активность в </w:t>
      </w:r>
      <w:proofErr w:type="spellStart"/>
      <w:r w:rsidRPr="008D52A9">
        <w:rPr>
          <w:color w:val="222222"/>
          <w:sz w:val="28"/>
          <w:szCs w:val="28"/>
        </w:rPr>
        <w:t>соцсетях</w:t>
      </w:r>
      <w:proofErr w:type="spellEnd"/>
      <w:r w:rsidRPr="008D52A9">
        <w:rPr>
          <w:color w:val="222222"/>
          <w:sz w:val="28"/>
          <w:szCs w:val="28"/>
        </w:rPr>
        <w:t xml:space="preserve"> проявляет ЕР, на втором месте – Компартия, на третьем – ЛДПР. У «Справедливой России» наибольшее число давно </w:t>
      </w:r>
      <w:proofErr w:type="gramStart"/>
      <w:r w:rsidRPr="008D52A9">
        <w:rPr>
          <w:color w:val="222222"/>
          <w:sz w:val="28"/>
          <w:szCs w:val="28"/>
        </w:rPr>
        <w:t>заброшенных</w:t>
      </w:r>
      <w:proofErr w:type="gramEnd"/>
      <w:r w:rsidRPr="008D52A9">
        <w:rPr>
          <w:color w:val="222222"/>
          <w:sz w:val="28"/>
          <w:szCs w:val="28"/>
        </w:rPr>
        <w:t xml:space="preserve"> </w:t>
      </w:r>
      <w:proofErr w:type="spellStart"/>
      <w:r w:rsidRPr="008D52A9">
        <w:rPr>
          <w:color w:val="222222"/>
          <w:sz w:val="28"/>
          <w:szCs w:val="28"/>
        </w:rPr>
        <w:t>аккаунтов</w:t>
      </w:r>
      <w:proofErr w:type="spellEnd"/>
      <w:r w:rsidRPr="008D52A9">
        <w:rPr>
          <w:color w:val="222222"/>
          <w:sz w:val="28"/>
          <w:szCs w:val="28"/>
        </w:rPr>
        <w:t>.</w:t>
      </w:r>
    </w:p>
    <w:p w:rsidR="008D52A9" w:rsidRPr="008D52A9" w:rsidRDefault="008D52A9" w:rsidP="008D52A9">
      <w:pPr>
        <w:pStyle w:val="a3"/>
        <w:shd w:val="clear" w:color="auto" w:fill="FFFFFF"/>
        <w:spacing w:before="0" w:beforeAutospacing="0" w:after="312" w:afterAutospacing="0"/>
        <w:textAlignment w:val="baseline"/>
        <w:rPr>
          <w:color w:val="222222"/>
          <w:sz w:val="28"/>
          <w:szCs w:val="28"/>
        </w:rPr>
      </w:pPr>
      <w:r w:rsidRPr="008D52A9">
        <w:rPr>
          <w:color w:val="222222"/>
          <w:sz w:val="28"/>
          <w:szCs w:val="28"/>
        </w:rPr>
        <w:t xml:space="preserve">КПРФ ожидаемо лидирует в «Одноклассниках», но и, что более неожиданно, в </w:t>
      </w:r>
      <w:proofErr w:type="spellStart"/>
      <w:r w:rsidRPr="008D52A9">
        <w:rPr>
          <w:color w:val="222222"/>
          <w:sz w:val="28"/>
          <w:szCs w:val="28"/>
        </w:rPr>
        <w:t>YouTube</w:t>
      </w:r>
      <w:proofErr w:type="spellEnd"/>
      <w:r w:rsidRPr="008D52A9">
        <w:rPr>
          <w:color w:val="222222"/>
          <w:sz w:val="28"/>
          <w:szCs w:val="28"/>
        </w:rPr>
        <w:t>, серьезно конкурируя с ЕР в «</w:t>
      </w:r>
      <w:proofErr w:type="spellStart"/>
      <w:r w:rsidRPr="008D52A9">
        <w:rPr>
          <w:color w:val="222222"/>
          <w:sz w:val="28"/>
          <w:szCs w:val="28"/>
        </w:rPr>
        <w:t>ВКонтакте</w:t>
      </w:r>
      <w:proofErr w:type="spellEnd"/>
      <w:r w:rsidRPr="008D52A9">
        <w:rPr>
          <w:color w:val="222222"/>
          <w:sz w:val="28"/>
          <w:szCs w:val="28"/>
        </w:rPr>
        <w:t xml:space="preserve">» и </w:t>
      </w:r>
      <w:proofErr w:type="spellStart"/>
      <w:r w:rsidRPr="008D52A9">
        <w:rPr>
          <w:color w:val="222222"/>
          <w:sz w:val="28"/>
          <w:szCs w:val="28"/>
        </w:rPr>
        <w:t>Twitter</w:t>
      </w:r>
      <w:proofErr w:type="spellEnd"/>
      <w:r w:rsidRPr="008D52A9">
        <w:rPr>
          <w:color w:val="222222"/>
          <w:sz w:val="28"/>
          <w:szCs w:val="28"/>
        </w:rPr>
        <w:t xml:space="preserve">. ЕР сильно нарастила присутствие в более </w:t>
      </w:r>
      <w:proofErr w:type="gramStart"/>
      <w:r w:rsidRPr="008D52A9">
        <w:rPr>
          <w:color w:val="222222"/>
          <w:sz w:val="28"/>
          <w:szCs w:val="28"/>
        </w:rPr>
        <w:t>развлекательном</w:t>
      </w:r>
      <w:proofErr w:type="gramEnd"/>
      <w:r w:rsidRPr="008D52A9">
        <w:rPr>
          <w:color w:val="222222"/>
          <w:sz w:val="28"/>
          <w:szCs w:val="28"/>
        </w:rPr>
        <w:t xml:space="preserve"> </w:t>
      </w:r>
      <w:proofErr w:type="spellStart"/>
      <w:r w:rsidRPr="008D52A9">
        <w:rPr>
          <w:color w:val="222222"/>
          <w:sz w:val="28"/>
          <w:szCs w:val="28"/>
        </w:rPr>
        <w:t>Instagram</w:t>
      </w:r>
      <w:proofErr w:type="spellEnd"/>
      <w:r w:rsidRPr="008D52A9">
        <w:rPr>
          <w:color w:val="222222"/>
          <w:sz w:val="28"/>
          <w:szCs w:val="28"/>
        </w:rPr>
        <w:t xml:space="preserve"> и по традиции либеральном и оппозиционном </w:t>
      </w:r>
      <w:proofErr w:type="spellStart"/>
      <w:r w:rsidRPr="008D52A9">
        <w:rPr>
          <w:color w:val="222222"/>
          <w:sz w:val="28"/>
          <w:szCs w:val="28"/>
        </w:rPr>
        <w:t>Facebook</w:t>
      </w:r>
      <w:proofErr w:type="spellEnd"/>
      <w:r w:rsidRPr="008D52A9">
        <w:rPr>
          <w:color w:val="222222"/>
          <w:sz w:val="28"/>
          <w:szCs w:val="28"/>
        </w:rPr>
        <w:t>. Однако до сих пор все парламентские партии серьезно проигрывают, например, «сеткам» Алексея Навального.</w:t>
      </w:r>
    </w:p>
    <w:p w:rsidR="008D52A9" w:rsidRPr="008D52A9" w:rsidRDefault="008D52A9" w:rsidP="008D52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Секретарь ЦК КПРФ Сергей Обухов пояснил «НГ», что по совокупности регионов его партия практически на равных с ЕР, а на федеральном уровне – даже повыше. Он подтвердил, </w:t>
      </w:r>
      <w:proofErr w:type="gram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что</w:t>
      </w:r>
      <w:proofErr w:type="gram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тем не менее думские партии серьезно уступают либералам: «Главный наш конкурент в интернете – это не ЕР, а несистемная оппозиция». Усиленное присутствие КПРФ в «молодежных»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соцсетях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YouTube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«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ВКонтакте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» и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Twitter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Обухов связал с обновлением и даже резким омоложением региональных руководителей всех партий. А активизацию ЕР в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Facebook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спущенной сверху разнарядкой: «Им сказали наладить систему отчетности перед избирателями по регионам, они сделали. Это пошло от изучения выборных практик, после резкого обрушения рейтинга ЕР в результате пенсионной реформы». Парадокс «коммунистического»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YouTube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 «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единороссовского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Instagram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он объяснил тем, что «у оппозиции больше возможностей делать вирусные и критические видео, а власть работает с красивой картинкой».</w:t>
      </w:r>
    </w:p>
    <w:p w:rsidR="008D52A9" w:rsidRPr="008D52A9" w:rsidRDefault="008D52A9" w:rsidP="008D52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A9" w:rsidRPr="008D52A9" w:rsidRDefault="008D52A9" w:rsidP="008D52A9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Обухов отметил и высокие качественные показатели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аккаунтов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КПРФ. По индексу позитивности (мониторинг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YouScan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у нее самый высокий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волотильный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показатель – </w:t>
      </w:r>
      <w:proofErr w:type="gram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proofErr w:type="gram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плюс</w:t>
      </w:r>
      <w:proofErr w:type="gram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15 до 50%, у остальных думских партий </w:t>
      </w:r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этот показатель в минусе. ЕР – минус 11–27%, ЛДПР – 6–10%, СР – 4–9%. Однако по посещаемости первое место среди политических сайтов, по версии 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Mail.ru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заняла страница «</w:t>
      </w:r>
      <w:proofErr w:type="spell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Каспаров</w:t>
      </w:r>
      <w:proofErr w:type="gramStart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gram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</w:t>
      </w:r>
      <w:proofErr w:type="spellEnd"/>
      <w:r w:rsidRPr="008D52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у Компартии – второе место, у ЛДПР – третье. «Яблоко» заняло четвертую позицию, а ЕР – вообще 16-ю.</w:t>
      </w:r>
    </w:p>
    <w:p w:rsidR="008B3934" w:rsidRDefault="008D52A9"/>
    <w:p w:rsidR="008D52A9" w:rsidRPr="008D52A9" w:rsidRDefault="008D52A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52A9" w:rsidRPr="008D52A9" w:rsidSect="006B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2A9"/>
    <w:rsid w:val="004C2645"/>
    <w:rsid w:val="006B6B85"/>
    <w:rsid w:val="008D52A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85"/>
  </w:style>
  <w:style w:type="paragraph" w:styleId="1">
    <w:name w:val="heading 1"/>
    <w:basedOn w:val="a"/>
    <w:link w:val="10"/>
    <w:uiPriority w:val="9"/>
    <w:qFormat/>
    <w:rsid w:val="008D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D52A9"/>
    <w:rPr>
      <w:color w:val="0000FF"/>
      <w:u w:val="single"/>
    </w:rPr>
  </w:style>
  <w:style w:type="paragraph" w:customStyle="1" w:styleId="anonce">
    <w:name w:val="anonce"/>
    <w:basedOn w:val="a"/>
    <w:rsid w:val="008D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2D4D6"/>
          </w:divBdr>
          <w:divsChild>
            <w:div w:id="18542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2020-02-21T09:21:00Z</dcterms:created>
  <dcterms:modified xsi:type="dcterms:W3CDTF">2020-02-21T09:31:00Z</dcterms:modified>
</cp:coreProperties>
</file>