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 концу года крупнейшие опросные центры РФ провели традиционные опросы относительно проблематики, актуальной для граждан в 2019 году.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ЦИПКР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также провел итоговое в 2019 году исследование по ключевым вопросам повестки дня (</w:t>
      </w:r>
      <w:hyperlink r:id="rId5" w:history="1">
        <w:r w:rsidRPr="00BB6010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http://cipkr.ru/2019/12/28/sergej-obuhov-ob-itogah-novogo-oprosa-tsipkr-negativ-v-vospriyatii-obshhestvennoj-situatsii-narastaet-pozhiznennoe-prezidentstvo-otvergaetsya-no-vopros-o-preemnike-stavit-v-tupik-polovinu-rossiyan/</w:t>
        </w:r>
      </w:hyperlink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Выборка - 1500 респондентов из 128 населённых пунктов (79 крупных и малых городов, 49 сельских поселений); 60 субъектов РФ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Отрытый вопрос в предновогоднем исследовании ЦИПКР звучал так: </w:t>
      </w: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«Назовите главные, на Ваш взгляд, проблемы в стране?»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(табл.1)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Назовите главные, на Ваш взгляд, проблемы в стране? (группировка мнений по итогам открытого вопроса)</w:t>
      </w:r>
    </w:p>
    <w:tbl>
      <w:tblPr>
        <w:tblW w:w="75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6"/>
        <w:gridCol w:w="992"/>
      </w:tblGrid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Блок проблем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2019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1: Бедность, низкие зарплаты и пенсии, рост цен, проблемы с жильем и ЖКХ, медицина, образование, другие социальные проблемы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50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том числе</w:t>
            </w: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проблемы: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–низких пенсий и зарплат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– роста цен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– рост налогов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– доступности жилья и ЖКХ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– бедности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– культуры населения, морально–нравственная деградация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–наркомании, алкоголизма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– здравоохранение и образование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2: Безработица и закрытие предприятий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9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3: Благоустройство и качество среды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4: Дороги и транспорт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5. Коррупция, беззаконие и неэффективность власти, несправедливость и поддержка олигархов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том числе</w:t>
            </w: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проблемы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– коррупция и беззаконие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9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– неэффективность власти,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– несправедливость, </w:t>
            </w:r>
            <w:proofErr w:type="spellStart"/>
            <w:r w:rsidRPr="00BB6010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олигархичность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6. Финансово–экономический кризис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7. Внешняя политика, санкции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</w:t>
            </w:r>
          </w:p>
        </w:tc>
      </w:tr>
      <w:tr w:rsidR="00BB6010" w:rsidRPr="00BB6010" w:rsidTr="00BB6010">
        <w:tc>
          <w:tcPr>
            <w:tcW w:w="6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Нет проблем, не знаю, без ответа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010" w:rsidRPr="00BB6010" w:rsidRDefault="00BB6010" w:rsidP="00BB6010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B6010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25</w:t>
            </w:r>
          </w:p>
        </w:tc>
      </w:tr>
    </w:tbl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сравнивать данные ЦИПКР с данными других исследований, то видим, несмотря на иное структурирование ответов на открытый вопрос – основные тенденции в </w:t>
      </w:r>
      <w:proofErr w:type="gram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общественном</w:t>
      </w:r>
      <w:proofErr w:type="gram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мнении</w:t>
      </w:r>
      <w:proofErr w:type="gram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совпадают с другими подобными исследованиями.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Если обобщить показатели всех четырех опросных центров (ВЦИОМ, ФОМ, Левада-центр и ЦИПКР) по иерархии острейших проблем, то получим такие приоритеты в массовом восприятии россиян в 2019 году:</w:t>
      </w:r>
    </w:p>
    <w:p w:rsidR="00BB6010" w:rsidRPr="00BB6010" w:rsidRDefault="00BB6010" w:rsidP="00BB60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Бедность, низкие зарплаты и пенсии</w:t>
      </w:r>
    </w:p>
    <w:p w:rsidR="00BB6010" w:rsidRPr="00BB6010" w:rsidRDefault="00BB6010" w:rsidP="00BB60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Социальная несправедливость, </w:t>
      </w:r>
      <w:proofErr w:type="spellStart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олигархичность</w:t>
      </w:r>
      <w:proofErr w:type="spell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государства</w:t>
      </w:r>
    </w:p>
    <w:p w:rsidR="00BB6010" w:rsidRPr="00BB6010" w:rsidRDefault="00BB6010" w:rsidP="00BB60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Проблемы в здравоохранении</w:t>
      </w:r>
    </w:p>
    <w:p w:rsidR="00BB6010" w:rsidRPr="00BB6010" w:rsidRDefault="00BB6010" w:rsidP="00BB60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Социальные недуги</w:t>
      </w:r>
    </w:p>
    <w:p w:rsidR="00BB6010" w:rsidRPr="00BB6010" w:rsidRDefault="00BB6010" w:rsidP="00BB60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Коррупция и неэффективность государства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Рассмотрим, </w:t>
      </w: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насколько </w:t>
      </w:r>
      <w:proofErr w:type="spellStart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медийная</w:t>
      </w:r>
      <w:proofErr w:type="spell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активность партий соответствовала общественному запросу в 2019 г.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качестве параметров возьмем 13 тем, полностью отражающих «карту проблем» (табл. 6), актуальных для россиян в ушедшем году. </w:t>
      </w:r>
      <w:proofErr w:type="gram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 именно: </w:t>
      </w: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бедность, рост цен, низкие зарплаты, низкие пенсии, высокие тарифы ЖКХ, экономический кризис, социальная несправедливость, плохая медицина, плохая экология, коррупция, преступность, алкоголизм и наркомания.</w:t>
      </w:r>
      <w:proofErr w:type="gram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 проведем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контент-анализ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различных публикаций, описывающие деятельность партий с точки зрения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упоминаемости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соответствующих тем (гр.1).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качестве источников для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контент-анализа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были федеральные, региональные и международные СМИ: телевидение и радио, газеты и журналы, информагентства, сетевые издания. Исследование проводилось по базе данных системы мониторинга и анализа СМИ «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Медиалогия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1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Доля информационного поля, занимаемого думскими партиями, при освещении в </w:t>
      </w:r>
      <w:proofErr w:type="spellStart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медиа</w:t>
      </w:r>
      <w:proofErr w:type="spell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ключевых проблемных тем национальной повестки дня в 2019 году (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%, публикации </w:t>
      </w:r>
      <w:proofErr w:type="gram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</w:t>
      </w:r>
      <w:proofErr w:type="gram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всех думских партиях по теме = 100%)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2324100"/>
            <wp:effectExtent l="19050" t="0" r="0" b="0"/>
            <wp:docPr id="1" name="Рисунок 1" descr="http://cipkr.ru/wp-content/uploads/2020/01/ritorika-0-300x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0/01/ritorika-0-300x2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Источник: Подсчитано ЦИПКР по данным «</w:t>
      </w:r>
      <w:proofErr w:type="spellStart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Медиалогии</w:t>
      </w:r>
      <w:proofErr w:type="spellEnd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»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просуммировать все публикации о парламентских партиях по данным 13 ключевым проблемам, то информационная активность партий по выделенным темам отражена на гр. 2.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2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Активность партий по 13 ключевым проблемам общества, кол-во сообщений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1724025"/>
            <wp:effectExtent l="19050" t="0" r="0" b="0"/>
            <wp:docPr id="2" name="Рисунок 2" descr="http://cipkr.ru/wp-content/uploads/2020/01/ritorika-0-1-300x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0/01/ritorika-0-1-300x1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Источник: Подсчитано ЦИПКР по данным «</w:t>
      </w:r>
      <w:proofErr w:type="spellStart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Медиалогии</w:t>
      </w:r>
      <w:proofErr w:type="spellEnd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»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Предыдущий подобный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контент-анализ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публикаций СМИ по риторике партий проводился в 2016 г. Если суммировать весь объем публикаций с упоминанием острейших социальных проблем в риторике думских партий и выявить в этом информационном поле долю каждой партии, то можно заметить происшедшие за три года изменения. </w:t>
      </w:r>
      <w:proofErr w:type="gram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 </w:t>
      </w: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доля КПРФ в публикациях по актуальным для населения проблемам выросла до 35,1% (рост на 7%), а «ЕР» немного упала – 41% против 42% в 2016 г. ЛДПР также не совсем «попадала» в «яблочко» доминирующих народных запросов: доля партии Жириновского упала с 18% до 10%, а «Справедливой России» с 13% до 11%.</w:t>
      </w:r>
      <w:proofErr w:type="gramEnd"/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за три года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медиа-измерений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риторика</w:t>
      </w: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КПРФ оказалась более точно соответствующей общественным запросам. У остальных партии – падение анализируемых показателей.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Эти данные представлены на гр. 3.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Заметно, что </w:t>
      </w: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Компартия активно вытесняет ЛДПР и «СР» из той сферы </w:t>
      </w:r>
      <w:proofErr w:type="spellStart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медийного</w:t>
      </w:r>
      <w:proofErr w:type="spell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поля, где отражаются наиболее болевые для общества проблемы. Здесь КПРФ создавала больше </w:t>
      </w:r>
      <w:proofErr w:type="spellStart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инфоповодов</w:t>
      </w:r>
      <w:proofErr w:type="spell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комментарии экспертов-коммунистов по волнующим общество проблемам оказались более востребованы СМИ.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3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Изменение долей упоминаний партий в </w:t>
      </w:r>
      <w:proofErr w:type="spellStart"/>
      <w:r w:rsidRPr="00BB6010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инфополе</w:t>
      </w:r>
      <w:proofErr w:type="spellEnd"/>
      <w:r w:rsidRPr="00BB6010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публикаций по наиболее востребованным обществом проблемам, 2016 и 2019 годы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304925"/>
            <wp:effectExtent l="19050" t="0" r="0" b="0"/>
            <wp:docPr id="3" name="Рисунок 3" descr="http://cipkr.ru/wp-content/uploads/2020/01/ritorika-0-2-300x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0/01/ritorika-0-2-300x1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Источник: Подсчитано ЦИПКР по данным «</w:t>
      </w:r>
      <w:proofErr w:type="spellStart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Медиалогии</w:t>
      </w:r>
      <w:proofErr w:type="spellEnd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»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Кстати, в отличие от «валовых» показателей по количеству тематических публикаций, при качественном анализе ситуация несколько другая. Так, </w:t>
      </w: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КПРФ лидирует по </w:t>
      </w:r>
      <w:proofErr w:type="spellStart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медиа-индексу</w:t>
      </w:r>
      <w:proofErr w:type="spell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т.е. по позитивности подачи в СМИ деятельности Компартии в контексте острейших общественных проблем.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«Партия власти» по этому показателю отстает от Компартии на 10%, т.е. о КПРФ по 13 ключевым темам публикаций меньше, чем о «ЕР», но тональность их более позитивна, чем при освещении деятельности «ЕР». ЛДПР и «СР» отстают от лидеров более чем в два раза (гр. 4).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4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BB6010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Медиа-индекс</w:t>
      </w:r>
      <w:proofErr w:type="spellEnd"/>
      <w:r w:rsidRPr="00BB6010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партий при освещении их деятельности по 13 ключевым проблемам общества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2133600"/>
            <wp:effectExtent l="19050" t="0" r="0" b="0"/>
            <wp:docPr id="4" name="Рисунок 4" descr="http://cipkr.ru/wp-content/uploads/2020/01/ritorika-1-300x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0/01/ritorika-1-300x2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Источник: Подсчитано ЦИПКР по данным «</w:t>
      </w:r>
      <w:proofErr w:type="spellStart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Медиалогии</w:t>
      </w:r>
      <w:proofErr w:type="spellEnd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»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Заметим, что </w:t>
      </w: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самые «партийно-политическими» темами в 2019 году по количеству публикаций с упоминанием партий были коррупция, бедность, рост цен и тарифы ЖКХ.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Понятно, что на темы медицины и ее проблем немало публикаций, но в контексте партийно-политической деятельности – здесь одни из самых низких показателей по количеству публикаций. Не достаточно артикулирована в партийно-политическом плане была в 2019 г. и тема социальной справедливости.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гр. 5 представлены доли в </w:t>
      </w:r>
      <w:proofErr w:type="gram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проблемном</w:t>
      </w:r>
      <w:proofErr w:type="gram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инфополе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сообщений по 13 главным темам, где упоминается та или иная партия. </w:t>
      </w:r>
      <w:proofErr w:type="gram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Еще раз напомним, что это темы: бедность, рост цен, низкие зарплаты, низкие пенсии, высокие тарифы ЖКХ, экономический кризис, социальная несправедливость, плохая медицина, плохая экология, коррупция, преступность, алкоголизм и наркомания.</w:t>
      </w:r>
      <w:proofErr w:type="gramEnd"/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5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lastRenderedPageBreak/>
        <w:t>Активность партий в СМИ по ключевым проблемам, волновавшим общество в 2019 г. </w:t>
      </w: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(</w:t>
      </w:r>
      <w:proofErr w:type="gramStart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в</w:t>
      </w:r>
      <w:proofErr w:type="gramEnd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%, </w:t>
      </w:r>
      <w:proofErr w:type="gramStart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</w:t>
      </w:r>
      <w:proofErr w:type="gramEnd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общего количества сообщений по теме)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304925"/>
            <wp:effectExtent l="19050" t="0" r="0" b="0"/>
            <wp:docPr id="5" name="Рисунок 5" descr="http://cipkr.ru/wp-content/uploads/2020/01/ritorika-2-300x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20/01/ritorika-2-300x1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Источник: Подсчитано ЦИПКР по данным «</w:t>
      </w:r>
      <w:proofErr w:type="spellStart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Медиалогии</w:t>
      </w:r>
      <w:proofErr w:type="spellEnd"/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»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Заметим, что по теме коррупции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лидирует «ЕР». С одной стороны, эта партия, используя громкие аресты чиновников, постоянно декларирует борьбу с этой острой общественной проблемой. С другой стороны, большинство случаев коррупции связано с «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единороссами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как представителями «Партии власти». И «ЕР» нередко упоминалась негативно в этой связи…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Активно в 2019 освещалась проблема рост цен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подорожание всего и вся. Здесь уже лидировала КПРФ. Видимо, «Единой России» было невыгодно говорить на эту тему – ведь рост цен - это последствиях «деятельности» партии власти.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КПРФ, в целом, лидирует в пяти темах, соответствующих главнейшим общественным запросам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,– это бедность, рост цен, дороговизна ЖКХ, экономический кризис и социальная несправедливость. Бедность, кстати, на третьем месте по охвату освещения СМИ.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парламентские партии несоразмерно мало общественному запросу уделяли в 2019 г. внимание проблемам в здравоохранении и социальной несправедливости как таковой – даже экологическая повестка у них была более актуальной.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Еще любопытный факт: проблемы низких зарплат и пенсий больше упоминались в связи с «ЕР», а не оппозицией. Здесь президент Путин и премьер Медведев уже долгие годы торжественно объявляют (а СМИ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пиарят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длительными периодами) о каждой минимальной подвижке в социальной сфере.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целом, «Единая Россия» по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упоминаемости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доминировала в 8 из 13 главных тем. Конечно, у партии власти и оппозиции несопоставим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медийный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потенциал, «обойма» СМИ и площадок и каналов для продвижения повестки. Но все же,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приемущество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«ЕР» - не тотальное.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Заметим, что ни в одной теме, соответствующей главнейшим запросам населения, ЛДПР и «СР» не опередили КПРФ.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ВЫВОДЫ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После анализа результатов социологических исследований ВЦИОМ, ФОМ, «Левады-Центра» и ЦИПКР установлена следующая «проблемная карта» тем, волновавших россиян в 2019 году: Бедность, низкие зарплаты и пенсии; социальная несправедливость, </w:t>
      </w:r>
      <w:proofErr w:type="spellStart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олигархичность</w:t>
      </w:r>
      <w:proofErr w:type="spell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государства; Проблемы в здравоохранении; Социальные недуги; Коррупция и неэффективность государства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заметно снизилось восприятие гражданами тематики «осажденной крепости», которую не перестает транслировать официальная пропаганда. На этом примере видно, что пропаганда отстает от общественных настроений и в меньшей степени, чем ранее, формирует их.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 касается соответствия риторики партий общественному запросу, то пока лидерство «ЕР» сохраняется, но оно уже не столь бесспорно. Доля «</w:t>
      </w: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ЕР» в общем объеме </w:t>
      </w:r>
      <w:proofErr w:type="spellStart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информсообщениях</w:t>
      </w:r>
      <w:proofErr w:type="spell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по ключевым вопросам национальной повестки дня немного упала – 41% в 2019 г. против 42% в 2016 г.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Доля упоминаний КПРФ в публикациях по актуальным для населения проблемам выросла до 35,1% (рост на 7%). А вот ЛДПР не совсем «попадала» в «яблочко» доминирующих народных запросов: доля партии Жириновского упала с 18% до 10%. У «Справедливой России» также падение доли в </w:t>
      </w:r>
      <w:proofErr w:type="spellStart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атуальном</w:t>
      </w:r>
      <w:proofErr w:type="spell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событийном </w:t>
      </w:r>
      <w:proofErr w:type="spellStart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инфополе</w:t>
      </w:r>
      <w:proofErr w:type="spell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- с 13% до 11%.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«Единая Россия» 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чаще других партий «светилась» в информационном пространстве по темам низких зарплат и пенсий (здесь ее также активно критиковали оппоненты, выдвигавшие соответствующие инициативы, которые партия власти не пропускала), некачественной медицины, экологической ситуации, коррупции, преступности, алкоголизма и наркомании.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КПРФ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течение 2019 года гораздо активнее других, была представлена в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инфополе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поднимая самые острые проблемы, связанные с ростом цен, бедностью, дороговизной услуг ЖКХ, тяготами экономического кризиса и нарастающей социальной несправедливостью.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ЛДПР и «Справедливая Россия»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2019 году не добились первенства ни в одной из 13 ключевых для общественного мнения тем.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целом, со времени замера в 2016 г. только КПРФ показала рост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представленности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актуальном проблемном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инфополе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У остальных партий – спад. Риторика КПРФ, в целом, соответствует общественному запросу населения. Причем, если «Единая Россия» более-менее сохраняет свои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медийные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позиции в актуальном проблемном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инфополе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то КПРФ активно вытесняла в 2019 г. из него ЛДПР и «СР». КПРФ генерировала больше актуальных 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для массового восприятия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инфоповодов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 они соответствуют запросам общества, комментарии экспертов-коммунистов более востребованы.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Кроме того</w:t>
      </w:r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КПРФ лидирует по </w:t>
      </w:r>
      <w:proofErr w:type="spellStart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медиа-индексу</w:t>
      </w:r>
      <w:proofErr w:type="spellEnd"/>
      <w:r w:rsidRPr="00BB6010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(позитивность освещения в СМИ) в контексте указанных выше важнейших для общества проблемных тем</w:t>
      </w:r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А это означает, что даже формальное лидерство «Единой России» в </w:t>
      </w:r>
      <w:proofErr w:type="spellStart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инфополе</w:t>
      </w:r>
      <w:proofErr w:type="spellEnd"/>
      <w:r w:rsidRPr="00BB60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8 из 13 актуальным проблемным позициям противоречивого качества. Здесь партию власти зачастую упоминали в негативной коннотации, а не только позитивной или нейтральной.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Подготовил: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Д.А. Стрелков, зав. сектором Отдела ЦК КПРФ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Координатор проекта — Н.Ю. Волков, зам. зав. Отделом ЦК КПРФ</w:t>
      </w:r>
    </w:p>
    <w:p w:rsidR="00BB6010" w:rsidRPr="00BB6010" w:rsidRDefault="00BB6010" w:rsidP="00BB6010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B6010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 С.П.Обухов, Секретарь ЦК КПРФ, член Президиума ЦК</w:t>
      </w:r>
    </w:p>
    <w:p w:rsidR="008B3934" w:rsidRDefault="00BB6010"/>
    <w:sectPr w:rsidR="008B3934" w:rsidSect="00BB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F79"/>
    <w:multiLevelType w:val="multilevel"/>
    <w:tmpl w:val="FB4C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010"/>
    <w:rsid w:val="001A1EBC"/>
    <w:rsid w:val="004C2645"/>
    <w:rsid w:val="00BB6010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010"/>
    <w:rPr>
      <w:b/>
      <w:bCs/>
    </w:rPr>
  </w:style>
  <w:style w:type="character" w:styleId="a5">
    <w:name w:val="Hyperlink"/>
    <w:basedOn w:val="a0"/>
    <w:uiPriority w:val="99"/>
    <w:semiHidden/>
    <w:unhideWhenUsed/>
    <w:rsid w:val="00BB6010"/>
    <w:rPr>
      <w:color w:val="0000FF"/>
      <w:u w:val="single"/>
    </w:rPr>
  </w:style>
  <w:style w:type="character" w:styleId="a6">
    <w:name w:val="Emphasis"/>
    <w:basedOn w:val="a0"/>
    <w:uiPriority w:val="20"/>
    <w:qFormat/>
    <w:rsid w:val="00BB601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cipkr.ru/2019/12/28/sergej-obuhov-ob-itogah-novogo-oprosa-tsipkr-negativ-v-vospriyatii-obshhestvennoj-situatsii-narastaet-pozhiznennoe-prezidentstvo-otvergaetsya-no-vopros-o-preemnike-stavit-v-tupik-polovinu-rossiyan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1711</Words>
  <Characters>9756</Characters>
  <Application>Microsoft Office Word</Application>
  <DocSecurity>0</DocSecurity>
  <Lines>81</Lines>
  <Paragraphs>22</Paragraphs>
  <ScaleCrop>false</ScaleCrop>
  <Company/>
  <LinksUpToDate>false</LinksUpToDate>
  <CharactersWithSpaces>11445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2020-01-13T11:28:00Z</dcterms:created>
  <dcterms:modified xsi:type="dcterms:W3CDTF">2020-01-13T11:29:00Z</dcterms:modified>
</cp:coreProperties>
</file>