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6" w:rsidRPr="004F5E16" w:rsidRDefault="004F5E16" w:rsidP="004F5E16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F5E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Обухов: Путин, а не Ленин демонтирует социальное государство</w:t>
      </w:r>
    </w:p>
    <w:p w:rsidR="004F5E16" w:rsidRPr="004F5E16" w:rsidRDefault="004F5E16" w:rsidP="004F5E16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5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Пенсионный грабеж будет продолжен — вопреки заверениям президента</w:t>
      </w:r>
    </w:p>
    <w:p w:rsidR="008B3934" w:rsidRPr="004F5E16" w:rsidRDefault="004F5E16">
      <w:pPr>
        <w:rPr>
          <w:rFonts w:ascii="Times New Roman" w:hAnsi="Times New Roman" w:cs="Times New Roman"/>
          <w:sz w:val="28"/>
          <w:szCs w:val="28"/>
        </w:rPr>
      </w:pP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Большая пресс-конференция </w:t>
      </w:r>
      <w:r>
        <w:rPr>
          <w:color w:val="000000"/>
          <w:sz w:val="28"/>
          <w:szCs w:val="28"/>
        </w:rPr>
        <w:t xml:space="preserve">Владимира Путина, </w:t>
      </w:r>
      <w:r w:rsidRPr="004F5E16">
        <w:rPr>
          <w:color w:val="000000"/>
          <w:sz w:val="28"/>
          <w:szCs w:val="28"/>
        </w:rPr>
        <w:t xml:space="preserve">которая продолжалась </w:t>
      </w:r>
      <w:proofErr w:type="gramStart"/>
      <w:r w:rsidRPr="004F5E16">
        <w:rPr>
          <w:color w:val="000000"/>
          <w:sz w:val="28"/>
          <w:szCs w:val="28"/>
        </w:rPr>
        <w:t>более четырех часов, оставила</w:t>
      </w:r>
      <w:proofErr w:type="gramEnd"/>
      <w:r w:rsidRPr="004F5E16">
        <w:rPr>
          <w:color w:val="000000"/>
          <w:sz w:val="28"/>
          <w:szCs w:val="28"/>
        </w:rPr>
        <w:t xml:space="preserve"> без ответа многие вопросы. Но на один Путин все же ответил — пусть не прямо в лоб. И речь даже не о пенсионной реформе. Едва ли впервые президент четко дал понять: социальное государство в России будет полностью демонтировано. Просто потому, что оно — наследие СССР, от которого необходимо избавиться.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Вот несколько </w:t>
      </w:r>
      <w:hyperlink r:id="rId4" w:tgtFrame="_blank" w:history="1">
        <w:r w:rsidRPr="004F5E16">
          <w:rPr>
            <w:rStyle w:val="a5"/>
            <w:color w:val="000000"/>
            <w:sz w:val="28"/>
            <w:szCs w:val="28"/>
          </w:rPr>
          <w:t>фрагментов</w:t>
        </w:r>
      </w:hyperlink>
      <w:r w:rsidRPr="004F5E16">
        <w:rPr>
          <w:color w:val="000000"/>
          <w:sz w:val="28"/>
          <w:szCs w:val="28"/>
        </w:rPr>
        <w:t> пресс-конференции, на которые стоит обратить внимание.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Андрей Колесников</w:t>
      </w:r>
      <w:r w:rsidRPr="004F5E16">
        <w:rPr>
          <w:color w:val="000000"/>
          <w:sz w:val="28"/>
          <w:szCs w:val="28"/>
        </w:rPr>
        <w:t>, газета «</w:t>
      </w:r>
      <w:proofErr w:type="spellStart"/>
      <w:r w:rsidRPr="004F5E16">
        <w:rPr>
          <w:color w:val="000000"/>
          <w:sz w:val="28"/>
          <w:szCs w:val="28"/>
        </w:rPr>
        <w:t>Коммерсантъ</w:t>
      </w:r>
      <w:proofErr w:type="spellEnd"/>
      <w:r w:rsidRPr="004F5E16">
        <w:rPr>
          <w:color w:val="000000"/>
          <w:sz w:val="28"/>
          <w:szCs w:val="28"/>
        </w:rPr>
        <w:t>»: «Вы высказались про </w:t>
      </w:r>
      <w:hyperlink r:id="rId5" w:tgtFrame="_blank" w:history="1">
        <w:r w:rsidRPr="004F5E16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Владимира Ильича Ульянова</w:t>
        </w:r>
      </w:hyperlink>
      <w:r w:rsidRPr="004F5E16">
        <w:rPr>
          <w:color w:val="000000"/>
          <w:sz w:val="28"/>
          <w:szCs w:val="28"/>
        </w:rPr>
        <w:t xml:space="preserve"> (на заседании СПЧ) так, как никогда раньше. Вы обвинили его в развале тысячелетнего государства. При этом на лице у Вас, как мне показалось, </w:t>
      </w:r>
      <w:proofErr w:type="gramStart"/>
      <w:r w:rsidRPr="004F5E16">
        <w:rPr>
          <w:color w:val="000000"/>
          <w:sz w:val="28"/>
          <w:szCs w:val="28"/>
        </w:rPr>
        <w:t>была</w:t>
      </w:r>
      <w:proofErr w:type="gramEnd"/>
      <w:r w:rsidRPr="004F5E16">
        <w:rPr>
          <w:color w:val="000000"/>
          <w:sz w:val="28"/>
          <w:szCs w:val="28"/>
        </w:rPr>
        <w:t xml:space="preserve"> чуть ли не ярость. Скажите, что дальше логично — вынести тело из Мавзолея, наконец?»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Путин: «Они (большевики) связали будущее страны со своей собственной партией. Как только партия затрещала, начала рассыпаться — за ней начала рассыпаться и страна. Я придерживаюсь этой точки зрения и сейчас». «Теперь что касается тела. Не нужно трогать до тех пор, пока есть очень много людей, которые с этим связывают свою собственную жизнь, свою судьбу, связывают с этим определённые достижения прошлого, советских лет».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Никто не спорит: именно действия советской элиты привели к развалу СССР. Но в ответе Путина читается и другое — что те самые люди </w:t>
      </w:r>
      <w:proofErr w:type="gramStart"/>
      <w:r w:rsidRPr="004F5E16">
        <w:rPr>
          <w:color w:val="000000"/>
          <w:sz w:val="28"/>
          <w:szCs w:val="28"/>
        </w:rPr>
        <w:t>из</w:t>
      </w:r>
      <w:proofErr w:type="gramEnd"/>
      <w:r w:rsidRPr="004F5E16">
        <w:rPr>
          <w:color w:val="000000"/>
          <w:sz w:val="28"/>
          <w:szCs w:val="28"/>
        </w:rPr>
        <w:t> </w:t>
      </w:r>
      <w:proofErr w:type="gramStart"/>
      <w:r w:rsidRPr="004F5E16">
        <w:rPr>
          <w:color w:val="000000"/>
          <w:sz w:val="28"/>
          <w:szCs w:val="28"/>
        </w:rPr>
        <w:t>советского</w:t>
      </w:r>
      <w:proofErr w:type="gramEnd"/>
      <w:r w:rsidRPr="004F5E16">
        <w:rPr>
          <w:color w:val="000000"/>
          <w:sz w:val="28"/>
          <w:szCs w:val="28"/>
        </w:rPr>
        <w:t xml:space="preserve"> пошлого, которых «очень много», сегодня мешают стране.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Раз так, простой способ устранить </w:t>
      </w:r>
      <w:proofErr w:type="gramStart"/>
      <w:r w:rsidRPr="004F5E16">
        <w:rPr>
          <w:color w:val="000000"/>
          <w:sz w:val="28"/>
          <w:szCs w:val="28"/>
        </w:rPr>
        <w:t>помеху — не просто дождаться</w:t>
      </w:r>
      <w:proofErr w:type="gramEnd"/>
      <w:r w:rsidRPr="004F5E16">
        <w:rPr>
          <w:color w:val="000000"/>
          <w:sz w:val="28"/>
          <w:szCs w:val="28"/>
        </w:rPr>
        <w:t xml:space="preserve"> ухода этого поколения, а немного ускорить этот процесс. Всего и нужно — вкладывать деньги не в людей (в социальные программы), а в </w:t>
      </w:r>
      <w:proofErr w:type="gramStart"/>
      <w:r w:rsidRPr="004F5E16">
        <w:rPr>
          <w:color w:val="000000"/>
          <w:sz w:val="28"/>
          <w:szCs w:val="28"/>
        </w:rPr>
        <w:t>кубышку</w:t>
      </w:r>
      <w:proofErr w:type="gramEnd"/>
      <w:r w:rsidRPr="004F5E16">
        <w:rPr>
          <w:color w:val="000000"/>
          <w:sz w:val="28"/>
          <w:szCs w:val="28"/>
        </w:rPr>
        <w:t xml:space="preserve"> (Фонд национального благосостояния).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Именно так Кремль и намерен поступать. Для того и принималась пенсионная реформа.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lastRenderedPageBreak/>
        <w:t>Путин: «У нас принято было решение, в соответствии с которым мы заморозили траты из Фонда национального благосостояния, ФНБ, до того момента, когда он достигнет семь процентов ВВП. В принципе, сейчас эти средства накоплены — 7,3 процента. Самое простое — это как сеятель разбрасывать деньги налево и направо, не понимая, что будет завтра, если цены на энергоносители упадут. Мы этого делать не будем».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На деле это означает, что средства ФНБ получат </w:t>
      </w:r>
      <w:proofErr w:type="spellStart"/>
      <w:r w:rsidRPr="004F5E16">
        <w:rPr>
          <w:color w:val="000000"/>
          <w:sz w:val="28"/>
          <w:szCs w:val="28"/>
        </w:rPr>
        <w:t>госкорпорации</w:t>
      </w:r>
      <w:proofErr w:type="spellEnd"/>
      <w:r w:rsidRPr="004F5E16">
        <w:rPr>
          <w:color w:val="000000"/>
          <w:sz w:val="28"/>
          <w:szCs w:val="28"/>
        </w:rPr>
        <w:t> — возможно даже, в обмен на политические гарантии в рамках транзита власти. Крупный бизнес, заметим, и сегодня бенефициар «</w:t>
      </w:r>
      <w:proofErr w:type="gramStart"/>
      <w:r w:rsidRPr="004F5E16">
        <w:rPr>
          <w:color w:val="000000"/>
          <w:sz w:val="28"/>
          <w:szCs w:val="28"/>
        </w:rPr>
        <w:t>кубышки</w:t>
      </w:r>
      <w:proofErr w:type="gramEnd"/>
      <w:r w:rsidRPr="004F5E16">
        <w:rPr>
          <w:color w:val="000000"/>
          <w:sz w:val="28"/>
          <w:szCs w:val="28"/>
        </w:rPr>
        <w:t>».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По одной из </w:t>
      </w:r>
      <w:hyperlink r:id="rId6" w:tgtFrame="_blank" w:history="1">
        <w:r w:rsidRPr="004F5E16">
          <w:rPr>
            <w:rStyle w:val="a5"/>
            <w:color w:val="000000"/>
            <w:sz w:val="28"/>
            <w:szCs w:val="28"/>
          </w:rPr>
          <w:t>версий</w:t>
        </w:r>
      </w:hyperlink>
      <w:r w:rsidRPr="004F5E16">
        <w:rPr>
          <w:color w:val="000000"/>
          <w:sz w:val="28"/>
          <w:szCs w:val="28"/>
        </w:rPr>
        <w:t xml:space="preserve">, после событий 2014 года — в качестве «репараций» за Крым и Донбасс — Кремль по требованию Запада опережающими темпами погасил $ 250 млрд. внешнего долга. Это было сделано, чтобы сравнять объем золотовалютных запасов РФ с объемами кредитов, которые наши </w:t>
      </w:r>
      <w:proofErr w:type="spellStart"/>
      <w:r w:rsidRPr="004F5E16">
        <w:rPr>
          <w:color w:val="000000"/>
          <w:sz w:val="28"/>
          <w:szCs w:val="28"/>
        </w:rPr>
        <w:t>госкорпорации</w:t>
      </w:r>
      <w:proofErr w:type="spellEnd"/>
      <w:r w:rsidRPr="004F5E16">
        <w:rPr>
          <w:color w:val="000000"/>
          <w:sz w:val="28"/>
          <w:szCs w:val="28"/>
        </w:rPr>
        <w:t xml:space="preserve"> набрали в западных банках. Теперь, если мы полезем в бутылку и откажемся платить по своим обязательствам, средства ФНБ будут блокированы (они размещены в зарубежных ценных бумагах) и пойдут на погашение долгов.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Как видим, развитию </w:t>
      </w:r>
      <w:proofErr w:type="spellStart"/>
      <w:r w:rsidRPr="004F5E16">
        <w:rPr>
          <w:color w:val="000000"/>
          <w:sz w:val="28"/>
          <w:szCs w:val="28"/>
        </w:rPr>
        <w:t>социалки</w:t>
      </w:r>
      <w:proofErr w:type="spellEnd"/>
      <w:r w:rsidRPr="004F5E16">
        <w:rPr>
          <w:color w:val="000000"/>
          <w:sz w:val="28"/>
          <w:szCs w:val="28"/>
        </w:rPr>
        <w:t xml:space="preserve"> в этой конструкции действительно нет места.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Подтверждает это и другой фрагмент выступления Путина, касающийся пенсионной реформы: «В области пенсионного обеспечения все решения приняты, закреплены законом и никаких изменений там не планируется».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Никаких изменений в пенсионной реформе — значит, что «замороженные» пенсионные накопления в рамках ОПС, скорее всего, никогда не будут возвращены населению, а это триллионы рублей. Что работающим пенсионерам выплаты индексировать и дальше не будут, а применение балльной системы позволит безболезненно снижать размер пенсий в будущем. Наконец, что «гарантированный пенсионный план», как продолжение пенсионной реформы, возможно, станет новым каналом по выведению в тень отчислений на накопительную пенсию.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В итоге, богатые в России будут и дальше богатеть. А остальным Кремль отводит роль массовки — тех самых «очень многих» лишних, которых неплохо подсократить, что в принципе, должна сделать пенсионная реформа.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lastRenderedPageBreak/>
        <w:t>— С начала горбачевской перестройки прошло 34 года, из них Путин почти 20 лет де-факто находится у власти, — отмечает </w:t>
      </w: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4F5E16">
        <w:rPr>
          <w:color w:val="000000"/>
          <w:sz w:val="28"/>
          <w:szCs w:val="28"/>
        </w:rPr>
        <w:t xml:space="preserve">. — Большая часть населения страны уже сегодня — это </w:t>
      </w:r>
      <w:proofErr w:type="spellStart"/>
      <w:r w:rsidRPr="004F5E16">
        <w:rPr>
          <w:color w:val="000000"/>
          <w:sz w:val="28"/>
          <w:szCs w:val="28"/>
        </w:rPr>
        <w:t>постперестрочные</w:t>
      </w:r>
      <w:proofErr w:type="spellEnd"/>
      <w:r w:rsidRPr="004F5E16">
        <w:rPr>
          <w:color w:val="000000"/>
          <w:sz w:val="28"/>
          <w:szCs w:val="28"/>
        </w:rPr>
        <w:t xml:space="preserve"> поколения. Причем, только 1−2% граждан считают, что Россия является социальным государством. Это значит, дело не в тех поколениях, для которых достижения советских лет многое значат.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Замечу, Путин катастрофически проигрывает сравнение с Лениным, </w:t>
      </w:r>
      <w:hyperlink r:id="rId7" w:tgtFrame="_blank" w:history="1">
        <w:r w:rsidRPr="004F5E16">
          <w:rPr>
            <w:rStyle w:val="a4"/>
            <w:b w:val="0"/>
            <w:color w:val="000000"/>
            <w:sz w:val="28"/>
            <w:szCs w:val="28"/>
            <w:u w:val="single"/>
            <w:bdr w:val="none" w:sz="0" w:space="0" w:color="auto" w:frame="1"/>
          </w:rPr>
          <w:t>Сталиным</w:t>
        </w:r>
      </w:hyperlink>
      <w:r w:rsidRPr="004F5E16">
        <w:rPr>
          <w:color w:val="000000"/>
          <w:sz w:val="28"/>
          <w:szCs w:val="28"/>
        </w:rPr>
        <w:t> — в целом с советской эпохой. И ему точно не стоит заниматься «</w:t>
      </w:r>
      <w:proofErr w:type="spellStart"/>
      <w:r w:rsidRPr="004F5E16">
        <w:rPr>
          <w:color w:val="000000"/>
          <w:sz w:val="28"/>
          <w:szCs w:val="28"/>
        </w:rPr>
        <w:t>гробокопательством</w:t>
      </w:r>
      <w:proofErr w:type="spellEnd"/>
      <w:r w:rsidRPr="004F5E16">
        <w:rPr>
          <w:color w:val="000000"/>
          <w:sz w:val="28"/>
          <w:szCs w:val="28"/>
        </w:rPr>
        <w:t>». Есть в политике вещи мистические и символические. Напомню, </w:t>
      </w: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Никита Хрущев</w:t>
      </w:r>
      <w:r w:rsidRPr="004F5E16">
        <w:rPr>
          <w:color w:val="000000"/>
          <w:sz w:val="28"/>
          <w:szCs w:val="28"/>
        </w:rPr>
        <w:t> перезахоранивал тело Сталина, чтобы показать, что он отмежевался от сталинской эпохи. Но, перезахоронив Сталина, Хрущев сам вскоре утратил власть.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Путин, на мой взгляд, возвращается к советскому периоду потому, что социальные достижения советской власти сегодня вопиют. Наш Центр исследований политической культуры </w:t>
      </w:r>
      <w:proofErr w:type="gramStart"/>
      <w:r w:rsidRPr="004F5E16">
        <w:rPr>
          <w:color w:val="000000"/>
          <w:sz w:val="28"/>
          <w:szCs w:val="28"/>
        </w:rPr>
        <w:t>России</w:t>
      </w:r>
      <w:proofErr w:type="gramEnd"/>
      <w:r w:rsidRPr="004F5E16">
        <w:rPr>
          <w:color w:val="000000"/>
          <w:sz w:val="28"/>
          <w:szCs w:val="28"/>
        </w:rPr>
        <w:t xml:space="preserve"> выяснял: </w:t>
      </w:r>
      <w:proofErr w:type="gramStart"/>
      <w:r w:rsidRPr="004F5E16">
        <w:rPr>
          <w:color w:val="000000"/>
          <w:sz w:val="28"/>
          <w:szCs w:val="28"/>
        </w:rPr>
        <w:t>какие</w:t>
      </w:r>
      <w:proofErr w:type="gramEnd"/>
      <w:r w:rsidRPr="004F5E16">
        <w:rPr>
          <w:color w:val="000000"/>
          <w:sz w:val="28"/>
          <w:szCs w:val="28"/>
        </w:rPr>
        <w:t xml:space="preserve"> 10 завоеваний советской власти, по мнению граждан, еще сохранились? Оказалось — более-менее так можно сказать только про 8-часовой рабочий день.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Это значит, сегодня мы имеем жалкие остатки социального государства. И не Ленин тому виной. Ленин — </w:t>
      </w:r>
      <w:proofErr w:type="gramStart"/>
      <w:r w:rsidRPr="004F5E16">
        <w:rPr>
          <w:color w:val="000000"/>
          <w:sz w:val="28"/>
          <w:szCs w:val="28"/>
        </w:rPr>
        <w:t>что бы кто не говорил</w:t>
      </w:r>
      <w:proofErr w:type="gramEnd"/>
      <w:r w:rsidRPr="004F5E16">
        <w:rPr>
          <w:color w:val="000000"/>
          <w:sz w:val="28"/>
          <w:szCs w:val="28"/>
        </w:rPr>
        <w:t> — это отец-основатель нынешней Российской Федерации. Все понимают, что РФ — не Российская республика периода Временного правительства, и не Российская империя. Де-факто — это РСФСР, урезанный СССР. И прошлое современной России — именно оттуда.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Что президент имел в виду, когда говорил о неизменности решений по пенсионной системе и пенсионной реформе, в частности?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— Нынешняя пенсионная система — это позор страны. Моя матушка работала в СССР врачом на скорой помощи. Ее зарплата была 180−190 рублей в месяц. Выйдя на пенсию, она получала 130 рублей. Ей этих денег не просто хватало на жизнь — она даже помогала нам с женой, в те времена небогатым молодым специалистам.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У нас в стране сегодня средний размер пенсии — 14,4 тысяч рублей. Причем, можно определить, какой должна быть справедливая пенсия. Для этого </w:t>
      </w:r>
      <w:r w:rsidRPr="004F5E16">
        <w:rPr>
          <w:color w:val="000000"/>
          <w:sz w:val="28"/>
          <w:szCs w:val="28"/>
        </w:rPr>
        <w:lastRenderedPageBreak/>
        <w:t>достаточно взять за основу европейскую пенсию — скажем, во Франции, — и пересчитать на уровень РФ по паритету производительности труда.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Во Франции средняя пенсия — 1381 евро (около 98 тысяч рублей). По данным ОЭСР, производительность труда в</w:t>
      </w:r>
      <w:proofErr w:type="gramStart"/>
      <w:r w:rsidRPr="004F5E16">
        <w:rPr>
          <w:color w:val="000000"/>
          <w:sz w:val="28"/>
          <w:szCs w:val="28"/>
        </w:rPr>
        <w:t> П</w:t>
      </w:r>
      <w:proofErr w:type="gramEnd"/>
      <w:r w:rsidRPr="004F5E16">
        <w:rPr>
          <w:color w:val="000000"/>
          <w:sz w:val="28"/>
          <w:szCs w:val="28"/>
        </w:rPr>
        <w:t xml:space="preserve">ятой республике составляет 70,5 доллара в час, в России — 26,5 доллара. Получается, у нас производительность труда — 37,5% </w:t>
      </w:r>
      <w:proofErr w:type="gramStart"/>
      <w:r w:rsidRPr="004F5E16">
        <w:rPr>
          <w:color w:val="000000"/>
          <w:sz w:val="28"/>
          <w:szCs w:val="28"/>
        </w:rPr>
        <w:t>от</w:t>
      </w:r>
      <w:proofErr w:type="gramEnd"/>
      <w:r w:rsidRPr="004F5E16">
        <w:rPr>
          <w:color w:val="000000"/>
          <w:sz w:val="28"/>
          <w:szCs w:val="28"/>
        </w:rPr>
        <w:t> французской. По этой пропорции, пенсия в России должна быть 36,7 тысячи рублей.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Добавлю, что благодаря пенсионной реформе власти рассчитывали сэкономить 700−800 млрд. рублей в год. И вот сейчас глава Счетной палаты </w:t>
      </w:r>
      <w:hyperlink r:id="rId8" w:tgtFrame="_blank" w:history="1">
        <w:r w:rsidRPr="004F5E16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Алексей Кудрин</w:t>
        </w:r>
      </w:hyperlink>
      <w:r w:rsidRPr="004F5E16">
        <w:rPr>
          <w:color w:val="000000"/>
          <w:sz w:val="28"/>
          <w:szCs w:val="28"/>
        </w:rPr>
        <w:t> докладывает, что в бюджете около 1 трлн. неизрасходованных средств.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По сути, правительство захлебывается деньгами. Но на социальную сферу все равно их не отправляет. И надо понимать: мы движемся не к «французской» пенсии, а в противоположном направлении.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Пенсионный грабеж, уверен, будет продолжен, как и пенсионная реформа. Путин в свое время клялся, что повышения пенсионного возраста не будет — в результате планку подняли на пять лет. Теперь, едва президент начинает говорить, что новых пенсионных изменений не последует — можно уверенно предполагать обратное.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Можно было бы решить социальные проблемы с помощью ФНБ?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 xml:space="preserve">— Нам обещают, что к 2022 году размер фонда достигнет 16,2 трлн. рублей. Это </w:t>
      </w:r>
      <w:proofErr w:type="gramStart"/>
      <w:r w:rsidRPr="004F5E16">
        <w:rPr>
          <w:color w:val="000000"/>
          <w:sz w:val="28"/>
          <w:szCs w:val="28"/>
        </w:rPr>
        <w:t>при том</w:t>
      </w:r>
      <w:proofErr w:type="gramEnd"/>
      <w:r w:rsidRPr="004F5E16">
        <w:rPr>
          <w:color w:val="000000"/>
          <w:sz w:val="28"/>
          <w:szCs w:val="28"/>
        </w:rPr>
        <w:t>, что у нас весь бюджет 20 трлн. рублей.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По сути, складирование нефтяных доходов в ФНБ — настоящая спецоперация по обескровливанию экономики России. К</w:t>
      </w:r>
      <w:proofErr w:type="gramStart"/>
      <w:r w:rsidRPr="004F5E16">
        <w:rPr>
          <w:color w:val="000000"/>
          <w:sz w:val="28"/>
          <w:szCs w:val="28"/>
        </w:rPr>
        <w:t>ПРФ пр</w:t>
      </w:r>
      <w:proofErr w:type="gramEnd"/>
      <w:r w:rsidRPr="004F5E16">
        <w:rPr>
          <w:color w:val="000000"/>
          <w:sz w:val="28"/>
          <w:szCs w:val="28"/>
        </w:rPr>
        <w:t>едлагает альтернативное решение — заморозить фонд на уровне 8 трлн., и увеличить социальные выплаты и вложения в экономику. Но правительство действует иначе.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Напомню, если сравнивать бюджеты 2012 и 2020 годов в сопоставимых ценах, на социальные расходы в 2020-м выделено на 1 трлн. 112 млрд. рублей меньше, на экономику — на 500 млрд. меньше, на образование — на 62 млрд. Это знаковый тренд.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lastRenderedPageBreak/>
        <w:t>Деньги, которые могли идти на социальную сферу, уходят на поддержку структур из ближайшего круга хозяина Кремля. Именно в этом курсе, который Путин не желает менять — корень проблем современной России.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— Курс на ликвидацию социального государства — одна из </w:t>
      </w:r>
      <w:proofErr w:type="spellStart"/>
      <w:r w:rsidRPr="004F5E16">
        <w:rPr>
          <w:color w:val="000000"/>
          <w:sz w:val="28"/>
          <w:szCs w:val="28"/>
        </w:rPr>
        <w:t>консенсусных</w:t>
      </w:r>
      <w:proofErr w:type="spellEnd"/>
      <w:r w:rsidRPr="004F5E16">
        <w:rPr>
          <w:color w:val="000000"/>
          <w:sz w:val="28"/>
          <w:szCs w:val="28"/>
        </w:rPr>
        <w:t xml:space="preserve"> идей в элите России, — говорит </w:t>
      </w: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депутат Госдумы третьего и четвертого созывов, полковник в отставке Виктор Алкснис</w:t>
      </w:r>
      <w:r w:rsidRPr="004F5E16">
        <w:rPr>
          <w:color w:val="000000"/>
          <w:sz w:val="28"/>
          <w:szCs w:val="28"/>
        </w:rPr>
        <w:t>. — Говорить об этом прямо мешает лишь ст. 7 Конституции, где РФ признается именно социальным государством.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В ситуации, когда экономика страны находится в тупике, а модель построения энергетической сверхдержавы рушится на глазах, элита ищет пути выхода. И, по ее мнению, путь здесь один — сокращение числа десятков миллионов «</w:t>
      </w:r>
      <w:proofErr w:type="gramStart"/>
      <w:r w:rsidRPr="004F5E16">
        <w:rPr>
          <w:color w:val="000000"/>
          <w:sz w:val="28"/>
          <w:szCs w:val="28"/>
        </w:rPr>
        <w:t>нахлебников</w:t>
      </w:r>
      <w:proofErr w:type="gramEnd"/>
      <w:r w:rsidRPr="004F5E16">
        <w:rPr>
          <w:color w:val="000000"/>
          <w:sz w:val="28"/>
          <w:szCs w:val="28"/>
        </w:rPr>
        <w:t>», которые «сидят на шее» государства. А на самом деле — мешают привилегированному классу покупать недвижимость в Лондоне и отдыхать в </w:t>
      </w:r>
      <w:proofErr w:type="spellStart"/>
      <w:r w:rsidRPr="004F5E16">
        <w:rPr>
          <w:color w:val="000000"/>
          <w:sz w:val="28"/>
          <w:szCs w:val="28"/>
        </w:rPr>
        <w:t>Куршевеле</w:t>
      </w:r>
      <w:proofErr w:type="spellEnd"/>
      <w:r w:rsidRPr="004F5E16">
        <w:rPr>
          <w:color w:val="000000"/>
          <w:sz w:val="28"/>
          <w:szCs w:val="28"/>
        </w:rPr>
        <w:t>.</w:t>
      </w:r>
    </w:p>
    <w:p w:rsidR="004F5E16" w:rsidRPr="004F5E16" w:rsidRDefault="004F5E16" w:rsidP="004F5E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Напомню, фонд </w:t>
      </w:r>
      <w:r w:rsidRPr="004F5E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Маргарет Тэтчер</w:t>
      </w:r>
      <w:r w:rsidRPr="004F5E16">
        <w:rPr>
          <w:color w:val="000000"/>
          <w:sz w:val="28"/>
          <w:szCs w:val="28"/>
        </w:rPr>
        <w:t> не опроверг и не подтвердил достоверность заявления бывшего британского премьера о том, что для России оптимальной была бы численность населения в 15 млн. человек. Об этом заявляла официальный представитель МИД РФ </w:t>
      </w:r>
      <w:hyperlink r:id="rId9" w:tgtFrame="_blank" w:history="1">
        <w:r w:rsidRPr="004F5E16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Мария Захарова</w:t>
        </w:r>
      </w:hyperlink>
      <w:r w:rsidRPr="004F5E16">
        <w:rPr>
          <w:color w:val="000000"/>
          <w:sz w:val="28"/>
          <w:szCs w:val="28"/>
        </w:rPr>
        <w:t>.</w:t>
      </w:r>
    </w:p>
    <w:p w:rsidR="004F5E16" w:rsidRPr="004F5E16" w:rsidRDefault="004F5E16" w:rsidP="004F5E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F5E16">
        <w:rPr>
          <w:color w:val="000000"/>
          <w:sz w:val="28"/>
          <w:szCs w:val="28"/>
        </w:rPr>
        <w:t>Тэтчер, грубо говоря, считала: чтобы обеспечить управление задвижками на газопроводах и добычу полезных ископаемых, России большое население ни к чему — от него нужно избавиться. Наша элита рассуждает в том же духе. Поэтому Путин и его преемники, я считаю, будут делать все возможное, чтобы социальное государство ликвидировать полностью. Для того и принималась пенсионная реформа.</w:t>
      </w:r>
    </w:p>
    <w:p w:rsidR="004F5E16" w:rsidRPr="004F5E16" w:rsidRDefault="004F5E16">
      <w:pPr>
        <w:rPr>
          <w:rFonts w:ascii="Times New Roman" w:hAnsi="Times New Roman" w:cs="Times New Roman"/>
          <w:sz w:val="28"/>
          <w:szCs w:val="28"/>
        </w:rPr>
      </w:pPr>
    </w:p>
    <w:sectPr w:rsidR="004F5E16" w:rsidRPr="004F5E16" w:rsidSect="003F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16"/>
    <w:rsid w:val="003F0246"/>
    <w:rsid w:val="004C2645"/>
    <w:rsid w:val="004F5E1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46"/>
  </w:style>
  <w:style w:type="paragraph" w:styleId="1">
    <w:name w:val="heading 1"/>
    <w:basedOn w:val="a"/>
    <w:link w:val="10"/>
    <w:uiPriority w:val="9"/>
    <w:qFormat/>
    <w:rsid w:val="004F5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E16"/>
    <w:rPr>
      <w:b/>
      <w:bCs/>
    </w:rPr>
  </w:style>
  <w:style w:type="character" w:styleId="a5">
    <w:name w:val="Hyperlink"/>
    <w:basedOn w:val="a0"/>
    <w:uiPriority w:val="99"/>
    <w:semiHidden/>
    <w:unhideWhenUsed/>
    <w:rsid w:val="004F5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aleksey-kudr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iosif-stal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economy/article/21634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pressa.ru/persons/vladimir-leni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kremlin.ru/events/president/news/62366" TargetMode="External"/><Relationship Id="rId9" Type="http://schemas.openxmlformats.org/officeDocument/2006/relationships/hyperlink" Target="https://svpressa.ru/persons/mariya-zahar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2019-12-21T06:46:00Z</dcterms:created>
  <dcterms:modified xsi:type="dcterms:W3CDTF">2019-12-21T07:01:00Z</dcterms:modified>
</cp:coreProperties>
</file>