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E39" w:rsidRDefault="00A14E39" w:rsidP="00A14E39">
      <w:pPr>
        <w:pStyle w:val="a3"/>
        <w:spacing w:before="0" w:beforeAutospacing="0" w:after="225" w:afterAutospacing="0" w:line="384" w:lineRule="atLeast"/>
        <w:rPr>
          <w:rFonts w:ascii="Arial" w:hAnsi="Arial" w:cs="Arial"/>
          <w:b/>
          <w:bCs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В полночь на сайте газеты «Известия» появился материал, где глава </w:t>
      </w:r>
      <w:proofErr w:type="spellStart"/>
      <w:r>
        <w:rPr>
          <w:rFonts w:ascii="Arial" w:hAnsi="Arial" w:cs="Arial"/>
          <w:b/>
          <w:bCs/>
          <w:color w:val="222222"/>
          <w:sz w:val="21"/>
          <w:szCs w:val="21"/>
        </w:rPr>
        <w:t>Росприроднадзора</w:t>
      </w:r>
      <w:proofErr w:type="spellEnd"/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 Светлана Родионова заявила о текущих проблемах, которыми занимается ее ведомство. Проблемой №1 неожиданно стала рекультивация территории «</w:t>
      </w:r>
      <w:proofErr w:type="spellStart"/>
      <w:r>
        <w:rPr>
          <w:rFonts w:ascii="Arial" w:hAnsi="Arial" w:cs="Arial"/>
          <w:b/>
          <w:bCs/>
          <w:color w:val="222222"/>
          <w:sz w:val="21"/>
          <w:szCs w:val="21"/>
        </w:rPr>
        <w:t>Усольехимпрома</w:t>
      </w:r>
      <w:proofErr w:type="spellEnd"/>
      <w:r>
        <w:rPr>
          <w:rFonts w:ascii="Arial" w:hAnsi="Arial" w:cs="Arial"/>
          <w:b/>
          <w:bCs/>
          <w:color w:val="222222"/>
          <w:sz w:val="21"/>
          <w:szCs w:val="21"/>
        </w:rPr>
        <w:t>» в Иркутской области, где прежний собственник бросил опасные химикаты и отходы производства и самоустранился от решения экологических проблем.</w:t>
      </w:r>
    </w:p>
    <w:p w:rsidR="00A14E39" w:rsidRDefault="00A14E39" w:rsidP="00A14E39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Вскользь заметив, что если срочно не заняться рекультивацией земли в этом месте, не решить проблему с переработкой и захоронением отходов, госпожа Родионова «отлила в гранит»: «Нужно действовать уже сейчас, иначе мы получим такой «экологический Чернобыль».</w:t>
      </w:r>
    </w:p>
    <w:p w:rsidR="00A14E39" w:rsidRDefault="00A14E39" w:rsidP="00A14E39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После этого разговор перешёл на не менее актуальные проблемы: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Коркинский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угольный разрез, мусорные полигоны и мусороперерабатывающие заводы, штрафы, лицензии, госпрограммы.</w:t>
      </w:r>
    </w:p>
    <w:p w:rsidR="00A14E39" w:rsidRDefault="00A14E39" w:rsidP="00A14E39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В общем, слово «катастрофа» могло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бы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и забыться, но тут разразился «Информационный Чернобыль»: все ведущие информационные ресурсы начали выпускать «страшилки» про неизбежную катастрофу, которая выйдет за рамки отдельно взятого региона. Особо рьяные ресурсы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оттоптались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насчёт нового «Чернобыля под Иркутском» дважды и трижды в течение дня.</w:t>
      </w:r>
    </w:p>
    <w:p w:rsidR="00A14E39" w:rsidRDefault="00A14E39" w:rsidP="00A14E39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Правительство Иркутской области, где сейчас борются с последствиями наводнения и лесных пожаров, где восстанавливают инфраструктуру и готовятся к зиме, откровенно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проморгало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информационную волну и лишь к концу дня дало комментарий: «За счет средств областного бюджета проведено обследование территории, подготовлена проектная документация по ликвидации ртутного загрязнения, в настоящее время проект проходит государственную экспертизу. Проект рассчитан на три года, к работам планируется приступить в 2020 году». Более того, пиарщики правительства поскромничали и не упомянули о введённом региональной властью ещё более полугода назад режиме ЧС на аварийном объекте.</w:t>
      </w:r>
    </w:p>
    <w:p w:rsidR="00A14E39" w:rsidRDefault="00A14E39" w:rsidP="00A14E39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А если учесть, чт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о ООО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«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Усольехимпром</w:t>
      </w:r>
      <w:proofErr w:type="spellEnd"/>
      <w:r>
        <w:rPr>
          <w:rFonts w:ascii="Arial" w:hAnsi="Arial" w:cs="Arial"/>
          <w:color w:val="222222"/>
          <w:sz w:val="21"/>
          <w:szCs w:val="21"/>
        </w:rPr>
        <w:t>» располагается на федеральной земле, а объекты завода принадлежат частным собственникам, то и комментировать «катастрофу» надо скорее федеральным чиновникам, чем иркутским – ну, это если исходить из логики, а не поддаваться истерике и не разгонять «Информационный пожар».</w:t>
      </w:r>
    </w:p>
    <w:p w:rsidR="00A14E39" w:rsidRDefault="00A14E39" w:rsidP="00A14E39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Что в сухом остатке?</w:t>
      </w:r>
    </w:p>
    <w:p w:rsidR="00A14E39" w:rsidRDefault="00A14E39" w:rsidP="00A14E39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1. Очередная информационная атака на губернатора Левченко продолжается - мы думаем, что у неё будет продолжение. Но с другой стороны: это не первая волна «наката», и, видимо, </w:t>
      </w:r>
      <w:r>
        <w:rPr>
          <w:rFonts w:ascii="Arial" w:hAnsi="Arial" w:cs="Arial"/>
          <w:color w:val="222222"/>
          <w:sz w:val="21"/>
          <w:szCs w:val="21"/>
        </w:rPr>
        <w:lastRenderedPageBreak/>
        <w:t>не последняя – наверное, уже пора к этому относиться как к «101-му китайскому предупреждению».</w:t>
      </w:r>
    </w:p>
    <w:p w:rsidR="00A14E39" w:rsidRDefault="00A14E39" w:rsidP="00A14E39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2. В момент беды русским людям всегда было свойственно объединяться, поддерживать друг друга. Судя по всему, на «медвежьих» ресурсах явно эти традиции в прошлом. Если и были. Или там заправляют сплошь информационное «зверьё»? И это печально.</w:t>
      </w:r>
    </w:p>
    <w:p w:rsidR="00A14E39" w:rsidRDefault="00A14E39" w:rsidP="00A14E39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3. Неожиданно пришла в голову очень неприятная аналогия с кампанией травли и рейдерской атаки на Павла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Грудинина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>: там тоже всё началось с недовольства гаранта Конституции, а закончилось тем, что «верные церберы» сделали из объекта заурядной критики жертву режима. А если учесть, что сходство сценариев обусловлено одними и теми же режиссерами - то тут, как говорится, комментарии излишни.</w:t>
      </w:r>
    </w:p>
    <w:p w:rsidR="00A14E39" w:rsidRDefault="00A14E39" w:rsidP="00A14E39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>P.S.</w:t>
      </w:r>
      <w:r>
        <w:rPr>
          <w:rFonts w:ascii="Arial" w:hAnsi="Arial" w:cs="Arial"/>
          <w:color w:val="222222"/>
          <w:sz w:val="21"/>
          <w:szCs w:val="21"/>
        </w:rPr>
        <w:t> В общем, лапы прочь от Левченко! Политическая радиация, кстати, от этого жесткого информационного излучения ведь небезопасна не только для населения, но и для самих организаторов информационных миазмов.</w:t>
      </w:r>
    </w:p>
    <w:p w:rsidR="00A14E39" w:rsidRDefault="00A14E39" w:rsidP="00A14E39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Господа, тиражирующие образ грядущего «второго Чернобыля» в Иркутске, вы хорошо думали? Только-только в массовом сознании улеглись страхи про возможность нового Чернобыля, как вы решили в пылу борьбы с «красным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губером</w:t>
      </w:r>
      <w:proofErr w:type="spellEnd"/>
      <w:r>
        <w:rPr>
          <w:rFonts w:ascii="Arial" w:hAnsi="Arial" w:cs="Arial"/>
          <w:color w:val="222222"/>
          <w:sz w:val="21"/>
          <w:szCs w:val="21"/>
        </w:rPr>
        <w:t>» Левченко попутно себе на голову раздуть эту заснувшую общественную фобию? В общем, приз «Ума палата» в студию!</w:t>
      </w:r>
    </w:p>
    <w:p w:rsidR="00051949" w:rsidRDefault="00051949">
      <w:bookmarkStart w:id="0" w:name="_GoBack"/>
      <w:bookmarkEnd w:id="0"/>
    </w:p>
    <w:sectPr w:rsidR="00051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E39"/>
    <w:rsid w:val="00051949"/>
    <w:rsid w:val="00441924"/>
    <w:rsid w:val="00A14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4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4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19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2019-07-25T14:20:00Z</dcterms:created>
  <dcterms:modified xsi:type="dcterms:W3CDTF">2019-07-25T14:21:00Z</dcterms:modified>
</cp:coreProperties>
</file>