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Доктор политических наук Сергей Обухов в новых медиа прокомментировал прошедшие 27 июля в Москве массовые несанкционированные акции либеральной оппозиции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Про «зраду чи перемогу» в Москве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Сначала общая часть: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КПРФ за однозначный допуск на выборы всех! И поэтому КПРФ были поддержаны все общедемократические требования на выборах в Москве и везде</w:t>
      </w:r>
      <w:r>
        <w:rPr>
          <w:rFonts w:ascii="Segoe UI Symbol" w:hAnsi="Segoe UI Symbol" w:cs="Segoe UI Symbol"/>
          <w:b/>
          <w:bCs/>
          <w:color w:val="222222"/>
          <w:sz w:val="21"/>
          <w:szCs w:val="21"/>
        </w:rPr>
        <w:t>❗</w:t>
      </w:r>
      <w:r>
        <w:rPr>
          <w:rFonts w:ascii="Arial" w:hAnsi="Arial" w:cs="Arial"/>
          <w:b/>
          <w:bCs/>
          <w:color w:val="222222"/>
          <w:sz w:val="21"/>
          <w:szCs w:val="21"/>
        </w:rPr>
        <w:t> Тем более, что административный каток прокатился и по нашим товарищам.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 очевидно, что в «войне башен»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отрабатывается сценарий протестного разогрева столицы. Зачем? Для «Перестройки 2.0»?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Тут наш товарищ из «Левого фронта» Максим Шевченко, глядя на события в Москве 27 июля, пишет про февраль 1917 в Москве. Ну, да, похоже... Хотя, конечно, вряд ли.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Внешних аналогий немало. Президент в батискафе на дне, как царь на станции Дно. Волнения в столице, которые сначала тупо провоцируют, потом жестко профилактируют, а потом...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Впрочем, желающие могут найти много сходного в действиях и властей, и протестующих с киевскими сценариями. Одни действуют по тупым прописям Януковича, вторые ... ну сами понимаете. Одни кричат на «башни», что их действия «зрада». Другие, освобождённые из судов и автозаков, что «перемога».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общем, аналитикам разбираться, где «зрада», а где «перемога», ещё предстоит…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Про сокрушительный успех политадминистраторов московских выборов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 Подводя первые итоги можно сказать, что </w:t>
      </w:r>
      <w:r>
        <w:rPr>
          <w:rFonts w:ascii="Arial" w:hAnsi="Arial" w:cs="Arial"/>
          <w:b/>
          <w:bCs/>
          <w:color w:val="222222"/>
          <w:sz w:val="21"/>
          <w:szCs w:val="21"/>
        </w:rPr>
        <w:t>«успех» политадминистраторов «тихих», инерционных выборов в МГД - «на лицах» полиции и многих граждан.</w:t>
      </w:r>
      <w:r>
        <w:rPr>
          <w:rFonts w:ascii="Arial" w:hAnsi="Arial" w:cs="Arial"/>
          <w:color w:val="222222"/>
          <w:sz w:val="21"/>
          <w:szCs w:val="21"/>
        </w:rPr>
        <w:t> Верим в официальную статистику про 3,5 тыс участников. Ага. Ну, и 1,3 тыс. задержанных, кстати. Как сопоставить одну и вторую официальную цифру - не знаю. Сова на глобус не натягивается у власти. Это точно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2. Однозначно, что в столице теперь п</w:t>
      </w:r>
      <w:r>
        <w:rPr>
          <w:rFonts w:ascii="Arial" w:hAnsi="Arial" w:cs="Arial"/>
          <w:b/>
          <w:bCs/>
          <w:color w:val="222222"/>
          <w:sz w:val="21"/>
          <w:szCs w:val="21"/>
        </w:rPr>
        <w:t>ротест разогрет. </w:t>
      </w:r>
      <w:r>
        <w:rPr>
          <w:rFonts w:ascii="Arial" w:hAnsi="Arial" w:cs="Arial"/>
          <w:color w:val="222222"/>
          <w:sz w:val="21"/>
          <w:szCs w:val="21"/>
        </w:rPr>
        <w:t>Много картинок для СМИ и соцсетей и озлобленных граждан. Они будут делать свою работу и на выборах, и для будущего общественного настроения.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3. 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Напугать протестующих сильно не напугали, а вот «независимых кандидатов» раскрутили ещё больше</w:t>
      </w:r>
      <w:r>
        <w:rPr>
          <w:rFonts w:ascii="Arial" w:hAnsi="Arial" w:cs="Arial"/>
          <w:color w:val="222222"/>
          <w:sz w:val="21"/>
          <w:szCs w:val="21"/>
        </w:rPr>
        <w:t>.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4. 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В общем, к осени «разогрев протеста» может выйти на качественно новый уровень</w:t>
      </w:r>
      <w:r>
        <w:rPr>
          <w:rFonts w:ascii="Arial" w:hAnsi="Arial" w:cs="Arial"/>
          <w:color w:val="222222"/>
          <w:sz w:val="21"/>
          <w:szCs w:val="21"/>
        </w:rPr>
        <w:t>.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Причём и в том случае, если ЦИК зарегистрирует "протестантов", и в том случае, если этого не произойдёт.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5. 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И самый интересный вопрос , какую цель преследовали силовики и политадминистраторы, направив на Трубную преследуемых кандидатов в МГД, выпустив из залов суда?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Чтобы второй раз задержать и «упаковать» потом по полной?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«Разогреть» массы на Трубной и повести протестующих в любую «интересную» точку рядом в центре?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Или, наоборот, отпущенные «задержанцы» собрали всех протестующих в одно место, где их и упаковали?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6. 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Кстати, к тактике «протестного роя» по всему центру с перекрытием Садового и маршем мимо Лубянки политадминистраторы и силовики явно были не готовы.</w:t>
      </w:r>
      <w:r>
        <w:rPr>
          <w:rFonts w:ascii="Arial" w:hAnsi="Arial" w:cs="Arial"/>
          <w:color w:val="222222"/>
          <w:sz w:val="21"/>
          <w:szCs w:val="21"/>
        </w:rPr>
        <w:t> А тут протестующих в одном месте собрали сами лидеры протеста. Ну а дальше было дело техники.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7. 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Хотя эти тактические успехи власти по разгону не перекрывают огромных издержек от действий политического блока мэрии. </w:t>
      </w:r>
      <w:r>
        <w:rPr>
          <w:rFonts w:ascii="Arial" w:hAnsi="Arial" w:cs="Arial"/>
          <w:color w:val="222222"/>
          <w:sz w:val="21"/>
          <w:szCs w:val="21"/>
        </w:rPr>
        <w:t>Или не стреляйте в пианистов - они играли по чужому сценарию как могли?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8. 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Так каков же тогда реальный сценарий того, что мы пока наблюдаем на авансцене, не зная закулисья? Вопрос пока открытый.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"Выпьем за Любовь" (Соболь), - так, наверно, сейчас говорят демиурги "перестройки-2"...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Про левую альтернативу московской либеральной "движухе" от заМКАДЬя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Тут в связи с активностью либералов и массовыми акциями протеста в Москве «патриотические публицисты» опять заголосили мантру «Есть Путин - есть Россия, нет Путина - нет России». Да, на столичных протестных акциях хоть либералов, хоть КПРФ уже во весь голос звучат лозунги против политики президента, хотя следует признать - при </w:t>
      </w:r>
      <w:r>
        <w:rPr>
          <w:rFonts w:ascii="Arial" w:hAnsi="Arial" w:cs="Arial"/>
          <w:color w:val="222222"/>
          <w:sz w:val="21"/>
          <w:szCs w:val="21"/>
        </w:rPr>
        <w:lastRenderedPageBreak/>
        <w:t>мгновенном исчезновении Путина начнётся хаос, ведь другие институты и стабилизаторы кроме президентского носят декоративный характер.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 Компартия предлагала и предлагает президенту сменить курс и назначить правительство народного доверия, ответственное и перед парламентом, и перед президентской властью.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 раздающиеся сегодня от представителей «патриотической журналистики» рассуждения о том, что "без Путина нет жизни в России", ибо есть якобы только одна альтернатива в виде либералов "а-ля новый Ельцин" – это лукавство и не желание видеть альтернативу от КПРФ и левопатриотических сил.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Напомню, что план для России без путинско- медведевского правительства давно предложен КПРФ и Зюгановым. </w:t>
      </w:r>
      <w:r>
        <w:rPr>
          <w:rFonts w:ascii="Arial" w:hAnsi="Arial" w:cs="Arial"/>
          <w:color w:val="222222"/>
          <w:sz w:val="21"/>
          <w:szCs w:val="21"/>
        </w:rPr>
        <w:t>Это: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 Стратегические ресурсы - в руки народа (а доходы с них - в бюджет и доля каждому);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2. Нефтедоллары - в развитие реального сектора экономики;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3. Уничтожение ростовщической кабалы над Россией;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4. «Длинные» беспроцентные кредиты - промышленности, сельскому хозяйству, а высокой науке мощное госфинансирование;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5. Изничтожение коррупции (это КПРФ внесла, напомню, законы о ратификации ст.20 Конвенции ООН о коррупции, против незаконного обогащения чиновников, а не либералы)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6. Подавление уркаганов, в целом, и этнобанд, в частности;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7. Защита русской культуры и русского народа (нормальные, справедливые трансферты в русские регионы, например);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8. Реальное утверждение дружбы народов (не за счёт русского);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9. Реально честные выборы;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10. Рреальный контроль парламента и народного представительства над чиновничеством и исполнительной властью, и многое другое.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пунктам всё это тыщу раз предложено и сказано КПРФ. Всё это излагал также и Грудинин на президентских выборах. Или имеющие уши не слышат? Или не хотят слышать!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Те патриотические силы, что обращают внимание только на либеральную «движуху» и ничего другого, «глубинного» не видят, значит, просто играют в «перестройку 2.0». А здесь ложная альтернатива: или либеральная власть, или её же «клоны», </w:t>
      </w:r>
      <w:r>
        <w:rPr>
          <w:rFonts w:ascii="Arial" w:hAnsi="Arial" w:cs="Arial"/>
          <w:b/>
          <w:bCs/>
          <w:color w:val="222222"/>
          <w:sz w:val="21"/>
          <w:szCs w:val="21"/>
        </w:rPr>
        <w:lastRenderedPageBreak/>
        <w:t>различающиеся лишь групповыми интересами того или иного клана, слегка отодвинутого от бюджетной кормушки и изображающие «оппозицию».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Может, наши патриоты-охранители замечают народно-патриотическую оппозицию (а другой, настоящей оппозиции чубайсам, кудриным и силуановым - нет), только когда мы выходим на улицы в Москве? А по всей стране, когда выходим - не видят? Вряд ли...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Кстати,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региональный, глубинный протест он другой, чем в Москве.</w:t>
      </w:r>
      <w:r>
        <w:rPr>
          <w:rFonts w:ascii="Arial" w:hAnsi="Arial" w:cs="Arial"/>
          <w:color w:val="222222"/>
          <w:sz w:val="21"/>
          <w:szCs w:val="21"/>
        </w:rPr>
        <w:t> Если бы в Москве выходили на протест как в том же Сыктывкаре, Котласе или алтайской Топчихе каждый десятый, то вопрос смены курса в пользу национально-государственных интересов и патриотического большинства давно был бы решён...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Это, кстати, вынужден признавать гуру либеральной «движухи» профессор Соловей, отмечая, что нужна коалиция и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общенациональная повестка, так как московская отторгается в регионах.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Чтобы левопатриотической России быть услышанной в Москве нас «охранители» косвенно призывают майданы в Москве организовывать?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Без этого «по пунктам» альтернативу от КПРФ читать «зрение не позволяет?» Кстати, глубинная Россия уже не раз приходила в Москву, спасая отечество от продажных западников. И в 1612, и в 1917...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общем,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тем для общенациональной дискуссии вне столичной повестки достаточно. Игнорировать же левую повестку и ее носителей, доминирующих в ЗаМКАДье - это обрекать страну на киевский сценарий и «перестройку2.0».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«Про Любовь» и «Снос системы»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Прошло уже трое суток, но экспертное сообщество мало продвинулось в осмыслении событий в Москве 27 июля. Конечно же, речь не идет о тиражируемых пропагандистких клише. Этого достаточно. Итак, на наш взгляд, что важно отметить по первым итогам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 С точки зрения электорального поля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в Москве после 27 июля явно создается ложная бинарная конструкция «Власть (либеральная) или ультралибералы».</w:t>
      </w:r>
      <w:r>
        <w:rPr>
          <w:rFonts w:ascii="Arial" w:hAnsi="Arial" w:cs="Arial"/>
          <w:color w:val="222222"/>
          <w:sz w:val="21"/>
          <w:szCs w:val="21"/>
        </w:rPr>
        <w:t> В этой системе координат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единственной оппозицией в глазах «рассерженных горожан» выглядят «14 незарегистрированных либералов». </w:t>
      </w:r>
      <w:r>
        <w:rPr>
          <w:rFonts w:ascii="Arial" w:hAnsi="Arial" w:cs="Arial"/>
          <w:color w:val="222222"/>
          <w:sz w:val="21"/>
          <w:szCs w:val="21"/>
        </w:rPr>
        <w:t xml:space="preserve">Остальной политический спектр принуждают в столице прописываться в рамках этих двух ложных альтернатив («Есть Путин - есть Россия...» и «Уходи...»). Протестные акции КПРФ в Москве и альтернативные идеи не доходят до </w:t>
      </w:r>
      <w:r>
        <w:rPr>
          <w:rFonts w:ascii="Arial" w:hAnsi="Arial" w:cs="Arial"/>
          <w:color w:val="222222"/>
          <w:sz w:val="21"/>
          <w:szCs w:val="21"/>
        </w:rPr>
        <w:lastRenderedPageBreak/>
        <w:t>массового избирателя – сказывается малый калибр информационных орудий КПРФ по сравнению с либералами.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2. Более того, ультралибералам со стороны власти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СОЗДАЮТСЯ МАКСИМАЛЬНО БЛАГОПРИЯТНЫЕ УСЛОВИЯ ДЛЯ ОВЛАДЕНИЯ «АНТИИСТЕБЛИШМЕНТНОЙ» ВОЛНОЙ, которая уже прокатилась по США, Европе и Украине. Их недовольному избирателю представляют как некую «третью силу», хотя они первая и важнейшая часть нынешнего «гибридного режима»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3. Очевидно как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КПРФ на московском поле в этих условиях активно вытесняется за пределы системы «власть-оппозиция».</w:t>
      </w:r>
      <w:r>
        <w:rPr>
          <w:rFonts w:ascii="Arial" w:hAnsi="Arial" w:cs="Arial"/>
          <w:color w:val="222222"/>
          <w:sz w:val="21"/>
          <w:szCs w:val="21"/>
        </w:rPr>
        <w:t> Понятно, что этому может противостоять только активная протестная социальная повестка, которую как огня бояться и власть, и либералы. При этом власти и либералы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пытаются поставить КПРФ в «вилку»: либо самоустранение от активных действий, либо действия, которые недоброжелатели партии немедленно «понесут» по всем кочкам, в качестве доказательства участия Компартии в «майдане». Рецепты противодействия этому есть, но это для внутрипартийных обсуждений.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4. При этом очевидно, что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только КПРФ и союзные ей народно-патриотические движения в потенциале могут стать той уличной силой, которая способна противостоять либеральному «майдану»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5. В массы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фактически вброшена идея «революции Любви (Любови)». Сотрудница Навального Любовь Соболь стала символом протестов последних дней. И такое вроде бы «заштатное событие», как выборы в Мосгордуму внезапно после 27 июля подаются всеми информационными калибрами наших либералов и Запада уже как событие мирового масштаба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6. Отметим, что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потенциал общегражданского протеста в Москве, что бы ни говорили сейчас некоторые эксперты, весьма высок.</w:t>
      </w:r>
      <w:r>
        <w:rPr>
          <w:rFonts w:ascii="Arial" w:hAnsi="Arial" w:cs="Arial"/>
          <w:color w:val="222222"/>
          <w:sz w:val="21"/>
          <w:szCs w:val="21"/>
        </w:rPr>
        <w:t> В самые жаркие летние дни (и накануне похолодания), в условиях мощного «запугивания» на несанкционированную акцию вышли 10-15 тыс. человек, которые,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действовали согласно тактике «пчелиного роя», сумели самоорганизоваться (!) и захватить Центр столицы в отсутствии координаторов. </w:t>
      </w:r>
      <w:r>
        <w:rPr>
          <w:rFonts w:ascii="Arial" w:hAnsi="Arial" w:cs="Arial"/>
          <w:color w:val="222222"/>
          <w:sz w:val="21"/>
          <w:szCs w:val="21"/>
        </w:rPr>
        <w:t>Версию, что координаторы – агенты тех или иных структур, в том числе зарубежных, пока не рассматриваем. Иначе ситуация остановится особенно тревожной и реально напоминает фильм «Спящие».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7. Вновь следует</w:t>
      </w:r>
      <w:r>
        <w:rPr>
          <w:rFonts w:ascii="Arial" w:hAnsi="Arial" w:cs="Arial"/>
          <w:b/>
          <w:bCs/>
          <w:color w:val="222222"/>
          <w:sz w:val="21"/>
          <w:szCs w:val="21"/>
        </w:rPr>
        <w:t> констатировать эффективность работы соцсетей для «разгона» протеста и его не только координации, но и самокоординации. Можно сказать, что «Московский протест - это сетевая структура молодых недовольных. И без ярких лидеров»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lastRenderedPageBreak/>
        <w:t>8. </w:t>
      </w:r>
      <w:r>
        <w:rPr>
          <w:rFonts w:ascii="Arial" w:hAnsi="Arial" w:cs="Arial"/>
          <w:color w:val="222222"/>
          <w:sz w:val="21"/>
          <w:szCs w:val="21"/>
        </w:rPr>
        <w:t>При этом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власть произвела мощную мобилизацию силовых структур, но, как оказалось, этого не вполне достаточно для достижения ее целей.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9. Теперь, экстраполируя события 27 июля не трудно себе представить, что будет,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если на улицы по призывам либералов выйдет хотя бы 50-100 тыс. человек...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10. Безусловно</w:t>
      </w:r>
      <w:r>
        <w:rPr>
          <w:rFonts w:ascii="Arial" w:hAnsi="Arial" w:cs="Arial"/>
          <w:b/>
          <w:bCs/>
          <w:color w:val="222222"/>
          <w:sz w:val="21"/>
          <w:szCs w:val="21"/>
        </w:rPr>
        <w:t>, происшедшее в Москве должно иметь некое «оперативное прикрытие». Однако, возникает вопрос: насколько само это «прикрытие» контролирует протестные процессы и насколько его кураторы лояльны высшему политическому руководству РФ</w:t>
      </w:r>
      <w:r>
        <w:rPr>
          <w:rFonts w:ascii="Arial" w:hAnsi="Arial" w:cs="Arial"/>
          <w:color w:val="222222"/>
          <w:sz w:val="21"/>
          <w:szCs w:val="21"/>
        </w:rPr>
        <w:t>? И нет ли в событиях 27 июля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попыток шантажа последнего?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11.Легитимность власти – под очередным ударом.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При этом сама власть находится в «вилке»: зарегистрировать «независимых кандидатов» или пойти «до конца»: оба этих варианта будут способствовать разжиганию осеннего протеста.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12. Очевидно, что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произошедшее – только начало некой цепочки событий. Волне </w:t>
      </w:r>
      <w:r>
        <w:rPr>
          <w:rFonts w:ascii="Arial" w:hAnsi="Arial" w:cs="Arial"/>
          <w:color w:val="222222"/>
          <w:sz w:val="21"/>
          <w:szCs w:val="21"/>
        </w:rPr>
        <w:t>серьёзно отношусь к утверждению экспертов,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что «все процессы года будут идти в векторе 1991 года. Что нам и пообещал Шохин на Петербургском форуме, а потом дополнил Кудрин.И что формируется коалиция игроков, заинтересованных в сносе Системы».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13. Как уже не раз отмечал ранее, «</w:t>
      </w:r>
      <w:r>
        <w:rPr>
          <w:rFonts w:ascii="Arial" w:hAnsi="Arial" w:cs="Arial"/>
          <w:b/>
          <w:bCs/>
          <w:color w:val="222222"/>
          <w:sz w:val="21"/>
          <w:szCs w:val="21"/>
        </w:rPr>
        <w:t>раскрутка» ультралибералов и общая дестабилизация ситуации может быть попыткой помешать мирной трансформации системы в сторону формирования консенсусного «правительства народного доверия» (предложения Г. А. Зюганова, В.Д. Зорькина, В.В. Володина, А.И. Бастрыкина)‼</w:t>
      </w:r>
    </w:p>
    <w:p w:rsidR="0018060C" w:rsidRDefault="0018060C" w:rsidP="0018060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Понятно, что все происшедшее в Москве 27 июля должно быть тщательно проанализировано во всех структурах КПРФ, чем сейчас партия активно и занимается…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0C"/>
    <w:rsid w:val="00051949"/>
    <w:rsid w:val="0018060C"/>
    <w:rsid w:val="0044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0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0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8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2019-07-30T05:08:00Z</dcterms:created>
  <dcterms:modified xsi:type="dcterms:W3CDTF">2019-07-30T05:08:00Z</dcterms:modified>
</cp:coreProperties>
</file>