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5C" w:rsidRDefault="0045745C" w:rsidP="0045745C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прокомментировал для социальных медиа интервью Путина «</w:t>
      </w:r>
      <w:proofErr w:type="spellStart"/>
      <w:r>
        <w:rPr>
          <w:rStyle w:val="a5"/>
          <w:rFonts w:ascii="Arial" w:hAnsi="Arial" w:cs="Arial"/>
          <w:b/>
          <w:bCs/>
          <w:color w:val="222222"/>
          <w:sz w:val="21"/>
          <w:szCs w:val="21"/>
        </w:rPr>
        <w:t>Financial</w:t>
      </w:r>
      <w:proofErr w:type="spellEnd"/>
      <w:r>
        <w:rPr>
          <w:rStyle w:val="a5"/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Style w:val="a5"/>
          <w:rFonts w:ascii="Arial" w:hAnsi="Arial" w:cs="Arial"/>
          <w:b/>
          <w:bCs/>
          <w:color w:val="222222"/>
          <w:sz w:val="21"/>
          <w:szCs w:val="21"/>
        </w:rPr>
        <w:t>Times</w:t>
      </w:r>
      <w:proofErr w:type="spellEnd"/>
      <w:r>
        <w:rPr>
          <w:rStyle w:val="a5"/>
          <w:rFonts w:ascii="Arial" w:hAnsi="Arial" w:cs="Arial"/>
          <w:b/>
          <w:bCs/>
          <w:color w:val="222222"/>
          <w:sz w:val="21"/>
          <w:szCs w:val="21"/>
        </w:rPr>
        <w:t>».</w:t>
      </w:r>
    </w:p>
    <w:p w:rsidR="0045745C" w:rsidRDefault="0045745C" w:rsidP="0045745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b/>
          <w:bCs/>
          <w:color w:val="222222"/>
          <w:sz w:val="21"/>
          <w:szCs w:val="21"/>
        </w:rPr>
        <w:t xml:space="preserve">Про гадание на ромашке: Либерал? </w:t>
      </w:r>
      <w:proofErr w:type="gramStart"/>
      <w:r>
        <w:rPr>
          <w:rStyle w:val="a5"/>
          <w:rFonts w:ascii="Arial" w:hAnsi="Arial" w:cs="Arial"/>
          <w:b/>
          <w:bCs/>
          <w:color w:val="222222"/>
          <w:sz w:val="21"/>
          <w:szCs w:val="21"/>
        </w:rPr>
        <w:t>Не-е</w:t>
      </w:r>
      <w:proofErr w:type="gramEnd"/>
      <w:r>
        <w:rPr>
          <w:rStyle w:val="a5"/>
          <w:rFonts w:ascii="Arial" w:hAnsi="Arial" w:cs="Arial"/>
          <w:b/>
          <w:bCs/>
          <w:color w:val="222222"/>
          <w:sz w:val="21"/>
          <w:szCs w:val="21"/>
        </w:rPr>
        <w:t>, не либерал! Либерал все же?!</w:t>
      </w:r>
    </w:p>
    <w:p w:rsidR="0045745C" w:rsidRDefault="0045745C" w:rsidP="0045745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Если воспринимать интервью В. Путина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Financial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Times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как программное заявление, то «перестроечные» флюиды в элите могут сосуществовать с планом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антиперестройка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 Оно очень сильно отличается от других интервью, которые президент давал во «внешней среде»: Путин фактически бросает вызов «священным коровам» эпохи глобализма и либерализма;</w:t>
      </w:r>
    </w:p>
    <w:p w:rsidR="0045745C" w:rsidRDefault="0045745C" w:rsidP="0045745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Неужели Кремль все же «вписался» в «проект нового регионализма» в противовес «проекту глобализма», или это попытка «психической атаки»?</w:t>
      </w:r>
    </w:p>
    <w:p w:rsidR="0045745C" w:rsidRDefault="0045745C" w:rsidP="0045745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3. Мы уже было подумали, что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антилиберальтное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интервью Путина – это прямой вызов «демократическому лобби» и проекту глобализма. И уже возникал вопрос о роли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С.Кириенко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нынешней политической конструкции. В любом случае,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антилиберальные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месседжи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президента – это, повторимся, тоже маркер неких перемен. Но вот последовало разъяснение пресс-секретаря президента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Пескова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: «Путину по-прежнему близки идеи либерализма»...</w:t>
      </w:r>
    </w:p>
    <w:p w:rsidR="0045745C" w:rsidRDefault="0045745C" w:rsidP="0045745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4. Как говорится, приехали... Теперь все эксперты гадают про заявление Путина и его опровержение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Песковым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Что ЭТО было? Политическое "раздвоение"? "Раздвоение" плюс борьба кланов? Путин вышел за флажки? Или просто Песков, как обычно, «пургу несет»? В общем, будем смотреть как «интересно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девки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пляшут по четыре штуки в ряд»...</w:t>
      </w:r>
    </w:p>
    <w:p w:rsidR="0045745C" w:rsidRDefault="0045745C" w:rsidP="0045745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5. Ну и вишенка в торте - внезапная дискуссия об алкоголе и таблетках применительно к визиту Путина в Осаку.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«Отказ от спиртного - признак употребления лекарств. На торжественных мероприятиях такого уровня не 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принято</w:t>
      </w:r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не притрагиваться к бокалам. Хотя бы пригубить»</w:t>
      </w:r>
      <w:r>
        <w:rPr>
          <w:rFonts w:ascii="Arial" w:hAnsi="Arial" w:cs="Arial"/>
          <w:color w:val="222222"/>
          <w:sz w:val="21"/>
          <w:szCs w:val="21"/>
        </w:rPr>
        <w:t>, комментирует @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russicatop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отказ Путина от выпивки на G20. И опять вопрос: а это зачем? Заместить дискуссию - «либерал -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нелиберал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»?</w:t>
      </w:r>
    </w:p>
    <w:p w:rsidR="0045745C" w:rsidRDefault="0045745C" w:rsidP="0045745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6. </w:t>
      </w:r>
      <w:r>
        <w:rPr>
          <w:rStyle w:val="a4"/>
          <w:rFonts w:ascii="Arial" w:hAnsi="Arial" w:cs="Arial"/>
          <w:color w:val="222222"/>
          <w:sz w:val="21"/>
          <w:szCs w:val="21"/>
        </w:rPr>
        <w:t>Тем временем вновь открываются все новые свидетельства попытки представителей российского бизнеса вывести финансовые ресурсы из России</w:t>
      </w:r>
      <w:r>
        <w:rPr>
          <w:rFonts w:ascii="Arial" w:hAnsi="Arial" w:cs="Arial"/>
          <w:color w:val="222222"/>
          <w:sz w:val="21"/>
          <w:szCs w:val="21"/>
        </w:rPr>
        <w:t>. И возникает вопрос, что нас ждет: полный либеральный реванш или попытка реализации некого проекта «без доллара»? Или все это – некие отвлекающие маневры, а система попытается пройти «транзит» без потрясений?</w:t>
      </w:r>
    </w:p>
    <w:p w:rsidR="0045745C" w:rsidRDefault="0045745C" w:rsidP="0045745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7. </w:t>
      </w:r>
      <w:r>
        <w:rPr>
          <w:rStyle w:val="a4"/>
          <w:rFonts w:ascii="Arial" w:hAnsi="Arial" w:cs="Arial"/>
          <w:color w:val="222222"/>
          <w:sz w:val="21"/>
          <w:szCs w:val="21"/>
        </w:rPr>
        <w:t>Заявление Э. Памфиловой о возможности полной отмены муниципальных выборов в Петербурге свидетельствует о резком «повышении ставок» в борьбе конкурирующих кланов на поле Северной столицы</w:t>
      </w:r>
      <w:r>
        <w:rPr>
          <w:rFonts w:ascii="Arial" w:hAnsi="Arial" w:cs="Arial"/>
          <w:color w:val="222222"/>
          <w:sz w:val="21"/>
          <w:szCs w:val="21"/>
        </w:rPr>
        <w:t>. Это апофеоз выборной турбулентности или нас ещё ждёт впереди много интересного в ходе ЕДГ-2019?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5C"/>
    <w:rsid w:val="00051949"/>
    <w:rsid w:val="00441924"/>
    <w:rsid w:val="0045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45C"/>
    <w:rPr>
      <w:b/>
      <w:bCs/>
    </w:rPr>
  </w:style>
  <w:style w:type="character" w:styleId="a5">
    <w:name w:val="Emphasis"/>
    <w:basedOn w:val="a0"/>
    <w:uiPriority w:val="20"/>
    <w:qFormat/>
    <w:rsid w:val="004574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745C"/>
    <w:rPr>
      <w:b/>
      <w:bCs/>
    </w:rPr>
  </w:style>
  <w:style w:type="character" w:styleId="a5">
    <w:name w:val="Emphasis"/>
    <w:basedOn w:val="a0"/>
    <w:uiPriority w:val="20"/>
    <w:qFormat/>
    <w:rsid w:val="004574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2019-06-29T06:29:00Z</dcterms:created>
  <dcterms:modified xsi:type="dcterms:W3CDTF">2019-06-29T06:29:00Z</dcterms:modified>
</cp:coreProperties>
</file>