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ЦИПКР и Сектор политического мониторинга Отдела по проведению избирательных кампаний ЦК КПРФ ведёт мониторинг федерального политического партийного телеэфира. </w:t>
      </w:r>
      <w:proofErr w:type="gram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Настоящий аналитический проект сектора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телецензуры</w:t>
      </w:r>
      <w:proofErr w:type="spellEnd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  <w:proofErr w:type="gramEnd"/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Аналитики ежедневно подсчитывают продолжительность освещения деятельности четырёх парламентских партий (КПРФ, «Единая Россия», «Справедливая Россия» и ЛДПР) в новостных и аналитических передачах пяти федеральных телеканалов («Первый», «Россия», НТВ, ТВЦ и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-ТВ), а также ведут хронометраж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представителей этих партий. Эфир телеканала «Россия-24» не учитывается при подсчёте.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удобства анализа вводится раздельное представление хронометража партийной представленности: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А) в новостном телеэфире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Б) в политических ток-шоу и авторских программах.</w:t>
      </w:r>
    </w:p>
    <w:p w:rsidR="00497D1B" w:rsidRPr="00497D1B" w:rsidRDefault="00497D1B" w:rsidP="00497D1B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1. Общий объём партийно-политического телеэфира в январе 2019 г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Объем суммарного политического телеэфира значительно различался по продолжительности в разные дни месяца (График 1).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1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Общий объём партийно-политического телеэфира, январь 2019 г.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0B7EA39B" wp14:editId="14572AA2">
            <wp:extent cx="2857500" cy="1257300"/>
            <wp:effectExtent l="0" t="0" r="0" b="0"/>
            <wp:docPr id="6" name="Рисунок 6" descr="http://cipkr.ru/wp-content/uploads/2019/02/HronoTV-01-2019-1-300x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9/02/HronoTV-01-2019-1-300x1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Основной рост политической активности пришёлся на 9, 16 и 28 января. 9 января открылась весенняя сессии в Госдуме, 16 января обсуждалась тема ПАСЕ, 28 января освещались международные отношения.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январе 2019 года политический эфир отсутствовал 10 дней (1-8, 13 и 20 января), в декабре было три таких дня.</w:t>
      </w:r>
    </w:p>
    <w:p w:rsidR="00497D1B" w:rsidRPr="00497D1B" w:rsidRDefault="00497D1B" w:rsidP="00497D1B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2. Структура партийно-политического эфира в новостных передачах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январе 2019 года в новостных выпусках на пяти федеральных телеканалах четырём парламентским партиям было предоставлено 2 часа 5 минут 52 секунды эфирного времени, что в два раза меньше, чем было в декабре 2018 года (Таблица 1).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новостного партийного эфира, январь 2019 г.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2434"/>
        <w:gridCol w:w="851"/>
        <w:gridCol w:w="3544"/>
        <w:gridCol w:w="850"/>
      </w:tblGrid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24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Продолжительность эфира, сек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Продолжительность </w:t>
            </w:r>
            <w:proofErr w:type="spellStart"/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синхрона</w:t>
            </w:r>
            <w:proofErr w:type="spellEnd"/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(прямой речи) партийцев, сек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24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3030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40,1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16,9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24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2669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35,3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1464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54,7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24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13,3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24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16,3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15,1</w:t>
            </w:r>
          </w:p>
        </w:tc>
      </w:tr>
    </w:tbl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январе в новостных выпусках КПРФ получила наибольшую долю эфирного времени (50 минут 30 секунд или 41%).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«Единой России» досталось 44 минуты 29 секунд эфирного времени, что составило 35% общего эфира. На долю ЛДПР пришлось 16%, «Справедливой России» - 8% (График 2).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2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новостного партийного эфира, январь 2019 г.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6F0B3A9A" wp14:editId="1CD4172A">
            <wp:extent cx="2857500" cy="1104900"/>
            <wp:effectExtent l="0" t="0" r="0" b="0"/>
            <wp:docPr id="5" name="Рисунок 5" descr="http://cipkr.ru/wp-content/uploads/2019/02/HronoTV-01-2019-2-300x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9/02/HronoTV-01-2019-2-300x1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Что касается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(прямой речи) партийцев, то его структура иная: единороссам было предоставлено 55% новостного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либерал-демократам 15%,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справороссам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13%.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Коммунистам досталось 7 минут 31 секунда эфирного времени, или 17%, что в три раза меньше, чем «единороссам» (График 3).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3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суммарного новостного партийного </w:t>
      </w:r>
      <w:proofErr w:type="spell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январь 2019 г.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0F896B6B" wp14:editId="25EAB473">
            <wp:extent cx="2857500" cy="1047750"/>
            <wp:effectExtent l="0" t="0" r="0" b="0"/>
            <wp:docPr id="4" name="Рисунок 4" descr="http://cipkr.ru/wp-content/uploads/2019/02/HronoTV-01-2019-3-300x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9/02/HronoTV-01-2019-3-300x1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 распределение новостного эфирного времени на пяти федеральных телеканалах (Таблица 2):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2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эфирного времени федеральных телеканалов</w:t>
      </w:r>
    </w:p>
    <w:tbl>
      <w:tblPr>
        <w:tblW w:w="7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0"/>
        <w:gridCol w:w="1153"/>
        <w:gridCol w:w="933"/>
        <w:gridCol w:w="849"/>
        <w:gridCol w:w="851"/>
        <w:gridCol w:w="992"/>
      </w:tblGrid>
      <w:tr w:rsidR="00497D1B" w:rsidRPr="00497D1B" w:rsidTr="00497D1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</w:tr>
      <w:tr w:rsidR="00497D1B" w:rsidRPr="00497D1B" w:rsidTr="00497D1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329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624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237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174</w:t>
            </w:r>
          </w:p>
        </w:tc>
      </w:tr>
      <w:tr w:rsidR="00497D1B" w:rsidRPr="00497D1B" w:rsidTr="00497D1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97D1B" w:rsidRPr="00497D1B" w:rsidRDefault="00497D1B" w:rsidP="00497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497D1B" w:rsidRPr="00497D1B" w:rsidTr="00497D1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266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484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259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259</w:t>
            </w:r>
          </w:p>
        </w:tc>
      </w:tr>
      <w:tr w:rsidR="00497D1B" w:rsidRPr="00497D1B" w:rsidTr="00497D1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97D1B" w:rsidRPr="00497D1B" w:rsidRDefault="00497D1B" w:rsidP="00497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497D1B" w:rsidRPr="00497D1B" w:rsidTr="00497D1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426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276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134</w:t>
            </w:r>
          </w:p>
        </w:tc>
      </w:tr>
      <w:tr w:rsidR="00497D1B" w:rsidRPr="00497D1B" w:rsidTr="00497D1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97D1B" w:rsidRPr="00497D1B" w:rsidRDefault="00497D1B" w:rsidP="00497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497D1B" w:rsidRPr="00497D1B" w:rsidTr="00497D1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274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1248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186</w:t>
            </w:r>
          </w:p>
        </w:tc>
      </w:tr>
      <w:tr w:rsidR="00497D1B" w:rsidRPr="00497D1B" w:rsidTr="00497D1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97D1B" w:rsidRPr="00497D1B" w:rsidRDefault="00497D1B" w:rsidP="00497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497D1B" w:rsidRPr="00497D1B" w:rsidTr="00497D1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1735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480</w:t>
            </w:r>
          </w:p>
        </w:tc>
      </w:tr>
      <w:tr w:rsidR="00497D1B" w:rsidRPr="00497D1B" w:rsidTr="00497D1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97D1B" w:rsidRPr="00497D1B" w:rsidRDefault="00497D1B" w:rsidP="00497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</w:tbl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Максимальную долю эфирного времени КПРФ получила на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и НТВ (77 и 51%), где чаще всего выходили негативные сюжеты в адрес губернаторов от КПРФ, минимальную – на ТВЦ (15%).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«Единой России» наибольшее количество эфирного времени было выделено на ТВЦ (68%), «Справедливой России» - на канале «Россия» (20%). ЛДПР отдали предпочтение каналы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и «Россия» (21 и 20%) (График 4).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4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новостного партийно-политического эфира федеральных телеканалов, январь 2019 г.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38196BAE" wp14:editId="4244CC20">
            <wp:extent cx="2857500" cy="1095375"/>
            <wp:effectExtent l="0" t="0" r="0" b="9525"/>
            <wp:docPr id="3" name="Рисунок 3" descr="http://cipkr.ru/wp-content/uploads/2019/02/HronoTV-01-2019-4-300x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9/02/HronoTV-01-2019-4-300x1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Новостной</w:t>
      </w:r>
      <w:proofErr w:type="gram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федеральные телеканалы распределяли следующим образом (Таблица 3):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3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</w:t>
      </w:r>
      <w:proofErr w:type="gram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суммарного</w:t>
      </w:r>
      <w:proofErr w:type="gramEnd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федеральных телеканалов</w:t>
      </w:r>
    </w:p>
    <w:tbl>
      <w:tblPr>
        <w:tblW w:w="7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0"/>
        <w:gridCol w:w="1153"/>
        <w:gridCol w:w="933"/>
        <w:gridCol w:w="849"/>
        <w:gridCol w:w="851"/>
        <w:gridCol w:w="992"/>
      </w:tblGrid>
      <w:tr w:rsidR="00497D1B" w:rsidRPr="00497D1B" w:rsidTr="00497D1B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Телеканал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«ЕР»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«СР»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ЛДПР</w:t>
            </w:r>
          </w:p>
        </w:tc>
      </w:tr>
      <w:tr w:rsidR="00497D1B" w:rsidRPr="00497D1B" w:rsidTr="00497D1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«Первый»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107</w:t>
            </w:r>
          </w:p>
        </w:tc>
      </w:tr>
      <w:tr w:rsidR="00497D1B" w:rsidRPr="00497D1B" w:rsidTr="00497D1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97D1B" w:rsidRPr="00497D1B" w:rsidRDefault="00497D1B" w:rsidP="00497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497D1B" w:rsidRPr="00497D1B" w:rsidTr="00497D1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«Россия»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277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166</w:t>
            </w:r>
          </w:p>
        </w:tc>
      </w:tr>
      <w:tr w:rsidR="00497D1B" w:rsidRPr="00497D1B" w:rsidTr="00497D1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97D1B" w:rsidRPr="00497D1B" w:rsidRDefault="00497D1B" w:rsidP="00497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497D1B" w:rsidRPr="00497D1B" w:rsidTr="00497D1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497D1B" w:rsidRPr="00497D1B" w:rsidTr="00497D1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97D1B" w:rsidRPr="00497D1B" w:rsidRDefault="00497D1B" w:rsidP="00497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497D1B" w:rsidRPr="00497D1B" w:rsidTr="00497D1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ТВЦ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721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110</w:t>
            </w:r>
          </w:p>
        </w:tc>
      </w:tr>
      <w:tr w:rsidR="00497D1B" w:rsidRPr="00497D1B" w:rsidTr="00497D1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97D1B" w:rsidRPr="00497D1B" w:rsidRDefault="00497D1B" w:rsidP="00497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497D1B" w:rsidRPr="00497D1B" w:rsidTr="00497D1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Рен</w:t>
            </w:r>
            <w:proofErr w:type="spellEnd"/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-ТВ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i/>
                <w:i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497D1B" w:rsidRPr="00497D1B" w:rsidTr="00497D1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97D1B" w:rsidRPr="00497D1B" w:rsidRDefault="00497D1B" w:rsidP="00497D1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</w:tbl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Максимальную долю суммарного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коммунистам выделил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Рен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-ТВ (61%), минимальную – НТВ и ТВЦ (по 15%).</w:t>
      </w:r>
      <w:proofErr w:type="gramEnd"/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5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Структура новостного </w:t>
      </w:r>
      <w:proofErr w:type="spell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федеральных телеканалов, январь 2019 г.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6457C043" wp14:editId="1577C5F9">
            <wp:extent cx="2857500" cy="1333500"/>
            <wp:effectExtent l="0" t="0" r="0" b="0"/>
            <wp:docPr id="2" name="Рисунок 2" descr="http://cipkr.ru/wp-content/uploads/2019/02/HronoTV-01-2019-5-300x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19/02/HronoTV-01-2019-5-300x14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Единороссы получили наибольшую долю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НТВ и ТВЦ (73 и 68%). Предпочтение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справороссам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отдали «Первый» и «Россия» (21 и 19%). Либерал-демократы заняли максимум эфира на телеканале «Россия» (22%) (График 5).</w:t>
      </w:r>
    </w:p>
    <w:p w:rsidR="00497D1B" w:rsidRPr="00497D1B" w:rsidRDefault="00497D1B" w:rsidP="00497D1B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 Структура партийно-политического эфира в некоторых аналитических телепрограммах и политических ток-шоу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Проводится анализ следующих аналитических передач: </w:t>
      </w:r>
      <w:proofErr w:type="gram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«Специальный корреспондент» и ток-шоу «60 минут» на «России», «Политика» и «Познер» на «Первом», «Постскриптум» на ТВЦ.</w:t>
      </w:r>
      <w:proofErr w:type="gramEnd"/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техническим причинам в подсчёте не учитываются такие аналитические передачи и ток-шоу, как «Вечер и Воскресный вечер с В. Соловьёвым», «Поединок с В. Соловьёвым» канала «Россия», «Первая студия» и «Время покажет» «Первого канала», «Право голоса» и «Право знать» ТВЦ, «Место встречи» НТВ и др.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январе 2019 года на пяти федеральных телеканалах было проанализировано 34 аналитические телепередачи, где содержались упоминания политических партий, что на семь 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передач меньше, чем было в декабре. В указанный период в обзоре были учтены ток-шоу «60 минут» канала «Россия» и телепередача «Постскриптум» канала ТВЦ.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анализируемой совокупности авторских программ и ток-шоу четырём парламентским партиям было предоставлено 8 часов 21 минута эфирного времени, что на два часа меньше, чем было в декабре (Таблица 4).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4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Структура суммарного партийного эфира в авторских телепередачах, январь 2019 г.</w:t>
      </w:r>
    </w:p>
    <w:tbl>
      <w:tblPr>
        <w:tblW w:w="100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2370"/>
        <w:gridCol w:w="567"/>
        <w:gridCol w:w="2977"/>
        <w:gridCol w:w="850"/>
        <w:gridCol w:w="1344"/>
      </w:tblGrid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Продолжительность эфира, сек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Продолжительность </w:t>
            </w:r>
            <w:proofErr w:type="spellStart"/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синхрона</w:t>
            </w:r>
            <w:proofErr w:type="spellEnd"/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 (прямой речи) партийцев, сек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Кол-во участников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17932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59,6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12280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6840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4578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1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3685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12,3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2541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12,4</w:t>
            </w:r>
          </w:p>
        </w:tc>
        <w:tc>
          <w:tcPr>
            <w:tcW w:w="1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2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1612</w:t>
            </w:r>
          </w:p>
        </w:tc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5,4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5,3</w:t>
            </w:r>
          </w:p>
        </w:tc>
        <w:tc>
          <w:tcPr>
            <w:tcW w:w="13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</w:tbl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авторских телепрограммах наибольшая доля эфирного времени досталась представителям «партии власти» (по 60% всего эфира и прямой речи), 36 участников.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Второе место по объему эфира заняли представители КПРФ (23% эфира и 22%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девять участников.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третьем по освещению месте остались представители «Справедливой России». На их долю пришлось по 12% общего эфира и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восемь участников.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Последнее место по объёму эфира заняла ЛДПР (по 5% авторского телеэфира и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три участника.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Рассмотрим, кого из представителей К</w:t>
      </w:r>
      <w:proofErr w:type="gram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 пр</w:t>
      </w:r>
      <w:proofErr w:type="gram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иглашали в аналитические телепередачи в данный период (Таблица 5)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5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Участие представителей КПРФ в авторских телепередачах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6205"/>
      </w:tblGrid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Персона</w:t>
            </w:r>
          </w:p>
        </w:tc>
        <w:tc>
          <w:tcPr>
            <w:tcW w:w="6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Общее количество приглашений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Калашников Л.</w:t>
            </w:r>
          </w:p>
        </w:tc>
        <w:tc>
          <w:tcPr>
            <w:tcW w:w="6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Афонин</w:t>
            </w:r>
            <w:proofErr w:type="spellEnd"/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Ю.</w:t>
            </w:r>
          </w:p>
        </w:tc>
        <w:tc>
          <w:tcPr>
            <w:tcW w:w="6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Парфёнов Д.</w:t>
            </w:r>
          </w:p>
        </w:tc>
        <w:tc>
          <w:tcPr>
            <w:tcW w:w="6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Шаргунов</w:t>
            </w:r>
            <w:proofErr w:type="spellEnd"/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С.</w:t>
            </w:r>
          </w:p>
        </w:tc>
        <w:tc>
          <w:tcPr>
            <w:tcW w:w="6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6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</w:tbl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Таким образом, в январе 2019 г. в аналитических передачах из представителей КПРФ чаще всего выступал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Л. Калашников (пять раз).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Ю. </w:t>
      </w:r>
      <w:proofErr w:type="spell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Афонин</w:t>
      </w:r>
      <w:proofErr w:type="spellEnd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был приглашён дважды, Д. Парфёнов и С.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Шаргунов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по одному разу.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Правда отметим, что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депутат фракции КПРФ </w:t>
      </w:r>
      <w:proofErr w:type="spell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С.Шаргунов</w:t>
      </w:r>
      <w:proofErr w:type="spellEnd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ведет собственные передачи на «России-24» и «Культуре»,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но они не имеют никакого отношения к представлению позиции КПРФ и к продвижению партийной повестки.</w:t>
      </w:r>
    </w:p>
    <w:p w:rsidR="00497D1B" w:rsidRPr="00497D1B" w:rsidRDefault="00497D1B" w:rsidP="00497D1B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4. Структура общего партийного эфира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течение июля 2008 г. – января 2019 г. структура общего (аналитического и новостного) партийного телеэфира менялась следующим образом (График 6):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График 6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Динамика суммарного партийного эфира, июль 2008 г. – январь 2019 г.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2EF2B00F" wp14:editId="2F58F7AE">
            <wp:extent cx="2857500" cy="1638300"/>
            <wp:effectExtent l="0" t="0" r="0" b="0"/>
            <wp:docPr id="1" name="Рисунок 1" descr="http://cipkr.ru/wp-content/uploads/2019/02/HronoTV-01-2019-6-300x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19/02/HronoTV-01-2019-6-300x17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Таким образом, в январе снизились доли КПРФ (с 27 до 26%), «Справедливой России» (с 12 до 11%) и «Единой России» (с 57 </w:t>
      </w:r>
      <w:proofErr w:type="gram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</w:t>
      </w:r>
      <w:proofErr w:type="gram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55%). Одновременно возросла доля ЛДПР (с 4 до 8%).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Что касается рейтинга партий по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медиаиндексу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то он выглядит следующим образом (таблица 6).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6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Рейтинг по </w:t>
      </w:r>
      <w:proofErr w:type="spell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медиаиндексу</w:t>
      </w:r>
      <w:proofErr w:type="spellEnd"/>
    </w:p>
    <w:tbl>
      <w:tblPr>
        <w:tblW w:w="88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3"/>
        <w:gridCol w:w="2071"/>
      </w:tblGrid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Партия</w:t>
            </w:r>
          </w:p>
        </w:tc>
        <w:tc>
          <w:tcPr>
            <w:tcW w:w="2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Медиаиндекс</w:t>
            </w:r>
            <w:proofErr w:type="spellEnd"/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«Единая Россия»</w:t>
            </w:r>
          </w:p>
        </w:tc>
        <w:tc>
          <w:tcPr>
            <w:tcW w:w="2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7308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2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5135</w:t>
            </w:r>
          </w:p>
        </w:tc>
        <w:bookmarkStart w:id="0" w:name="_GoBack"/>
        <w:bookmarkEnd w:id="0"/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2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3323</w:t>
            </w:r>
          </w:p>
        </w:tc>
      </w:tr>
      <w:tr w:rsidR="00497D1B" w:rsidRPr="00497D1B" w:rsidTr="00497D1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«Справедливая Россия»</w:t>
            </w:r>
          </w:p>
        </w:tc>
        <w:tc>
          <w:tcPr>
            <w:tcW w:w="20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1378</w:t>
            </w:r>
          </w:p>
        </w:tc>
      </w:tr>
    </w:tbl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январе 2019 г. КПРФ упоминалась в связи со следующими информационными поводами: (Таблица 7):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7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Список тем, отражённых при освещении деятельности КПРФ</w:t>
      </w:r>
    </w:p>
    <w:tbl>
      <w:tblPr>
        <w:tblW w:w="9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5"/>
        <w:gridCol w:w="992"/>
      </w:tblGrid>
      <w:tr w:rsidR="00497D1B" w:rsidRPr="00497D1B" w:rsidTr="00497D1B">
        <w:tc>
          <w:tcPr>
            <w:tcW w:w="8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Темы КПРФ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(%)</w:t>
            </w:r>
          </w:p>
        </w:tc>
      </w:tr>
      <w:tr w:rsidR="00497D1B" w:rsidRPr="00497D1B" w:rsidTr="00497D1B">
        <w:tc>
          <w:tcPr>
            <w:tcW w:w="8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Информационная атака на губернаторов от КПРФ (С. Левченко и В. Коновалова)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</w:tr>
      <w:tr w:rsidR="00497D1B" w:rsidRPr="00497D1B" w:rsidTr="00497D1B">
        <w:tc>
          <w:tcPr>
            <w:tcW w:w="8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Политика и международные отношения, Украина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497D1B" w:rsidRPr="00497D1B" w:rsidTr="00497D1B">
        <w:tc>
          <w:tcPr>
            <w:tcW w:w="8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Открытие весенней сессии Госдумы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497D1B" w:rsidRPr="00497D1B" w:rsidTr="00497D1B">
        <w:tc>
          <w:tcPr>
            <w:tcW w:w="8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Кончина А. Лукьянова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497D1B" w:rsidRPr="00497D1B" w:rsidTr="00497D1B">
        <w:tc>
          <w:tcPr>
            <w:tcW w:w="8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95 лет со дня смерти В. И. Ленина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497D1B" w:rsidRPr="00497D1B" w:rsidTr="00497D1B">
        <w:tc>
          <w:tcPr>
            <w:tcW w:w="8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Цифровая безопасность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497D1B" w:rsidRPr="00497D1B" w:rsidTr="00497D1B">
        <w:tc>
          <w:tcPr>
            <w:tcW w:w="8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Др. вопросы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497D1B" w:rsidRPr="00497D1B" w:rsidTr="00497D1B">
        <w:tc>
          <w:tcPr>
            <w:tcW w:w="8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D1B" w:rsidRPr="00497D1B" w:rsidRDefault="00497D1B" w:rsidP="00497D1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497D1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100%</w:t>
            </w:r>
          </w:p>
        </w:tc>
      </w:tr>
    </w:tbl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Основными темами января 2019 года, в связи с которыми чаще всего упоминалась КПРФ, стала информационная атака телеканалов на С. Левченко и В. Коновалова (35%) и международные отношения (22%). По 11% упоминаний пришлось на открытие весенней сессии Госдумы, 95-летие со дня смерти В. И. Ленина и кончину А. Лукьянова, ещё 5% упоминаний заняла тема информационной безопасности.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 2% упоминаний и менее пришлось на вопросы культуры,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коллекторской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деятельности, налогах и другие.</w:t>
      </w:r>
    </w:p>
    <w:p w:rsidR="00497D1B" w:rsidRPr="00497D1B" w:rsidRDefault="00497D1B" w:rsidP="00497D1B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5. Выводы</w:t>
      </w:r>
    </w:p>
    <w:p w:rsidR="00497D1B" w:rsidRPr="00497D1B" w:rsidRDefault="00497D1B" w:rsidP="00497D1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Общий объём январского политического партийного эфира снизился 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 сравнению с декабрём с 15 до 10 часов суммарного (новостного и аналитического) федерального партийного телеэфира, и с пяти до двух часов в новостном эфире.</w:t>
      </w:r>
    </w:p>
    <w:p w:rsidR="00497D1B" w:rsidRPr="00497D1B" w:rsidRDefault="00497D1B" w:rsidP="00497D1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январе 2019 года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«Единая Россия» осталась на первом по освещению месте в суммарном и аналитическом эфире, но оказалась на втором месте в новостном. 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этом её доля упала с 58 до 35% в новостном эфире и возросла с 59 до 60% в аналитическом. В суммарном (новостном и аналитическом) эфире доля «партии власти» снизилась с 57 до 55%.</w:t>
      </w:r>
    </w:p>
    <w:p w:rsidR="00497D1B" w:rsidRPr="00497D1B" w:rsidRDefault="00497D1B" w:rsidP="00497D1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новостном эфире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КПРФ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январе переместилась со второго на первое по освещению место в общем эфире 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(40 вместо 21% в общем эфире в декабре) и осталась на втором месте в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синхроне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(17 вместо 14%). При этом «Единой России» в новостях было выделено 35% общего эфира и 55%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ЛДПР – 16 и 15%, «Справедливой России» 8 и 13%.</w:t>
      </w:r>
    </w:p>
    <w:p w:rsidR="00497D1B" w:rsidRPr="00497D1B" w:rsidRDefault="00497D1B" w:rsidP="00497D1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эфире аналитических передач КПРФ осталась на втором по освещению месте. 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авторских телепрограммах лидировали представители «Единой России» (по 60% общего эфира и прямой речи). «Эсерам» было выделено по 12% суммарного эфира и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либерал-демократам по 5% общего эфирного времени и времени для прямой речи. «Единороссы» выступили в авторских телепрограммах 36 раз, коммунисты девять раз, «эсеры» восемь раз, либерал-демократы – три раза.</w:t>
      </w:r>
    </w:p>
    <w:p w:rsidR="00497D1B" w:rsidRPr="00497D1B" w:rsidRDefault="00497D1B" w:rsidP="00497D1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Коммунистам в авторских программах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досталось 23% общего эфира (вместо 30% в декабре) и 22%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(вместо 32%). Представители КПРФ выступали 12 раз в ноябре, 15 раз в декабре и девять раз в январе. В январе наибольшее число приглашений получил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Л. Калашников 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(пять выступлений).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Ю. </w:t>
      </w:r>
      <w:proofErr w:type="spell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Афонин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был приглашён дважды,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С. </w:t>
      </w:r>
      <w:proofErr w:type="spell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Шаргунов</w:t>
      </w:r>
      <w:proofErr w:type="spellEnd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Д. Парфёнов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 одному разу.</w:t>
      </w:r>
    </w:p>
    <w:p w:rsidR="00497D1B" w:rsidRPr="00497D1B" w:rsidRDefault="00497D1B" w:rsidP="00497D1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январе в новостных выпусках разных телеканалов доля Компартии на федеральных телеканалах колебалась в пределах 15-77%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тогда как в декабре данный разброс составлял от 4 до 79%, а в ноябре от 2 до 83%.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 Наибольшую долю эфирного времени КПРФ 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 xml:space="preserve">выделил </w:t>
      </w:r>
      <w:proofErr w:type="spell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Рен</w:t>
      </w:r>
      <w:proofErr w:type="spellEnd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-ТВ, однако, как и в ноябре и в октябре, данный эфир был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негативным по отношению к Компартии.</w:t>
      </w:r>
      <w:proofErr w:type="gramEnd"/>
    </w:p>
    <w:p w:rsidR="00497D1B" w:rsidRPr="00497D1B" w:rsidRDefault="00497D1B" w:rsidP="00497D1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Стоит отметить, что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ранее три месяца подряд телеканалы минимально упоминали ЛДПР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(в октябре у партии было 3% суммарного эфира, в ноябре – 1%, в декабре – 4%). Однако в январе 2019 года доля либерал-демократов возросла до 8% эфирного времени.</w:t>
      </w:r>
    </w:p>
    <w:p w:rsidR="00497D1B" w:rsidRPr="00497D1B" w:rsidRDefault="00497D1B" w:rsidP="00497D1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рассмотреть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суммарный политический эфир (новостной и аналитический)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то в январе КПРФ осталась на втором по освещению месте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(26 вместо 27% общего эфира и 22 вместо 28%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Наибольшую долю суммарного эфирного времени получила «партия власти» - 55% общего эфира и 59%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Третье по освещению место заняла «Справедливая Россия» – 11% общего эфира и 13% </w:t>
      </w:r>
      <w:proofErr w:type="spellStart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синхрона</w:t>
      </w:r>
      <w:proofErr w:type="spellEnd"/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ЛДПР досталось 8% общего эфира и 6% прямой речи.</w:t>
      </w:r>
    </w:p>
    <w:p w:rsidR="00497D1B" w:rsidRPr="00497D1B" w:rsidRDefault="00497D1B" w:rsidP="00497D1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Подводя итоги, 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можно отметить, что в январе 2019 года,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Компартия осталась на втором по освещению месте </w:t>
      </w:r>
      <w:proofErr w:type="gram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как</w:t>
      </w:r>
      <w:proofErr w:type="gramEnd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 общем, так и в аналитическом эфире и переместилась на первое по освещению место в новостном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 основном, </w:t>
      </w: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 xml:space="preserve">на это повлияли негативные сюжеты </w:t>
      </w:r>
      <w:proofErr w:type="spellStart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Рен</w:t>
      </w:r>
      <w:proofErr w:type="spellEnd"/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-ТВ</w:t>
      </w: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других телеканалов.</w:t>
      </w:r>
    </w:p>
    <w:p w:rsidR="00497D1B" w:rsidRPr="00497D1B" w:rsidRDefault="00497D1B" w:rsidP="00497D1B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Основными темами месяца стали</w:t>
      </w: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: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Ситуация на Украине,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Негатив в адрес В. Коновалова и С. Левченко,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Кончина А. Лукьянова,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Открытие сессии Госдумы,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Ситуация в ПАСЕ,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Переговоры по Курилам,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- 95 лет со дня смерти В. И. Ленина,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Информационная безопасность.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Исполнитель исследования: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А. А. </w:t>
      </w:r>
      <w:proofErr w:type="spellStart"/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Гавалова</w:t>
      </w:r>
      <w:proofErr w:type="spellEnd"/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, зав. сектором </w:t>
      </w:r>
      <w:proofErr w:type="spellStart"/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политмониторинга</w:t>
      </w:r>
      <w:proofErr w:type="spellEnd"/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ЦК КПРФ.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Методика – </w:t>
      </w:r>
      <w:proofErr w:type="spellStart"/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А.Н.Васильцова</w:t>
      </w:r>
      <w:proofErr w:type="spellEnd"/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497D1B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Для контент-анализа использованы материалы системы «</w:t>
      </w:r>
      <w:proofErr w:type="spellStart"/>
      <w:r w:rsidRPr="00497D1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Медиалогия</w:t>
      </w:r>
      <w:proofErr w:type="spellEnd"/>
      <w:r w:rsidRPr="00497D1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»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lastRenderedPageBreak/>
        <w:t>Отдел ЦК КПРФ по проведению избирательных кампаний</w:t>
      </w:r>
    </w:p>
    <w:p w:rsidR="00497D1B" w:rsidRPr="00497D1B" w:rsidRDefault="00497D1B" w:rsidP="00497D1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97D1B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Центр исследований политической культуры России</w:t>
      </w:r>
    </w:p>
    <w:p w:rsidR="00051949" w:rsidRDefault="00051949"/>
    <w:sectPr w:rsidR="00051949" w:rsidSect="00497D1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A1724"/>
    <w:multiLevelType w:val="multilevel"/>
    <w:tmpl w:val="033A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1B"/>
    <w:rsid w:val="00051949"/>
    <w:rsid w:val="00441924"/>
    <w:rsid w:val="0049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3">
    <w:name w:val="heading 3"/>
    <w:basedOn w:val="a"/>
    <w:link w:val="30"/>
    <w:uiPriority w:val="9"/>
    <w:qFormat/>
    <w:rsid w:val="00497D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7D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7D1B"/>
    <w:rPr>
      <w:i/>
      <w:iCs/>
    </w:rPr>
  </w:style>
  <w:style w:type="character" w:styleId="a5">
    <w:name w:val="Strong"/>
    <w:basedOn w:val="a0"/>
    <w:uiPriority w:val="22"/>
    <w:qFormat/>
    <w:rsid w:val="00497D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paragraph" w:styleId="3">
    <w:name w:val="heading 3"/>
    <w:basedOn w:val="a"/>
    <w:link w:val="30"/>
    <w:uiPriority w:val="9"/>
    <w:qFormat/>
    <w:rsid w:val="00497D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7D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9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97D1B"/>
    <w:rPr>
      <w:i/>
      <w:iCs/>
    </w:rPr>
  </w:style>
  <w:style w:type="character" w:styleId="a5">
    <w:name w:val="Strong"/>
    <w:basedOn w:val="a0"/>
    <w:uiPriority w:val="22"/>
    <w:qFormat/>
    <w:rsid w:val="00497D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2019-02-11T17:57:00Z</dcterms:created>
  <dcterms:modified xsi:type="dcterms:W3CDTF">2019-02-11T18:00:00Z</dcterms:modified>
</cp:coreProperties>
</file>