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наук, зам. директора ЦИПКР Сергей Обухов опубликовал в «Правде» материал с анализом итогов работы XVIII съезда «Единой России».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Прошедшая неделя был богата на события, связанные с партией власти, но убогой на смыслы и предложения, исходящие от нее.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Сначала «технически»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отзаседал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съезд Общероссийского народного фронта, который быстренько произвел кадровую перезагрузку в пользу усилившихся кремлевских кланов, поговорил о банальностях типа важности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волонтерства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… растворился в общественном пространстве.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Лидер «Единой России» и по совместительству премьер-министр Медведев дал традиционное годовое итоговое интервью федеральным телеканалам. Оно было политически стерильно. Медведев позиционировал себя как технократ, жонглирующий якобы позитивными цифрами успехов. Спичрайтеры даже не удосужились сопоставить обещанный в начале года трехпроцентный рост ВВП (по базовому прогнозу Минэкономразвития) и бравурный отчет о росте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аж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один процент. Успех?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Ну, сообщил Медведев, что деньги теперь есть. Только не уточнил у кого. Посоветовал чиновникам «включить мозги» и не «нести пургу», вызывающую возмущение электората. И все. Галочку в плане мероприятий поставили?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Аналитики «Единой России» из ее центра АПЭК опубликовали доклад «Партийная система Россия: риски трансформации и факторы устойчивости». Признавая усиление КПРФ, доклад также пестрел другими банальностями. Авторы лишь констатировали порядок вещей, сложившийся после сентября 2018 г. Их выводы в конце 2018 года были бы актуальны в 2016-м, или в 2011-м годах: «ЕР» с рядом оговорок продолжает лидировать, у парламентской оппозиции есть нераскрытый потенциал для роста, 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несистемщики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не представляют большого интереса. Но к «новой реальности», которую не замечает только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ленивый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выводы имеют мало отношения. Как развивается протест? Какую ждать реакцию людей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обдираловку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что будет запущена после 1 января 2019 года? Что принесет единый день голосования 2019? Даже попыток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изучить проблемы нет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Плюс идеологи «ЕР» вновь продемонстрировали свой «либеральный крен». Они озвучили лишь тезисы и мысли либерального толка, при этом любые ссылки и даже упоминание левой повестки полностью выпали из анализа. С таким уровнем аналитики за будущее «ЕР» оппозиции можно быть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спокойна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Ну, и как вишенка в торте, итоговый съезд «Единой России». Конечно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 Путиным и Медведевым. Правда, президент сбежал сразу после своего выступления, где он пугал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международной обстановкой и тем, что «драматическая ситуация развивается в мире и в нашей судьбе тоже».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Трудно не согласится с доминирующим экспертным мнением: съезд «Единой России» не взорвал информационную повестку дня: «унылые смыслы и люди, не верящие уже и самим себе». Партийная школа, «моральный коде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кс стр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оителя капитализма» для членов партии, опять волонтеры,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ребрендинг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стаканчиков для кофе и напитков на самом съезде. Вспомнился старый вопрос-анекдот: «И с этой хохмой вы едите в Одессу?».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Ну, разве можно назвать воодушевляющей для широких масс населения такую задачу, которую поставил секретарь Генсовета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Турчак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в 2021 году, то есть к выборам в Госдуму, он потребовал довести рейтинг «Единой России» до 47-55%. При этом признал на съезде, что рейтинг "медведей" по стране - 31%. По данным нашего Центра исследований политической культуры России – 28 проц. Но не будем придираться…</w:t>
      </w:r>
      <w:proofErr w:type="gramEnd"/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Конечно же, ключевой вопрос – за счет каких ресурсов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будет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достигнут такой рывок, т.е. рейтинг вырастет почти в два раза – остался не разъясненным.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Тем не менее, в политическом плане Съезд «Единой России» стал определенной манифестацией «новой перестройки» с новыми «гласностью», «ускорением» и т.д.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Более того, съезд отчасти отработал «повестку», где представил «Путина – защитника людей от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хамства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чиновников». Но с другой стороны, мало ли было раньше красивых заявлений президента против произвола его же чиновников? И что изменилось…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Последовавшее фактически параллельно со съездом высказывание «народного аллергена» Чубайса о необходимости гражданам РФ покаяться перед олигархами и благодарить их за отстроенную новую Россию в контексте форума «ЕР» можно рассматривать двояко. И как пиар-акцию типа «сплотимся вокруг Путина против Чубайса», и как дальнейшие действия по «раскачиванию лодки» либералами. Но это уже будет происходить за рамками съезда.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Много разговоров про то, какие кремлевские кланы получили влияние на «Единую Россию» по итогам кадровых перестановок. Ослабел ли спикер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В.Володин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усилился ли глава внутриполитического блока Кремля Кириенко, в какой роли вдруг проявился экс-спикер Думы Грызлов… Все это интересно лишь узкому кругу ограниченных людей.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не исключено, что на съезде были явлено формирование неких новых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межклановых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«союзов» в структуре власти. Но это тему уже другого анализа для всевозможных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кремленологов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lastRenderedPageBreak/>
        <w:t>В целом, «Единая Россия» репрезентировала себя как партия «либеральной технократии» и – буквально – как партия «перестройки» (перемен), борющаяся с «косностью чиновников» и «силовиков».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Посмотрим, что из этого замаха в реальности получится.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любом случае, «партия спекулятивного глобального капитала» в Кремле усилила контроль над «Единой Россией». Хотя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субъектности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данного политического образования немного. «Единая Россия» и дальше будет использоваться различными кремлевскими игроками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своему вкусу и на сиюминутную потребу.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Сергей Обухов,</w:t>
      </w:r>
    </w:p>
    <w:p w:rsidR="00262E03" w:rsidRDefault="00262E03" w:rsidP="00262E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Доктор политических наук, зам. директора Центра исследований политической культуры России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03"/>
    <w:rsid w:val="00051949"/>
    <w:rsid w:val="00262E03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E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2018-12-11T07:15:00Z</dcterms:created>
  <dcterms:modified xsi:type="dcterms:W3CDTF">2018-12-11T07:16:00Z</dcterms:modified>
</cp:coreProperties>
</file>