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E1D" w:rsidRPr="001B1E1D" w:rsidRDefault="001B1E1D" w:rsidP="001B1E1D">
      <w:pPr>
        <w:spacing w:after="225" w:line="384" w:lineRule="atLeast"/>
        <w:rPr>
          <w:rFonts w:ascii="Arial" w:eastAsia="Times New Roman" w:hAnsi="Arial" w:cs="Arial"/>
          <w:b/>
          <w:bCs/>
          <w:color w:val="222222"/>
          <w:sz w:val="21"/>
          <w:szCs w:val="21"/>
          <w:lang w:eastAsia="ru-RU"/>
        </w:rPr>
      </w:pPr>
      <w:r w:rsidRPr="001B1E1D">
        <w:rPr>
          <w:rFonts w:ascii="Arial" w:eastAsia="Times New Roman" w:hAnsi="Arial" w:cs="Arial"/>
          <w:b/>
          <w:bCs/>
          <w:color w:val="222222"/>
          <w:sz w:val="21"/>
          <w:szCs w:val="21"/>
          <w:lang w:eastAsia="ru-RU"/>
        </w:rPr>
        <w:t>Аналитики и эксперты о пенсионной реформе. Обзор мнений, подготовленный ЦИПКР и Отделом ЦК КПРФ по проведению избирательных кампаний.</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b/>
          <w:bCs/>
          <w:color w:val="222222"/>
          <w:sz w:val="21"/>
          <w:szCs w:val="21"/>
          <w:lang w:eastAsia="ru-RU"/>
        </w:rPr>
        <w:t>Вместо эпиграфа:</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Лидер группы «Ленинград» Сергей Шнуров</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написал грустное стихотворение</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о недостижимости пенсионного возраста в России:</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w:t>
      </w:r>
      <w:r w:rsidRPr="001B1E1D">
        <w:rPr>
          <w:rFonts w:ascii="Arial" w:eastAsia="Times New Roman" w:hAnsi="Arial" w:cs="Arial"/>
          <w:i/>
          <w:iCs/>
          <w:color w:val="222222"/>
          <w:sz w:val="21"/>
          <w:szCs w:val="21"/>
          <w:lang w:eastAsia="ru-RU"/>
        </w:rPr>
        <w:t>Пенсионный возраст, как морковка,</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i/>
          <w:iCs/>
          <w:color w:val="222222"/>
          <w:sz w:val="21"/>
          <w:szCs w:val="21"/>
          <w:lang w:eastAsia="ru-RU"/>
        </w:rPr>
        <w:t>Перед осликом, что кружит у колодца.</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i/>
          <w:iCs/>
          <w:color w:val="222222"/>
          <w:sz w:val="21"/>
          <w:szCs w:val="21"/>
          <w:lang w:eastAsia="ru-RU"/>
        </w:rPr>
        <w:t>Не достичь его, как горизонта.</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i/>
          <w:iCs/>
          <w:color w:val="222222"/>
          <w:sz w:val="21"/>
          <w:szCs w:val="21"/>
          <w:lang w:eastAsia="ru-RU"/>
        </w:rPr>
        <w:t>Ты к нему, а он совсем не ближе</w:t>
      </w:r>
      <w:r w:rsidRPr="001B1E1D">
        <w:rPr>
          <w:rFonts w:ascii="Arial" w:eastAsia="Times New Roman" w:hAnsi="Arial" w:cs="Arial"/>
          <w:color w:val="222222"/>
          <w:sz w:val="21"/>
          <w:szCs w:val="21"/>
          <w:lang w:eastAsia="ru-RU"/>
        </w:rPr>
        <w:t>»</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b/>
          <w:bCs/>
          <w:color w:val="222222"/>
          <w:sz w:val="21"/>
          <w:szCs w:val="21"/>
          <w:lang w:eastAsia="ru-RU"/>
        </w:rPr>
        <w:t>Введение</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Итак, законопроект о повышении пенсионного возраста направлен из правительства в Госдуму. КПРФ объявила о намерении инициировать референдум, а петиция против повышения возрастной пенсионной планки уже набрала более миллиона подписей.</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Как отмечает ряд эксперт, </w:t>
      </w:r>
      <w:r w:rsidRPr="001B1E1D">
        <w:rPr>
          <w:rFonts w:ascii="Arial" w:eastAsia="Times New Roman" w:hAnsi="Arial" w:cs="Arial"/>
          <w:b/>
          <w:bCs/>
          <w:color w:val="222222"/>
          <w:sz w:val="21"/>
          <w:szCs w:val="21"/>
          <w:lang w:eastAsia="ru-RU"/>
        </w:rPr>
        <w:t xml:space="preserve">ни разу после «монетизации» льгот и последующих «маршей пустых кастрюль» власть осознанно не шла против почти единодушного общественного мнения (если верить государственной социологии- 82 процента россиян выступают </w:t>
      </w:r>
      <w:proofErr w:type="gramStart"/>
      <w:r w:rsidRPr="001B1E1D">
        <w:rPr>
          <w:rFonts w:ascii="Arial" w:eastAsia="Times New Roman" w:hAnsi="Arial" w:cs="Arial"/>
          <w:b/>
          <w:bCs/>
          <w:color w:val="222222"/>
          <w:sz w:val="21"/>
          <w:szCs w:val="21"/>
          <w:lang w:eastAsia="ru-RU"/>
        </w:rPr>
        <w:t>против</w:t>
      </w:r>
      <w:proofErr w:type="gramEnd"/>
      <w:r w:rsidRPr="001B1E1D">
        <w:rPr>
          <w:rFonts w:ascii="Arial" w:eastAsia="Times New Roman" w:hAnsi="Arial" w:cs="Arial"/>
          <w:b/>
          <w:bCs/>
          <w:color w:val="222222"/>
          <w:sz w:val="21"/>
          <w:szCs w:val="21"/>
          <w:lang w:eastAsia="ru-RU"/>
        </w:rPr>
        <w:t xml:space="preserve">), как сейчас </w:t>
      </w:r>
      <w:proofErr w:type="gramStart"/>
      <w:r w:rsidRPr="001B1E1D">
        <w:rPr>
          <w:rFonts w:ascii="Arial" w:eastAsia="Times New Roman" w:hAnsi="Arial" w:cs="Arial"/>
          <w:b/>
          <w:bCs/>
          <w:color w:val="222222"/>
          <w:sz w:val="21"/>
          <w:szCs w:val="21"/>
          <w:lang w:eastAsia="ru-RU"/>
        </w:rPr>
        <w:t>в</w:t>
      </w:r>
      <w:proofErr w:type="gramEnd"/>
      <w:r w:rsidRPr="001B1E1D">
        <w:rPr>
          <w:rFonts w:ascii="Arial" w:eastAsia="Times New Roman" w:hAnsi="Arial" w:cs="Arial"/>
          <w:b/>
          <w:bCs/>
          <w:color w:val="222222"/>
          <w:sz w:val="21"/>
          <w:szCs w:val="21"/>
          <w:lang w:eastAsia="ru-RU"/>
        </w:rPr>
        <w:t xml:space="preserve"> случае с повышением пенсионного возраста.</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 xml:space="preserve">Причём интересно, что активно против выступают молодые россияне – люди </w:t>
      </w:r>
      <w:proofErr w:type="gramStart"/>
      <w:r w:rsidRPr="001B1E1D">
        <w:rPr>
          <w:rFonts w:ascii="Arial" w:eastAsia="Times New Roman" w:hAnsi="Arial" w:cs="Arial"/>
          <w:color w:val="222222"/>
          <w:sz w:val="21"/>
          <w:szCs w:val="21"/>
          <w:lang w:eastAsia="ru-RU"/>
        </w:rPr>
        <w:t>пред</w:t>
      </w:r>
      <w:proofErr w:type="gramEnd"/>
      <w:r w:rsidRPr="001B1E1D">
        <w:rPr>
          <w:rFonts w:ascii="Arial" w:eastAsia="Times New Roman" w:hAnsi="Arial" w:cs="Arial"/>
          <w:color w:val="222222"/>
          <w:sz w:val="21"/>
          <w:szCs w:val="21"/>
          <w:lang w:eastAsia="ru-RU"/>
        </w:rPr>
        <w:t xml:space="preserve"> пенсионного возраста относятся к проблеме спокойнее.</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Возможно, власть раньше не была так уверена в своих силах, как сейчас, а, возможно, у нее нет выхода.</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b/>
          <w:bCs/>
          <w:color w:val="222222"/>
          <w:sz w:val="21"/>
          <w:szCs w:val="21"/>
          <w:lang w:eastAsia="ru-RU"/>
        </w:rPr>
        <w:t>Подготовка власти к контрпропаганде и возможным протестам</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Как сообщают </w:t>
      </w:r>
      <w:proofErr w:type="spellStart"/>
      <w:r w:rsidRPr="001B1E1D">
        <w:rPr>
          <w:rFonts w:ascii="Arial" w:eastAsia="Times New Roman" w:hAnsi="Arial" w:cs="Arial"/>
          <w:i/>
          <w:iCs/>
          <w:color w:val="222222"/>
          <w:sz w:val="21"/>
          <w:szCs w:val="21"/>
          <w:lang w:eastAsia="ru-RU"/>
        </w:rPr>
        <w:t>Telegram</w:t>
      </w:r>
      <w:proofErr w:type="spellEnd"/>
      <w:r w:rsidRPr="001B1E1D">
        <w:rPr>
          <w:rFonts w:ascii="Arial" w:eastAsia="Times New Roman" w:hAnsi="Arial" w:cs="Arial"/>
          <w:color w:val="222222"/>
          <w:sz w:val="21"/>
          <w:szCs w:val="21"/>
          <w:lang w:eastAsia="ru-RU"/>
        </w:rPr>
        <w:t>-</w:t>
      </w:r>
      <w:r w:rsidRPr="001B1E1D">
        <w:rPr>
          <w:rFonts w:ascii="Arial" w:eastAsia="Times New Roman" w:hAnsi="Arial" w:cs="Arial"/>
          <w:i/>
          <w:iCs/>
          <w:color w:val="222222"/>
          <w:sz w:val="21"/>
          <w:szCs w:val="21"/>
          <w:lang w:eastAsia="ru-RU"/>
        </w:rPr>
        <w:t>каналы</w:t>
      </w:r>
      <w:r w:rsidRPr="001B1E1D">
        <w:rPr>
          <w:rFonts w:ascii="Arial" w:eastAsia="Times New Roman" w:hAnsi="Arial" w:cs="Arial"/>
          <w:color w:val="222222"/>
          <w:sz w:val="21"/>
          <w:szCs w:val="21"/>
          <w:lang w:eastAsia="ru-RU"/>
        </w:rPr>
        <w:t>, «</w:t>
      </w:r>
      <w:r w:rsidRPr="001B1E1D">
        <w:rPr>
          <w:rFonts w:ascii="Arial" w:eastAsia="Times New Roman" w:hAnsi="Arial" w:cs="Arial"/>
          <w:i/>
          <w:iCs/>
          <w:color w:val="222222"/>
          <w:sz w:val="21"/>
          <w:szCs w:val="21"/>
          <w:lang w:eastAsia="ru-RU"/>
        </w:rPr>
        <w:t>на следующей неделе УВП соберет вице-губернаторов по внутренней политике. Будут обсуждать возможные протесты в регионах из-за повышения пенсионного возраста и варианты реагирования.</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i/>
          <w:iCs/>
          <w:color w:val="222222"/>
          <w:sz w:val="21"/>
          <w:szCs w:val="21"/>
          <w:lang w:eastAsia="ru-RU"/>
        </w:rPr>
        <w:t>Методички готовятся, опубликуем после проведения мероприятия</w:t>
      </w:r>
      <w:r w:rsidRPr="001B1E1D">
        <w:rPr>
          <w:rFonts w:ascii="Arial" w:eastAsia="Times New Roman" w:hAnsi="Arial" w:cs="Arial"/>
          <w:color w:val="222222"/>
          <w:sz w:val="21"/>
          <w:szCs w:val="21"/>
          <w:lang w:eastAsia="ru-RU"/>
        </w:rPr>
        <w:t>».</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b/>
          <w:bCs/>
          <w:color w:val="222222"/>
          <w:sz w:val="21"/>
          <w:szCs w:val="21"/>
          <w:lang w:eastAsia="ru-RU"/>
        </w:rPr>
        <w:lastRenderedPageBreak/>
        <w:t>Экономические причины решения</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(«солянка» выводов с акцентом на анализе от Н. Кричевского)</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Решение о повышении пенсионного возраста премьер-министр обосновал необходимостью повышать пенсии и делать это темпами выше инфляции.</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 xml:space="preserve">В свою очередь, решение о повышении НДС до 20% </w:t>
      </w:r>
      <w:proofErr w:type="spellStart"/>
      <w:r w:rsidRPr="001B1E1D">
        <w:rPr>
          <w:rFonts w:ascii="Arial" w:eastAsia="Times New Roman" w:hAnsi="Arial" w:cs="Arial"/>
          <w:color w:val="222222"/>
          <w:sz w:val="21"/>
          <w:szCs w:val="21"/>
          <w:lang w:eastAsia="ru-RU"/>
        </w:rPr>
        <w:t>Д.Медведев</w:t>
      </w:r>
      <w:proofErr w:type="spellEnd"/>
      <w:r w:rsidRPr="001B1E1D">
        <w:rPr>
          <w:rFonts w:ascii="Arial" w:eastAsia="Times New Roman" w:hAnsi="Arial" w:cs="Arial"/>
          <w:color w:val="222222"/>
          <w:sz w:val="21"/>
          <w:szCs w:val="21"/>
          <w:lang w:eastAsia="ru-RU"/>
        </w:rPr>
        <w:t xml:space="preserve"> аргументировал ... также необходимостью повышать пенсии, заявив, что "свою часть экономической нагрузки за повышение уровня жизни пенсионеров должен нести бизнес".</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Таким образом, деньги у пенсионеров теперь "есть", а "держаться" на новом этапе будут другие.</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Впрочем, </w:t>
      </w:r>
      <w:r w:rsidRPr="001B1E1D">
        <w:rPr>
          <w:rFonts w:ascii="Arial" w:eastAsia="Times New Roman" w:hAnsi="Arial" w:cs="Arial"/>
          <w:b/>
          <w:bCs/>
          <w:color w:val="222222"/>
          <w:sz w:val="21"/>
          <w:szCs w:val="21"/>
          <w:lang w:eastAsia="ru-RU"/>
        </w:rPr>
        <w:t>повышение НДС догонит через цены и инфляцию и якобы повышенные пенсии пенсионеров тоже</w:t>
      </w:r>
      <w:r w:rsidRPr="001B1E1D">
        <w:rPr>
          <w:rFonts w:ascii="Arial" w:eastAsia="Times New Roman" w:hAnsi="Arial" w:cs="Arial"/>
          <w:color w:val="222222"/>
          <w:sz w:val="21"/>
          <w:szCs w:val="21"/>
          <w:lang w:eastAsia="ru-RU"/>
        </w:rPr>
        <w:t>.</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По всей вероятности, возраст будет увеличен до 65 лет у мужчин и 63 лет у женщин. Не сработал ни один разумный контраргумент, главный из них в том, что </w:t>
      </w:r>
      <w:r w:rsidRPr="001B1E1D">
        <w:rPr>
          <w:rFonts w:ascii="Arial" w:eastAsia="Times New Roman" w:hAnsi="Arial" w:cs="Arial"/>
          <w:b/>
          <w:bCs/>
          <w:color w:val="222222"/>
          <w:sz w:val="21"/>
          <w:szCs w:val="21"/>
          <w:lang w:eastAsia="ru-RU"/>
        </w:rPr>
        <w:t xml:space="preserve">прежде чем повышать, нужно </w:t>
      </w:r>
      <w:proofErr w:type="gramStart"/>
      <w:r w:rsidRPr="001B1E1D">
        <w:rPr>
          <w:rFonts w:ascii="Arial" w:eastAsia="Times New Roman" w:hAnsi="Arial" w:cs="Arial"/>
          <w:b/>
          <w:bCs/>
          <w:color w:val="222222"/>
          <w:sz w:val="21"/>
          <w:szCs w:val="21"/>
          <w:lang w:eastAsia="ru-RU"/>
        </w:rPr>
        <w:t>выяснить</w:t>
      </w:r>
      <w:proofErr w:type="gramEnd"/>
      <w:r w:rsidRPr="001B1E1D">
        <w:rPr>
          <w:rFonts w:ascii="Arial" w:eastAsia="Times New Roman" w:hAnsi="Arial" w:cs="Arial"/>
          <w:b/>
          <w:bCs/>
          <w:color w:val="222222"/>
          <w:sz w:val="21"/>
          <w:szCs w:val="21"/>
          <w:lang w:eastAsia="ru-RU"/>
        </w:rPr>
        <w:t xml:space="preserve"> на сколько увеличился возраст здоровой трудоспособности.</w:t>
      </w:r>
      <w:r w:rsidRPr="001B1E1D">
        <w:rPr>
          <w:rFonts w:ascii="Arial" w:eastAsia="Times New Roman" w:hAnsi="Arial" w:cs="Arial"/>
          <w:color w:val="222222"/>
          <w:sz w:val="21"/>
          <w:szCs w:val="21"/>
          <w:lang w:eastAsia="ru-RU"/>
        </w:rPr>
        <w:t> ВОЗ считает, что для России возраст здоровой трудоспособности 63,4 года. А </w:t>
      </w:r>
      <w:r w:rsidRPr="001B1E1D">
        <w:rPr>
          <w:rFonts w:ascii="Arial" w:eastAsia="Times New Roman" w:hAnsi="Arial" w:cs="Arial"/>
          <w:b/>
          <w:bCs/>
          <w:color w:val="222222"/>
          <w:sz w:val="21"/>
          <w:szCs w:val="21"/>
          <w:u w:val="single"/>
          <w:lang w:eastAsia="ru-RU"/>
        </w:rPr>
        <w:t>на пенсию мужчины уйдут в 65, т.е. за пределами возраста здоровой трудоспособности.</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Да, президент поставил задачу к 2024 г. нарастить ожидаемую продолжительность здоровой жизни до 67 лет. Кроме того, </w:t>
      </w:r>
      <w:r w:rsidRPr="001B1E1D">
        <w:rPr>
          <w:rFonts w:ascii="Arial" w:eastAsia="Times New Roman" w:hAnsi="Arial" w:cs="Arial"/>
          <w:b/>
          <w:bCs/>
          <w:color w:val="222222"/>
          <w:sz w:val="21"/>
          <w:szCs w:val="21"/>
          <w:lang w:eastAsia="ru-RU"/>
        </w:rPr>
        <w:t>танцевать от параметров бюджета при решении социальных задач – верх цинизма и кощунства, тем более</w:t>
      </w:r>
      <w:proofErr w:type="gramStart"/>
      <w:r w:rsidRPr="001B1E1D">
        <w:rPr>
          <w:rFonts w:ascii="Arial" w:eastAsia="Times New Roman" w:hAnsi="Arial" w:cs="Arial"/>
          <w:b/>
          <w:bCs/>
          <w:color w:val="222222"/>
          <w:sz w:val="21"/>
          <w:szCs w:val="21"/>
          <w:lang w:eastAsia="ru-RU"/>
        </w:rPr>
        <w:t>,</w:t>
      </w:r>
      <w:proofErr w:type="gramEnd"/>
      <w:r w:rsidRPr="001B1E1D">
        <w:rPr>
          <w:rFonts w:ascii="Arial" w:eastAsia="Times New Roman" w:hAnsi="Arial" w:cs="Arial"/>
          <w:b/>
          <w:bCs/>
          <w:color w:val="222222"/>
          <w:sz w:val="21"/>
          <w:szCs w:val="21"/>
          <w:lang w:eastAsia="ru-RU"/>
        </w:rPr>
        <w:t xml:space="preserve"> что бюджет в этом году ломится от нефтяных сверхдоходов.</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К чему же такая спешка?</w:t>
      </w:r>
    </w:p>
    <w:p w:rsidR="001B1E1D" w:rsidRPr="001B1E1D" w:rsidRDefault="001B1E1D" w:rsidP="001B1E1D">
      <w:pPr>
        <w:spacing w:after="225" w:line="384" w:lineRule="atLeast"/>
        <w:rPr>
          <w:rFonts w:ascii="Arial" w:eastAsia="Times New Roman" w:hAnsi="Arial" w:cs="Arial"/>
          <w:color w:val="222222"/>
          <w:sz w:val="21"/>
          <w:szCs w:val="21"/>
          <w:lang w:eastAsia="ru-RU"/>
        </w:rPr>
      </w:pPr>
      <w:proofErr w:type="gramStart"/>
      <w:r w:rsidRPr="001B1E1D">
        <w:rPr>
          <w:rFonts w:ascii="Arial" w:eastAsia="Times New Roman" w:hAnsi="Arial" w:cs="Arial"/>
          <w:b/>
          <w:bCs/>
          <w:color w:val="222222"/>
          <w:sz w:val="21"/>
          <w:szCs w:val="21"/>
          <w:lang w:eastAsia="ru-RU"/>
        </w:rPr>
        <w:t>Все дело в фактически разворованной накопительной части пенсии</w:t>
      </w:r>
      <w:r w:rsidRPr="001B1E1D">
        <w:rPr>
          <w:rFonts w:ascii="Arial" w:eastAsia="Times New Roman" w:hAnsi="Arial" w:cs="Arial"/>
          <w:color w:val="222222"/>
          <w:sz w:val="21"/>
          <w:szCs w:val="21"/>
          <w:lang w:eastAsia="ru-RU"/>
        </w:rPr>
        <w:t>, первые выплаты по которой (для женщин) должны начаться в 2022 г. В 2017 г. по данным ЦБ совокупный объем средств в НПФ и ПФР (накопления и резервы) составлял 5,5 трлн. рублей, количество застрахованных – 34,4 млн. человек, при этом средний счет был всего порядка 60 тыс. рублей.</w:t>
      </w:r>
      <w:proofErr w:type="gramEnd"/>
      <w:r w:rsidRPr="001B1E1D">
        <w:rPr>
          <w:rFonts w:ascii="Arial" w:eastAsia="Times New Roman" w:hAnsi="Arial" w:cs="Arial"/>
          <w:color w:val="222222"/>
          <w:sz w:val="21"/>
          <w:szCs w:val="21"/>
          <w:lang w:eastAsia="ru-RU"/>
        </w:rPr>
        <w:t xml:space="preserve"> Кроме того, количество НПФ за год сократилось с 81 до 68. Если же начать повышение с 2019 г., к 2022 г. о прежних обязательствах все забудут.</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b/>
          <w:bCs/>
          <w:color w:val="222222"/>
          <w:sz w:val="21"/>
          <w:szCs w:val="21"/>
          <w:lang w:eastAsia="ru-RU"/>
        </w:rPr>
        <w:t>Если оставить все как есть, то в 2022 г. власть столкнется с массовыми протестами новоявленных обманутых пенсионеров</w:t>
      </w:r>
      <w:r w:rsidRPr="001B1E1D">
        <w:rPr>
          <w:rFonts w:ascii="Arial" w:eastAsia="Times New Roman" w:hAnsi="Arial" w:cs="Arial"/>
          <w:color w:val="222222"/>
          <w:sz w:val="21"/>
          <w:szCs w:val="21"/>
          <w:lang w:eastAsia="ru-RU"/>
        </w:rPr>
        <w:t xml:space="preserve">. Разобраться, где деньги, нет никакой возможности, обращаться с мольбами о помощи к </w:t>
      </w:r>
      <w:proofErr w:type="spellStart"/>
      <w:r w:rsidRPr="001B1E1D">
        <w:rPr>
          <w:rFonts w:ascii="Arial" w:eastAsia="Times New Roman" w:hAnsi="Arial" w:cs="Arial"/>
          <w:color w:val="222222"/>
          <w:sz w:val="21"/>
          <w:szCs w:val="21"/>
          <w:lang w:eastAsia="ru-RU"/>
        </w:rPr>
        <w:t>потрошителям</w:t>
      </w:r>
      <w:proofErr w:type="spellEnd"/>
      <w:r w:rsidRPr="001B1E1D">
        <w:rPr>
          <w:rFonts w:ascii="Arial" w:eastAsia="Times New Roman" w:hAnsi="Arial" w:cs="Arial"/>
          <w:color w:val="222222"/>
          <w:sz w:val="21"/>
          <w:szCs w:val="21"/>
          <w:lang w:eastAsia="ru-RU"/>
        </w:rPr>
        <w:t xml:space="preserve"> НПФ, типа, сбежавшего в Лондон </w:t>
      </w:r>
      <w:proofErr w:type="spellStart"/>
      <w:r w:rsidRPr="001B1E1D">
        <w:rPr>
          <w:rFonts w:ascii="Arial" w:eastAsia="Times New Roman" w:hAnsi="Arial" w:cs="Arial"/>
          <w:color w:val="222222"/>
          <w:sz w:val="21"/>
          <w:szCs w:val="21"/>
          <w:lang w:eastAsia="ru-RU"/>
        </w:rPr>
        <w:t>Минца</w:t>
      </w:r>
      <w:proofErr w:type="spellEnd"/>
      <w:r w:rsidRPr="001B1E1D">
        <w:rPr>
          <w:rFonts w:ascii="Arial" w:eastAsia="Times New Roman" w:hAnsi="Arial" w:cs="Arial"/>
          <w:color w:val="222222"/>
          <w:sz w:val="21"/>
          <w:szCs w:val="21"/>
          <w:lang w:eastAsia="ru-RU"/>
        </w:rPr>
        <w:t xml:space="preserve"> или господ Гуцериевых, можно до второго пришествия, потому все претензии </w:t>
      </w:r>
      <w:r w:rsidRPr="001B1E1D">
        <w:rPr>
          <w:rFonts w:ascii="Arial" w:eastAsia="Times New Roman" w:hAnsi="Arial" w:cs="Arial"/>
          <w:color w:val="222222"/>
          <w:sz w:val="21"/>
          <w:szCs w:val="21"/>
          <w:lang w:eastAsia="ru-RU"/>
        </w:rPr>
        <w:lastRenderedPageBreak/>
        <w:t xml:space="preserve">были бы к родному государству. </w:t>
      </w:r>
      <w:proofErr w:type="spellStart"/>
      <w:r w:rsidRPr="001B1E1D">
        <w:rPr>
          <w:rFonts w:ascii="Arial" w:eastAsia="Times New Roman" w:hAnsi="Arial" w:cs="Arial"/>
          <w:color w:val="222222"/>
          <w:sz w:val="21"/>
          <w:szCs w:val="21"/>
          <w:lang w:eastAsia="ru-RU"/>
        </w:rPr>
        <w:t>Прогарантировавшему</w:t>
      </w:r>
      <w:proofErr w:type="spellEnd"/>
      <w:r w:rsidRPr="001B1E1D">
        <w:rPr>
          <w:rFonts w:ascii="Arial" w:eastAsia="Times New Roman" w:hAnsi="Arial" w:cs="Arial"/>
          <w:color w:val="222222"/>
          <w:sz w:val="21"/>
          <w:szCs w:val="21"/>
          <w:lang w:eastAsia="ru-RU"/>
        </w:rPr>
        <w:t xml:space="preserve"> выплаты накопительных пенсий из расчета один бюджетный рубль за один рубль взносов (без </w:t>
      </w:r>
      <w:proofErr w:type="spellStart"/>
      <w:r w:rsidRPr="001B1E1D">
        <w:rPr>
          <w:rFonts w:ascii="Arial" w:eastAsia="Times New Roman" w:hAnsi="Arial" w:cs="Arial"/>
          <w:color w:val="222222"/>
          <w:sz w:val="21"/>
          <w:szCs w:val="21"/>
          <w:lang w:eastAsia="ru-RU"/>
        </w:rPr>
        <w:t>инвестдохода</w:t>
      </w:r>
      <w:proofErr w:type="spellEnd"/>
      <w:r w:rsidRPr="001B1E1D">
        <w:rPr>
          <w:rFonts w:ascii="Arial" w:eastAsia="Times New Roman" w:hAnsi="Arial" w:cs="Arial"/>
          <w:color w:val="222222"/>
          <w:sz w:val="21"/>
          <w:szCs w:val="21"/>
          <w:lang w:eastAsia="ru-RU"/>
        </w:rPr>
        <w:t>).</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С 2014 г. пенсионные накопления заморожены, если бы система работала в прежнем режиме, объем грядущих проблем как минимум удвоился. При этом</w:t>
      </w:r>
      <w:proofErr w:type="gramStart"/>
      <w:r w:rsidRPr="001B1E1D">
        <w:rPr>
          <w:rFonts w:ascii="Arial" w:eastAsia="Times New Roman" w:hAnsi="Arial" w:cs="Arial"/>
          <w:color w:val="222222"/>
          <w:sz w:val="21"/>
          <w:szCs w:val="21"/>
          <w:lang w:eastAsia="ru-RU"/>
        </w:rPr>
        <w:t>,</w:t>
      </w:r>
      <w:proofErr w:type="gramEnd"/>
      <w:r w:rsidRPr="001B1E1D">
        <w:rPr>
          <w:rFonts w:ascii="Arial" w:eastAsia="Times New Roman" w:hAnsi="Arial" w:cs="Arial"/>
          <w:color w:val="222222"/>
          <w:sz w:val="21"/>
          <w:szCs w:val="21"/>
          <w:lang w:eastAsia="ru-RU"/>
        </w:rPr>
        <w:t xml:space="preserve"> деньги не потрачены, как кто-то уверен по незнанию, а зачислены на индивидуальные счета в страховой части будущей пенсии.</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Представим, что выплаты с 2022 г. все же начнутся. Минфин будет «стонать» от незнания точного количества денег, необходимых для компенсаций по накопительной части. В сумме, напомним, пенсионные накопления составляют 5,5 трлн. рублей. Власть ежемесячно должна будет вбрасывать многие и многие миллиарды, не обращая внимания ни на инфляцию, ни на курс доллара, ни на прочие прелести. В 2027 г., когда накопительную часть начали бы получать мужики 1967 г.р., Минфин повесится в полном составе.</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Но даже если все деньги были бы в целости и сохранности, то, исходя из сегодняшних объемов пенсионных счетов, пенсионеры будут получать всего по 250 рублей в месяц. Что есть неустранимая катастрофа для властного авторитета.</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 xml:space="preserve">В результате выбран вариант: после повышения женщины, имеющие право на получение накопительной пенсии, будут выходить на заслуженный отдых в 2030 г., а мужчины – и вовсе в 2032-м. К тому времени по логике власти «либо народ вымрет, либо государство </w:t>
      </w:r>
      <w:proofErr w:type="gramStart"/>
      <w:r w:rsidRPr="001B1E1D">
        <w:rPr>
          <w:rFonts w:ascii="Arial" w:eastAsia="Times New Roman" w:hAnsi="Arial" w:cs="Arial"/>
          <w:color w:val="222222"/>
          <w:sz w:val="21"/>
          <w:szCs w:val="21"/>
          <w:lang w:eastAsia="ru-RU"/>
        </w:rPr>
        <w:t>сдохнет</w:t>
      </w:r>
      <w:proofErr w:type="gramEnd"/>
      <w:r w:rsidRPr="001B1E1D">
        <w:rPr>
          <w:rFonts w:ascii="Arial" w:eastAsia="Times New Roman" w:hAnsi="Arial" w:cs="Arial"/>
          <w:color w:val="222222"/>
          <w:sz w:val="21"/>
          <w:szCs w:val="21"/>
          <w:lang w:eastAsia="ru-RU"/>
        </w:rPr>
        <w:t>», да и в любом случае бюджетная острота спадет, а 250 рублей превратятся в сущие копейки.</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Как отмечают эксперты в социальных сетях, «</w:t>
      </w:r>
      <w:r w:rsidRPr="001B1E1D">
        <w:rPr>
          <w:rFonts w:ascii="Arial" w:eastAsia="Times New Roman" w:hAnsi="Arial" w:cs="Arial"/>
          <w:b/>
          <w:bCs/>
          <w:color w:val="222222"/>
          <w:sz w:val="21"/>
          <w:szCs w:val="21"/>
          <w:lang w:eastAsia="ru-RU"/>
        </w:rPr>
        <w:t xml:space="preserve">плохо не то, что власть в очередной раз обманет (там еще часть средств пенсионных накоплений, позаимствованных в 2003 г. для выплаты Парижскому клубу кредиторов). Плохо то, что, решив проблему-2022, власть вновь отряхнется и как ни в чем не </w:t>
      </w:r>
      <w:proofErr w:type="gramStart"/>
      <w:r w:rsidRPr="001B1E1D">
        <w:rPr>
          <w:rFonts w:ascii="Arial" w:eastAsia="Times New Roman" w:hAnsi="Arial" w:cs="Arial"/>
          <w:b/>
          <w:bCs/>
          <w:color w:val="222222"/>
          <w:sz w:val="21"/>
          <w:szCs w:val="21"/>
          <w:lang w:eastAsia="ru-RU"/>
        </w:rPr>
        <w:t>бывало</w:t>
      </w:r>
      <w:proofErr w:type="gramEnd"/>
      <w:r w:rsidRPr="001B1E1D">
        <w:rPr>
          <w:rFonts w:ascii="Arial" w:eastAsia="Times New Roman" w:hAnsi="Arial" w:cs="Arial"/>
          <w:b/>
          <w:bCs/>
          <w:color w:val="222222"/>
          <w:sz w:val="21"/>
          <w:szCs w:val="21"/>
          <w:lang w:eastAsia="ru-RU"/>
        </w:rPr>
        <w:t xml:space="preserve"> пойдет дальше. Оставив пенсионную систему такой же перекошенной и дефицитной, как и раньше».</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b/>
          <w:bCs/>
          <w:color w:val="222222"/>
          <w:sz w:val="21"/>
          <w:szCs w:val="21"/>
          <w:lang w:eastAsia="ru-RU"/>
        </w:rPr>
        <w:t>Возможный пропагандистский ход: Путин придет и всех спасет</w:t>
      </w:r>
    </w:p>
    <w:p w:rsidR="001B1E1D" w:rsidRPr="001B1E1D" w:rsidRDefault="001B1E1D" w:rsidP="001B1E1D">
      <w:pPr>
        <w:spacing w:after="225" w:line="384" w:lineRule="atLeast"/>
        <w:rPr>
          <w:rFonts w:ascii="Arial" w:eastAsia="Times New Roman" w:hAnsi="Arial" w:cs="Arial"/>
          <w:color w:val="222222"/>
          <w:sz w:val="21"/>
          <w:szCs w:val="21"/>
          <w:lang w:eastAsia="ru-RU"/>
        </w:rPr>
      </w:pPr>
      <w:r>
        <w:rPr>
          <w:rFonts w:ascii="Arial" w:eastAsia="Times New Roman" w:hAnsi="Arial" w:cs="Arial"/>
          <w:b/>
          <w:bCs/>
          <w:noProof/>
          <w:color w:val="1155CC"/>
          <w:sz w:val="21"/>
          <w:szCs w:val="21"/>
          <w:lang w:eastAsia="ru-RU"/>
        </w:rPr>
        <w:drawing>
          <wp:inline distT="0" distB="0" distL="0" distR="0">
            <wp:extent cx="2857500" cy="1476375"/>
            <wp:effectExtent l="0" t="0" r="0" b="9525"/>
            <wp:docPr id="1" name="Рисунок 1" descr="http://cipkr.ru/wp-content/uploads/2018/06/pensia-2-300x155.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18/06/pensia-2-300x155.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476375"/>
                    </a:xfrm>
                    <a:prstGeom prst="rect">
                      <a:avLst/>
                    </a:prstGeom>
                    <a:noFill/>
                    <a:ln>
                      <a:noFill/>
                    </a:ln>
                  </pic:spPr>
                </pic:pic>
              </a:graphicData>
            </a:graphic>
          </wp:inline>
        </w:drawing>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b/>
          <w:bCs/>
          <w:color w:val="222222"/>
          <w:sz w:val="21"/>
          <w:szCs w:val="21"/>
          <w:lang w:eastAsia="ru-RU"/>
        </w:rPr>
        <w:lastRenderedPageBreak/>
        <w:t>Эксперт А. Устинов пишет:</w:t>
      </w:r>
      <w:r w:rsidRPr="001B1E1D">
        <w:rPr>
          <w:rFonts w:ascii="Arial" w:eastAsia="Times New Roman" w:hAnsi="Arial" w:cs="Arial"/>
          <w:color w:val="222222"/>
          <w:sz w:val="21"/>
          <w:szCs w:val="21"/>
          <w:lang w:eastAsia="ru-RU"/>
        </w:rPr>
        <w:t> «</w:t>
      </w:r>
      <w:r w:rsidRPr="001B1E1D">
        <w:rPr>
          <w:rFonts w:ascii="Arial" w:eastAsia="Times New Roman" w:hAnsi="Arial" w:cs="Arial"/>
          <w:i/>
          <w:iCs/>
          <w:color w:val="222222"/>
          <w:sz w:val="21"/>
          <w:szCs w:val="21"/>
          <w:lang w:eastAsia="ru-RU"/>
        </w:rPr>
        <w:t>Как осчастливить человека? Отнять всё, а потом вернуть половину. Это вам как один из сценариев с пенсионным возрастом. Плохой, очень плохой человек, страшный человек Дмитрий Медведев повышает пенсионный возраст.</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i/>
          <w:iCs/>
          <w:color w:val="222222"/>
          <w:sz w:val="21"/>
          <w:szCs w:val="21"/>
          <w:lang w:eastAsia="ru-RU"/>
        </w:rPr>
        <w:t>Хороший, очень хороший царь пытается спасти ситуацию...</w:t>
      </w:r>
      <w:r w:rsidRPr="001B1E1D">
        <w:rPr>
          <w:rFonts w:ascii="Arial" w:eastAsia="Times New Roman" w:hAnsi="Arial" w:cs="Arial"/>
          <w:color w:val="222222"/>
          <w:sz w:val="21"/>
          <w:szCs w:val="21"/>
          <w:lang w:eastAsia="ru-RU"/>
        </w:rPr>
        <w:t>»</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b/>
          <w:bCs/>
          <w:color w:val="222222"/>
          <w:sz w:val="21"/>
          <w:szCs w:val="21"/>
          <w:lang w:eastAsia="ru-RU"/>
        </w:rPr>
        <w:t>Пенсионный возраст: коалиция за повышение?</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b/>
          <w:bCs/>
          <w:color w:val="222222"/>
          <w:sz w:val="21"/>
          <w:szCs w:val="21"/>
          <w:lang w:eastAsia="ru-RU"/>
        </w:rPr>
        <w:t>Эксперты центра имени И. Бунина рассматривают социальные страты, которые могут лояльно относиться к повышению пенсионного возраста:</w:t>
      </w:r>
      <w:r w:rsidRPr="001B1E1D">
        <w:rPr>
          <w:rFonts w:ascii="Arial" w:eastAsia="Times New Roman" w:hAnsi="Arial" w:cs="Arial"/>
          <w:color w:val="222222"/>
          <w:sz w:val="21"/>
          <w:szCs w:val="21"/>
          <w:lang w:eastAsia="ru-RU"/>
        </w:rPr>
        <w:t> «</w:t>
      </w:r>
      <w:r w:rsidRPr="001B1E1D">
        <w:rPr>
          <w:rFonts w:ascii="Arial" w:eastAsia="Times New Roman" w:hAnsi="Arial" w:cs="Arial"/>
          <w:i/>
          <w:iCs/>
          <w:color w:val="222222"/>
          <w:sz w:val="21"/>
          <w:szCs w:val="21"/>
          <w:lang w:eastAsia="ru-RU"/>
        </w:rPr>
        <w:t>Сегодня правительство рассматривает проект закона о повышении пенсионного возраста. Как нам сообщают социологи, 82% россиян относятся к этой перспективе негативно. Почему – отдельная и длинная тема. Вопрос другой: а что, в России так мало тех, кому это объективно выгодно? Осмелимся предложить сразу три категории:</w:t>
      </w:r>
    </w:p>
    <w:p w:rsidR="001B1E1D" w:rsidRPr="001B1E1D" w:rsidRDefault="001B1E1D" w:rsidP="001B1E1D">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B1E1D">
        <w:rPr>
          <w:rFonts w:ascii="Arial" w:eastAsia="Times New Roman" w:hAnsi="Arial" w:cs="Arial"/>
          <w:i/>
          <w:iCs/>
          <w:color w:val="222222"/>
          <w:sz w:val="21"/>
          <w:szCs w:val="21"/>
          <w:lang w:eastAsia="ru-RU"/>
        </w:rPr>
        <w:t xml:space="preserve">Пенсионеры. Их это повышение уже не коснется – они и так на пенсии. И только повышение возраста дает им надежду, что их пенсии будут расти, а не </w:t>
      </w:r>
      <w:proofErr w:type="spellStart"/>
      <w:r w:rsidRPr="001B1E1D">
        <w:rPr>
          <w:rFonts w:ascii="Arial" w:eastAsia="Times New Roman" w:hAnsi="Arial" w:cs="Arial"/>
          <w:i/>
          <w:iCs/>
          <w:color w:val="222222"/>
          <w:sz w:val="21"/>
          <w:szCs w:val="21"/>
          <w:lang w:eastAsia="ru-RU"/>
        </w:rPr>
        <w:t>стагнировать</w:t>
      </w:r>
      <w:proofErr w:type="spellEnd"/>
      <w:r w:rsidRPr="001B1E1D">
        <w:rPr>
          <w:rFonts w:ascii="Arial" w:eastAsia="Times New Roman" w:hAnsi="Arial" w:cs="Arial"/>
          <w:i/>
          <w:iCs/>
          <w:color w:val="222222"/>
          <w:sz w:val="21"/>
          <w:szCs w:val="21"/>
          <w:lang w:eastAsia="ru-RU"/>
        </w:rPr>
        <w:t xml:space="preserve"> или – хуже того – падать.</w:t>
      </w:r>
    </w:p>
    <w:p w:rsidR="001B1E1D" w:rsidRPr="001B1E1D" w:rsidRDefault="001B1E1D" w:rsidP="001B1E1D">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B1E1D">
        <w:rPr>
          <w:rFonts w:ascii="Arial" w:eastAsia="Times New Roman" w:hAnsi="Arial" w:cs="Arial"/>
          <w:i/>
          <w:iCs/>
          <w:color w:val="222222"/>
          <w:sz w:val="21"/>
          <w:szCs w:val="21"/>
          <w:lang w:eastAsia="ru-RU"/>
        </w:rPr>
        <w:t>Молодежь. Уже сейчас соотношение работающих и пенсионеров у нас 1,68</w:t>
      </w:r>
      <w:proofErr w:type="gramStart"/>
      <w:r w:rsidRPr="001B1E1D">
        <w:rPr>
          <w:rFonts w:ascii="Arial" w:eastAsia="Times New Roman" w:hAnsi="Arial" w:cs="Arial"/>
          <w:i/>
          <w:iCs/>
          <w:color w:val="222222"/>
          <w:sz w:val="21"/>
          <w:szCs w:val="21"/>
          <w:lang w:eastAsia="ru-RU"/>
        </w:rPr>
        <w:t xml:space="preserve"> :</w:t>
      </w:r>
      <w:proofErr w:type="gramEnd"/>
      <w:r w:rsidRPr="001B1E1D">
        <w:rPr>
          <w:rFonts w:ascii="Arial" w:eastAsia="Times New Roman" w:hAnsi="Arial" w:cs="Arial"/>
          <w:i/>
          <w:iCs/>
          <w:color w:val="222222"/>
          <w:sz w:val="21"/>
          <w:szCs w:val="21"/>
          <w:lang w:eastAsia="ru-RU"/>
        </w:rPr>
        <w:t xml:space="preserve"> 1, т.е. пятеро работающих «кормят» трех пенсионеров, и эта пропорция с годами будет меняться не в пользу работающих – продолжительность жизни все же растет, а рождаемость – не очень. Это им долгие годы нести почетное солидарное бремя, и чем оно будет больше, чем труднее им будет строить свои жизненные карьеры.</w:t>
      </w:r>
    </w:p>
    <w:p w:rsidR="001B1E1D" w:rsidRPr="001B1E1D" w:rsidRDefault="001B1E1D" w:rsidP="001B1E1D">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B1E1D">
        <w:rPr>
          <w:rFonts w:ascii="Arial" w:eastAsia="Times New Roman" w:hAnsi="Arial" w:cs="Arial"/>
          <w:i/>
          <w:iCs/>
          <w:color w:val="222222"/>
          <w:sz w:val="21"/>
          <w:szCs w:val="21"/>
          <w:lang w:eastAsia="ru-RU"/>
        </w:rPr>
        <w:t>Средний класс, попросту те, кто зарабатывает выше среднего по экономике. При нынешнем соотношении средних зарплат и пенсий, с выходом на заслуженный отдых у среднего россиянина доход сокращается втрое. Но это у среднего. А у того, кто выше – падение много больше, да и отвык этот «выше среднего» копейки считать. Он и так будет продолжать работать, пока может, а та базовая пенсия, которая положена работающему пенсионеру, для него не очень значима. Зато он заинтересован в том, чтобы пенсии были выше.</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i/>
          <w:iCs/>
          <w:color w:val="222222"/>
          <w:sz w:val="21"/>
          <w:szCs w:val="21"/>
          <w:lang w:eastAsia="ru-RU"/>
        </w:rPr>
        <w:t>Все это – прагматичные и рациональные аргументы. Если они войдут в сознание россиян, коалиция за повышение пенсионного возраста может существенно вырасти: эти три категории, взятые вместе – это очень немалая часть российского общества</w:t>
      </w:r>
      <w:r w:rsidRPr="001B1E1D">
        <w:rPr>
          <w:rFonts w:ascii="Arial" w:eastAsia="Times New Roman" w:hAnsi="Arial" w:cs="Arial"/>
          <w:color w:val="222222"/>
          <w:sz w:val="21"/>
          <w:szCs w:val="21"/>
          <w:lang w:eastAsia="ru-RU"/>
        </w:rPr>
        <w:t>».</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b/>
          <w:bCs/>
          <w:color w:val="222222"/>
          <w:sz w:val="21"/>
          <w:szCs w:val="21"/>
          <w:lang w:eastAsia="ru-RU"/>
        </w:rPr>
        <w:t>Китайский пенсионный опыт: правда и вымысел</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b/>
          <w:bCs/>
          <w:color w:val="222222"/>
          <w:sz w:val="21"/>
          <w:szCs w:val="21"/>
          <w:lang w:eastAsia="ru-RU"/>
        </w:rPr>
        <w:t>Один из популярных сетевых экспертов сравнивает российский и китайский опыты развития пенсионных систем:</w:t>
      </w:r>
      <w:r w:rsidRPr="001B1E1D">
        <w:rPr>
          <w:rFonts w:ascii="Arial" w:eastAsia="Times New Roman" w:hAnsi="Arial" w:cs="Arial"/>
          <w:color w:val="222222"/>
          <w:sz w:val="21"/>
          <w:szCs w:val="21"/>
          <w:lang w:eastAsia="ru-RU"/>
        </w:rPr>
        <w:t> «</w:t>
      </w:r>
      <w:r w:rsidRPr="001B1E1D">
        <w:rPr>
          <w:rFonts w:ascii="Arial" w:eastAsia="Times New Roman" w:hAnsi="Arial" w:cs="Arial"/>
          <w:i/>
          <w:iCs/>
          <w:color w:val="222222"/>
          <w:sz w:val="21"/>
          <w:szCs w:val="21"/>
          <w:lang w:eastAsia="ru-RU"/>
        </w:rPr>
        <w:t xml:space="preserve">Смотрю, что в поддержку лишения пенсий россиян </w:t>
      </w:r>
      <w:r w:rsidRPr="001B1E1D">
        <w:rPr>
          <w:rFonts w:ascii="Arial" w:eastAsia="Times New Roman" w:hAnsi="Arial" w:cs="Arial"/>
          <w:i/>
          <w:iCs/>
          <w:color w:val="222222"/>
          <w:sz w:val="21"/>
          <w:szCs w:val="21"/>
          <w:lang w:eastAsia="ru-RU"/>
        </w:rPr>
        <w:lastRenderedPageBreak/>
        <w:t>(РУССКИМ ДЕНЕГ НЕ НАДО!) начали ссылаться на китайский опыт, что, якобы, пенсий там нет, и вот ничего, живут же как-то люди, и экономика растёт.</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i/>
          <w:iCs/>
          <w:color w:val="222222"/>
          <w:sz w:val="21"/>
          <w:szCs w:val="21"/>
          <w:lang w:eastAsia="ru-RU"/>
        </w:rPr>
        <w:t>На самом деле всё не совсем так. Пенсию в Китае сейчас получает примерно 60% населения, и эта цифра растёт год от года (в 2015-м, например, было 55%). В планах китайского правительства к 2030 году довести число получающих пенсию до 100%.</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i/>
          <w:iCs/>
          <w:color w:val="222222"/>
          <w:sz w:val="21"/>
          <w:szCs w:val="21"/>
          <w:lang w:eastAsia="ru-RU"/>
        </w:rPr>
        <w:t>Возраст выхода на пенсию в Китае - 60 лет для мужчин и 55 для женщин. С 2018 года действует такая система отчисления в Пенсионный фонд: 8% от зарплаты сам работник, 12% - его работодатель.</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i/>
          <w:iCs/>
          <w:color w:val="222222"/>
          <w:sz w:val="21"/>
          <w:szCs w:val="21"/>
          <w:lang w:eastAsia="ru-RU"/>
        </w:rPr>
        <w:t xml:space="preserve">Размер пенсии сильно зависит от места проживания и сословности (примерно, как в России). Крестьяне получают минимум - на наши деньги 5-6 тыс. руб. Жители крупных городов типа Пекина, Шанхая и Гуанчжоу - 25-35 тыс. руб. (что выше московских пенсий в 17-18 тыс.), бывшие </w:t>
      </w:r>
      <w:proofErr w:type="gramStart"/>
      <w:r w:rsidRPr="001B1E1D">
        <w:rPr>
          <w:rFonts w:ascii="Arial" w:eastAsia="Times New Roman" w:hAnsi="Arial" w:cs="Arial"/>
          <w:i/>
          <w:iCs/>
          <w:color w:val="222222"/>
          <w:sz w:val="21"/>
          <w:szCs w:val="21"/>
          <w:lang w:eastAsia="ru-RU"/>
        </w:rPr>
        <w:t>чинуши</w:t>
      </w:r>
      <w:proofErr w:type="gramEnd"/>
      <w:r w:rsidRPr="001B1E1D">
        <w:rPr>
          <w:rFonts w:ascii="Arial" w:eastAsia="Times New Roman" w:hAnsi="Arial" w:cs="Arial"/>
          <w:i/>
          <w:iCs/>
          <w:color w:val="222222"/>
          <w:sz w:val="21"/>
          <w:szCs w:val="21"/>
          <w:lang w:eastAsia="ru-RU"/>
        </w:rPr>
        <w:t>, партийные функционеры, военные и полицейские получают 30-40 тыс. (но тоже зависит от провинции: в крупных городах - больше, в сельской местности - меньше).</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i/>
          <w:iCs/>
          <w:color w:val="222222"/>
          <w:sz w:val="21"/>
          <w:szCs w:val="21"/>
          <w:lang w:eastAsia="ru-RU"/>
        </w:rPr>
        <w:t>В стране действует система досрочного выхода на пенсию 50-55/45 для опасных профессий.</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i/>
          <w:iCs/>
          <w:color w:val="222222"/>
          <w:sz w:val="21"/>
          <w:szCs w:val="21"/>
          <w:lang w:eastAsia="ru-RU"/>
        </w:rPr>
        <w:t xml:space="preserve">В целом же даже по пенсиям видно, что Китай сейчас находится в </w:t>
      </w:r>
      <w:proofErr w:type="gramStart"/>
      <w:r w:rsidRPr="001B1E1D">
        <w:rPr>
          <w:rFonts w:ascii="Arial" w:eastAsia="Times New Roman" w:hAnsi="Arial" w:cs="Arial"/>
          <w:i/>
          <w:iCs/>
          <w:color w:val="222222"/>
          <w:sz w:val="21"/>
          <w:szCs w:val="21"/>
          <w:lang w:eastAsia="ru-RU"/>
        </w:rPr>
        <w:t>советских</w:t>
      </w:r>
      <w:proofErr w:type="gramEnd"/>
      <w:r w:rsidRPr="001B1E1D">
        <w:rPr>
          <w:rFonts w:ascii="Arial" w:eastAsia="Times New Roman" w:hAnsi="Arial" w:cs="Arial"/>
          <w:i/>
          <w:iCs/>
          <w:color w:val="222222"/>
          <w:sz w:val="21"/>
          <w:szCs w:val="21"/>
          <w:lang w:eastAsia="ru-RU"/>
        </w:rPr>
        <w:t xml:space="preserve"> 1960-х».</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b/>
          <w:bCs/>
          <w:color w:val="222222"/>
          <w:sz w:val="21"/>
          <w:szCs w:val="21"/>
          <w:lang w:eastAsia="ru-RU"/>
        </w:rPr>
        <w:t>Протесты: пока и опять солируют либералы</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b/>
          <w:bCs/>
          <w:color w:val="222222"/>
          <w:sz w:val="21"/>
          <w:szCs w:val="21"/>
          <w:lang w:eastAsia="ru-RU"/>
        </w:rPr>
        <w:t>Эксперт канала «</w:t>
      </w:r>
      <w:proofErr w:type="spellStart"/>
      <w:r w:rsidRPr="001B1E1D">
        <w:rPr>
          <w:rFonts w:ascii="Arial" w:eastAsia="Times New Roman" w:hAnsi="Arial" w:cs="Arial"/>
          <w:b/>
          <w:bCs/>
          <w:color w:val="222222"/>
          <w:sz w:val="21"/>
          <w:szCs w:val="21"/>
          <w:lang w:eastAsia="ru-RU"/>
        </w:rPr>
        <w:t>Пяр</w:t>
      </w:r>
      <w:proofErr w:type="spellEnd"/>
      <w:r w:rsidRPr="001B1E1D">
        <w:rPr>
          <w:rFonts w:ascii="Arial" w:eastAsia="Times New Roman" w:hAnsi="Arial" w:cs="Arial"/>
          <w:b/>
          <w:bCs/>
          <w:color w:val="222222"/>
          <w:sz w:val="21"/>
          <w:szCs w:val="21"/>
          <w:lang w:eastAsia="ru-RU"/>
        </w:rPr>
        <w:t xml:space="preserve"> во время чумы» констатирует: </w:t>
      </w:r>
      <w:r w:rsidRPr="001B1E1D">
        <w:rPr>
          <w:rFonts w:ascii="Arial" w:eastAsia="Times New Roman" w:hAnsi="Arial" w:cs="Arial"/>
          <w:color w:val="222222"/>
          <w:sz w:val="21"/>
          <w:szCs w:val="21"/>
          <w:lang w:eastAsia="ru-RU"/>
        </w:rPr>
        <w:t>«</w:t>
      </w:r>
      <w:r w:rsidRPr="001B1E1D">
        <w:rPr>
          <w:rFonts w:ascii="Arial" w:eastAsia="Times New Roman" w:hAnsi="Arial" w:cs="Arial"/>
          <w:i/>
          <w:iCs/>
          <w:color w:val="222222"/>
          <w:sz w:val="21"/>
          <w:szCs w:val="21"/>
          <w:lang w:eastAsia="ru-RU"/>
        </w:rPr>
        <w:t xml:space="preserve">А вот с тем, что протестов не будет, я видимо поторопился. Раскачка в </w:t>
      </w:r>
      <w:proofErr w:type="spellStart"/>
      <w:r w:rsidRPr="001B1E1D">
        <w:rPr>
          <w:rFonts w:ascii="Arial" w:eastAsia="Times New Roman" w:hAnsi="Arial" w:cs="Arial"/>
          <w:i/>
          <w:iCs/>
          <w:color w:val="222222"/>
          <w:sz w:val="21"/>
          <w:szCs w:val="21"/>
          <w:lang w:eastAsia="ru-RU"/>
        </w:rPr>
        <w:t>соцсетях</w:t>
      </w:r>
      <w:proofErr w:type="spellEnd"/>
      <w:r w:rsidRPr="001B1E1D">
        <w:rPr>
          <w:rFonts w:ascii="Arial" w:eastAsia="Times New Roman" w:hAnsi="Arial" w:cs="Arial"/>
          <w:i/>
          <w:iCs/>
          <w:color w:val="222222"/>
          <w:sz w:val="21"/>
          <w:szCs w:val="21"/>
          <w:lang w:eastAsia="ru-RU"/>
        </w:rPr>
        <w:t xml:space="preserve"> уже пошла, причём вот такая лобовая.</w:t>
      </w:r>
      <w:r w:rsidRPr="001B1E1D">
        <w:rPr>
          <w:rFonts w:ascii="Arial" w:eastAsia="Times New Roman" w:hAnsi="Arial" w:cs="Arial"/>
          <w:color w:val="222222"/>
          <w:sz w:val="21"/>
          <w:szCs w:val="21"/>
          <w:lang w:eastAsia="ru-RU"/>
        </w:rPr>
        <w:t> </w:t>
      </w:r>
      <w:r w:rsidRPr="001B1E1D">
        <w:rPr>
          <w:rFonts w:ascii="Arial" w:eastAsia="Times New Roman" w:hAnsi="Arial" w:cs="Arial"/>
          <w:i/>
          <w:iCs/>
          <w:color w:val="222222"/>
          <w:sz w:val="21"/>
          <w:szCs w:val="21"/>
          <w:lang w:eastAsia="ru-RU"/>
        </w:rPr>
        <w:t>Все. Тему «невыполненных» Путиным обещаний про пенсионный возраст подхватили Яшин, Гудков и только что вышедший из «обезьянника» Навальный. Протест начался, а АП опять готовится сегодня к сражениям вчерашнего дня. </w:t>
      </w:r>
      <w:hyperlink r:id="rId8" w:history="1">
        <w:r w:rsidRPr="001B1E1D">
          <w:rPr>
            <w:rFonts w:ascii="Arial" w:eastAsia="Times New Roman" w:hAnsi="Arial" w:cs="Arial"/>
            <w:i/>
            <w:iCs/>
            <w:color w:val="1155CC"/>
            <w:sz w:val="21"/>
            <w:szCs w:val="21"/>
            <w:u w:val="single"/>
            <w:lang w:eastAsia="ru-RU"/>
          </w:rPr>
          <w:t>https://t.me/obrazbuduschego/3503</w:t>
        </w:r>
      </w:hyperlink>
      <w:r w:rsidRPr="001B1E1D">
        <w:rPr>
          <w:rFonts w:ascii="Arial" w:eastAsia="Times New Roman" w:hAnsi="Arial" w:cs="Arial"/>
          <w:i/>
          <w:iCs/>
          <w:color w:val="222222"/>
          <w:sz w:val="21"/>
          <w:szCs w:val="21"/>
          <w:lang w:eastAsia="ru-RU"/>
        </w:rPr>
        <w:t>». </w:t>
      </w:r>
      <w:r w:rsidRPr="001B1E1D">
        <w:rPr>
          <w:rFonts w:ascii="Arial" w:eastAsia="Times New Roman" w:hAnsi="Arial" w:cs="Arial"/>
          <w:b/>
          <w:bCs/>
          <w:color w:val="222222"/>
          <w:sz w:val="21"/>
          <w:szCs w:val="21"/>
          <w:lang w:eastAsia="ru-RU"/>
        </w:rPr>
        <w:t>Другой эксперт (канал «Пробуждение») отмечает:</w:t>
      </w:r>
      <w:r w:rsidRPr="001B1E1D">
        <w:rPr>
          <w:rFonts w:ascii="Arial" w:eastAsia="Times New Roman" w:hAnsi="Arial" w:cs="Arial"/>
          <w:i/>
          <w:iCs/>
          <w:color w:val="222222"/>
          <w:sz w:val="21"/>
          <w:szCs w:val="21"/>
          <w:lang w:eastAsia="ru-RU"/>
        </w:rPr>
        <w:t xml:space="preserve"> «Знаете, что возмущает? Что никто из политических сил не возражает против таких действий правительства! КПРФ молчит, Яблоко молчит, ЛДПР молчит. Короче, всем </w:t>
      </w:r>
      <w:proofErr w:type="gramStart"/>
      <w:r w:rsidRPr="001B1E1D">
        <w:rPr>
          <w:rFonts w:ascii="Arial" w:eastAsia="Times New Roman" w:hAnsi="Arial" w:cs="Arial"/>
          <w:i/>
          <w:iCs/>
          <w:color w:val="222222"/>
          <w:sz w:val="21"/>
          <w:szCs w:val="21"/>
          <w:lang w:eastAsia="ru-RU"/>
        </w:rPr>
        <w:t>п</w:t>
      </w:r>
      <w:proofErr w:type="gramEnd"/>
      <w:r w:rsidRPr="001B1E1D">
        <w:rPr>
          <w:rFonts w:ascii="Arial" w:eastAsia="Times New Roman" w:hAnsi="Arial" w:cs="Arial"/>
          <w:i/>
          <w:iCs/>
          <w:color w:val="222222"/>
          <w:sz w:val="21"/>
          <w:szCs w:val="21"/>
          <w:lang w:eastAsia="ru-RU"/>
        </w:rPr>
        <w:t xml:space="preserve">…й, все заткнулись! Все эти Явлинские, Собчаки и </w:t>
      </w:r>
      <w:proofErr w:type="spellStart"/>
      <w:r w:rsidRPr="001B1E1D">
        <w:rPr>
          <w:rFonts w:ascii="Arial" w:eastAsia="Times New Roman" w:hAnsi="Arial" w:cs="Arial"/>
          <w:i/>
          <w:iCs/>
          <w:color w:val="222222"/>
          <w:sz w:val="21"/>
          <w:szCs w:val="21"/>
          <w:lang w:eastAsia="ru-RU"/>
        </w:rPr>
        <w:t>Грудинины</w:t>
      </w:r>
      <w:proofErr w:type="spellEnd"/>
      <w:r w:rsidRPr="001B1E1D">
        <w:rPr>
          <w:rFonts w:ascii="Arial" w:eastAsia="Times New Roman" w:hAnsi="Arial" w:cs="Arial"/>
          <w:i/>
          <w:iCs/>
          <w:color w:val="222222"/>
          <w:sz w:val="21"/>
          <w:szCs w:val="21"/>
          <w:lang w:eastAsia="ru-RU"/>
        </w:rPr>
        <w:t xml:space="preserve"> в очередной раз подтвердили, что они обычные купленные шестерки Путина, которые тупо отрабатывают свои бабки, изображая оппозицию! Но изображают они эту оппозицию только тогда, когда им разрешает Путин! По сути, они все политические трупы, ноу </w:t>
      </w:r>
      <w:proofErr w:type="spellStart"/>
      <w:r w:rsidRPr="001B1E1D">
        <w:rPr>
          <w:rFonts w:ascii="Arial" w:eastAsia="Times New Roman" w:hAnsi="Arial" w:cs="Arial"/>
          <w:i/>
          <w:iCs/>
          <w:color w:val="222222"/>
          <w:sz w:val="21"/>
          <w:szCs w:val="21"/>
          <w:lang w:eastAsia="ru-RU"/>
        </w:rPr>
        <w:t>неймы</w:t>
      </w:r>
      <w:proofErr w:type="spellEnd"/>
      <w:r w:rsidRPr="001B1E1D">
        <w:rPr>
          <w:rFonts w:ascii="Arial" w:eastAsia="Times New Roman" w:hAnsi="Arial" w:cs="Arial"/>
          <w:i/>
          <w:iCs/>
          <w:color w:val="222222"/>
          <w:sz w:val="21"/>
          <w:szCs w:val="21"/>
          <w:lang w:eastAsia="ru-RU"/>
        </w:rPr>
        <w:t xml:space="preserve"> и куклы с рукой диктатора у себя </w:t>
      </w:r>
      <w:proofErr w:type="gramStart"/>
      <w:r w:rsidRPr="001B1E1D">
        <w:rPr>
          <w:rFonts w:ascii="Arial" w:eastAsia="Times New Roman" w:hAnsi="Arial" w:cs="Arial"/>
          <w:i/>
          <w:iCs/>
          <w:color w:val="222222"/>
          <w:sz w:val="21"/>
          <w:szCs w:val="21"/>
          <w:lang w:eastAsia="ru-RU"/>
        </w:rPr>
        <w:t>в</w:t>
      </w:r>
      <w:proofErr w:type="gramEnd"/>
      <w:r w:rsidRPr="001B1E1D">
        <w:rPr>
          <w:rFonts w:ascii="Arial" w:eastAsia="Times New Roman" w:hAnsi="Arial" w:cs="Arial"/>
          <w:i/>
          <w:iCs/>
          <w:color w:val="222222"/>
          <w:sz w:val="21"/>
          <w:szCs w:val="21"/>
          <w:lang w:eastAsia="ru-RU"/>
        </w:rPr>
        <w:t xml:space="preserve"> ж…е!</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i/>
          <w:iCs/>
          <w:color w:val="222222"/>
          <w:sz w:val="21"/>
          <w:szCs w:val="21"/>
          <w:lang w:eastAsia="ru-RU"/>
        </w:rPr>
        <w:t xml:space="preserve">Единственный, кто яро озвучивает и возмущается повышением пенсионного возраста, это Навальный и оппозиционные интернет СМИ, но, как вы сами понимаете, аудитория у </w:t>
      </w:r>
      <w:r w:rsidRPr="001B1E1D">
        <w:rPr>
          <w:rFonts w:ascii="Arial" w:eastAsia="Times New Roman" w:hAnsi="Arial" w:cs="Arial"/>
          <w:i/>
          <w:iCs/>
          <w:color w:val="222222"/>
          <w:sz w:val="21"/>
          <w:szCs w:val="21"/>
          <w:lang w:eastAsia="ru-RU"/>
        </w:rPr>
        <w:lastRenderedPageBreak/>
        <w:t>них слишком маленькая, чтобы начать раскачивать эту тему. И, как это не смешно, единственный, кто может и, скорее всего, организует акции протеста по поводу пенсионной реформы, будет именно Навальный, которого большинство людей пред пенсионного возраста не любят..</w:t>
      </w:r>
      <w:proofErr w:type="gramStart"/>
      <w:r w:rsidRPr="001B1E1D">
        <w:rPr>
          <w:rFonts w:ascii="Arial" w:eastAsia="Times New Roman" w:hAnsi="Arial" w:cs="Arial"/>
          <w:i/>
          <w:iCs/>
          <w:color w:val="222222"/>
          <w:sz w:val="21"/>
          <w:szCs w:val="21"/>
          <w:lang w:eastAsia="ru-RU"/>
        </w:rPr>
        <w:t>.А</w:t>
      </w:r>
      <w:proofErr w:type="gramEnd"/>
      <w:r w:rsidRPr="001B1E1D">
        <w:rPr>
          <w:rFonts w:ascii="Arial" w:eastAsia="Times New Roman" w:hAnsi="Arial" w:cs="Arial"/>
          <w:i/>
          <w:iCs/>
          <w:color w:val="222222"/>
          <w:sz w:val="21"/>
          <w:szCs w:val="21"/>
          <w:lang w:eastAsia="ru-RU"/>
        </w:rPr>
        <w:t xml:space="preserve"> больше просто некому: убиты, сидят, эмигрировали или тупо продались. Всё</w:t>
      </w:r>
      <w:r w:rsidRPr="001B1E1D">
        <w:rPr>
          <w:rFonts w:ascii="Arial" w:eastAsia="Times New Roman" w:hAnsi="Arial" w:cs="Arial"/>
          <w:color w:val="222222"/>
          <w:sz w:val="21"/>
          <w:szCs w:val="21"/>
          <w:lang w:eastAsia="ru-RU"/>
        </w:rPr>
        <w:t>».</w:t>
      </w:r>
    </w:p>
    <w:p w:rsidR="001B1E1D" w:rsidRPr="001B1E1D" w:rsidRDefault="001B1E1D" w:rsidP="001B1E1D">
      <w:pPr>
        <w:spacing w:after="225" w:line="384" w:lineRule="atLeast"/>
        <w:rPr>
          <w:rFonts w:ascii="Arial" w:eastAsia="Times New Roman" w:hAnsi="Arial" w:cs="Arial"/>
          <w:color w:val="222222"/>
          <w:sz w:val="21"/>
          <w:szCs w:val="21"/>
          <w:lang w:eastAsia="ru-RU"/>
        </w:rPr>
      </w:pPr>
      <w:r w:rsidRPr="001B1E1D">
        <w:rPr>
          <w:rFonts w:ascii="Arial" w:eastAsia="Times New Roman" w:hAnsi="Arial" w:cs="Arial"/>
          <w:b/>
          <w:bCs/>
          <w:color w:val="222222"/>
          <w:sz w:val="21"/>
          <w:szCs w:val="21"/>
          <w:lang w:eastAsia="ru-RU"/>
        </w:rPr>
        <w:t>ВЫВОДЫ:</w:t>
      </w:r>
    </w:p>
    <w:p w:rsidR="001B1E1D" w:rsidRPr="001B1E1D" w:rsidRDefault="001B1E1D" w:rsidP="001B1E1D">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1B1E1D">
        <w:rPr>
          <w:rFonts w:ascii="Arial" w:eastAsia="Times New Roman" w:hAnsi="Arial" w:cs="Arial"/>
          <w:b/>
          <w:bCs/>
          <w:color w:val="222222"/>
          <w:sz w:val="21"/>
          <w:szCs w:val="21"/>
          <w:lang w:eastAsia="ru-RU"/>
        </w:rPr>
        <w:t>Независимые эксперты отмечают, что повешение пенсионного возраста неизбежность при нынешней экономической модели в РФ, однако все равно не решит ее системных проблем, а только отсрочит катастрофу</w:t>
      </w:r>
      <w:r w:rsidRPr="001B1E1D">
        <w:rPr>
          <w:rFonts w:ascii="Arial" w:eastAsia="Times New Roman" w:hAnsi="Arial" w:cs="Arial"/>
          <w:color w:val="222222"/>
          <w:sz w:val="21"/>
          <w:szCs w:val="21"/>
          <w:lang w:eastAsia="ru-RU"/>
        </w:rPr>
        <w:t>;</w:t>
      </w:r>
    </w:p>
    <w:p w:rsidR="001B1E1D" w:rsidRPr="001B1E1D" w:rsidRDefault="001B1E1D" w:rsidP="001B1E1D">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Отказавшись от программы «антиолигархических реформ» </w:t>
      </w:r>
      <w:r w:rsidRPr="001B1E1D">
        <w:rPr>
          <w:rFonts w:ascii="Arial" w:eastAsia="Times New Roman" w:hAnsi="Arial" w:cs="Arial"/>
          <w:b/>
          <w:bCs/>
          <w:color w:val="222222"/>
          <w:sz w:val="21"/>
          <w:szCs w:val="21"/>
          <w:lang w:eastAsia="ru-RU"/>
        </w:rPr>
        <w:t>власть впервые с 2005 года идет на «лобовое столкновение» с консолидированным негативным мнением подавляющего большинства общества против заведомого ухудшения положения значительной части граждан</w:t>
      </w:r>
      <w:r w:rsidRPr="001B1E1D">
        <w:rPr>
          <w:rFonts w:ascii="Arial" w:eastAsia="Times New Roman" w:hAnsi="Arial" w:cs="Arial"/>
          <w:color w:val="222222"/>
          <w:sz w:val="21"/>
          <w:szCs w:val="21"/>
          <w:lang w:eastAsia="ru-RU"/>
        </w:rPr>
        <w:t>;</w:t>
      </w:r>
    </w:p>
    <w:p w:rsidR="001B1E1D" w:rsidRPr="001B1E1D" w:rsidRDefault="001B1E1D" w:rsidP="001B1E1D">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1B1E1D">
        <w:rPr>
          <w:rFonts w:ascii="Arial" w:eastAsia="Times New Roman" w:hAnsi="Arial" w:cs="Arial"/>
          <w:b/>
          <w:bCs/>
          <w:color w:val="222222"/>
          <w:sz w:val="21"/>
          <w:szCs w:val="21"/>
          <w:lang w:eastAsia="ru-RU"/>
        </w:rPr>
        <w:t>Главным «злодеем» на этом фоне выглядит Д. Медведев, тогда как В. Путин, возможно, станет фигурой, «спасшей» народ от наиболее жесткого варианта немедленного повышения пенсионного возраста</w:t>
      </w:r>
      <w:r w:rsidRPr="001B1E1D">
        <w:rPr>
          <w:rFonts w:ascii="Arial" w:eastAsia="Times New Roman" w:hAnsi="Arial" w:cs="Arial"/>
          <w:color w:val="222222"/>
          <w:sz w:val="21"/>
          <w:szCs w:val="21"/>
          <w:lang w:eastAsia="ru-RU"/>
        </w:rPr>
        <w:t>;</w:t>
      </w:r>
    </w:p>
    <w:p w:rsidR="001B1E1D" w:rsidRPr="001B1E1D" w:rsidRDefault="001B1E1D" w:rsidP="001B1E1D">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Тем не менее, по крайней мере, </w:t>
      </w:r>
      <w:r w:rsidRPr="001B1E1D">
        <w:rPr>
          <w:rFonts w:ascii="Arial" w:eastAsia="Times New Roman" w:hAnsi="Arial" w:cs="Arial"/>
          <w:b/>
          <w:bCs/>
          <w:color w:val="222222"/>
          <w:sz w:val="21"/>
          <w:szCs w:val="21"/>
          <w:lang w:eastAsia="ru-RU"/>
        </w:rPr>
        <w:t>в социальных сетях уже стало «</w:t>
      </w:r>
      <w:proofErr w:type="spellStart"/>
      <w:r w:rsidRPr="001B1E1D">
        <w:rPr>
          <w:rFonts w:ascii="Arial" w:eastAsia="Times New Roman" w:hAnsi="Arial" w:cs="Arial"/>
          <w:b/>
          <w:bCs/>
          <w:color w:val="222222"/>
          <w:sz w:val="21"/>
          <w:szCs w:val="21"/>
          <w:lang w:eastAsia="ru-RU"/>
        </w:rPr>
        <w:t>мемом</w:t>
      </w:r>
      <w:proofErr w:type="spellEnd"/>
      <w:r w:rsidRPr="001B1E1D">
        <w:rPr>
          <w:rFonts w:ascii="Arial" w:eastAsia="Times New Roman" w:hAnsi="Arial" w:cs="Arial"/>
          <w:b/>
          <w:bCs/>
          <w:color w:val="222222"/>
          <w:sz w:val="21"/>
          <w:szCs w:val="21"/>
          <w:lang w:eastAsia="ru-RU"/>
        </w:rPr>
        <w:t>» жесткое общение Путина от 2005 года пенсионный возраст не повышать</w:t>
      </w:r>
      <w:r w:rsidRPr="001B1E1D">
        <w:rPr>
          <w:rFonts w:ascii="Arial" w:eastAsia="Times New Roman" w:hAnsi="Arial" w:cs="Arial"/>
          <w:color w:val="222222"/>
          <w:sz w:val="21"/>
          <w:szCs w:val="21"/>
          <w:lang w:eastAsia="ru-RU"/>
        </w:rPr>
        <w:t>;</w:t>
      </w:r>
    </w:p>
    <w:p w:rsidR="001B1E1D" w:rsidRPr="001B1E1D" w:rsidRDefault="001B1E1D" w:rsidP="001B1E1D">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Вообще </w:t>
      </w:r>
      <w:r w:rsidRPr="001B1E1D">
        <w:rPr>
          <w:rFonts w:ascii="Arial" w:eastAsia="Times New Roman" w:hAnsi="Arial" w:cs="Arial"/>
          <w:b/>
          <w:bCs/>
          <w:color w:val="222222"/>
          <w:sz w:val="21"/>
          <w:szCs w:val="21"/>
          <w:u w:val="single"/>
          <w:lang w:eastAsia="ru-RU"/>
        </w:rPr>
        <w:t>решение правительства по пенсионному возрасту вместе с решением по повышению НДС создает мощную основу для протестов, которые на данный момент «замкнули» на себя либералы</w:t>
      </w:r>
      <w:r w:rsidRPr="001B1E1D">
        <w:rPr>
          <w:rFonts w:ascii="Arial" w:eastAsia="Times New Roman" w:hAnsi="Arial" w:cs="Arial"/>
          <w:color w:val="222222"/>
          <w:sz w:val="21"/>
          <w:szCs w:val="21"/>
          <w:lang w:eastAsia="ru-RU"/>
        </w:rPr>
        <w:t>;</w:t>
      </w:r>
    </w:p>
    <w:p w:rsidR="001B1E1D" w:rsidRPr="001B1E1D" w:rsidRDefault="001B1E1D" w:rsidP="001B1E1D">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r w:rsidRPr="001B1E1D">
        <w:rPr>
          <w:rFonts w:ascii="Arial" w:eastAsia="Times New Roman" w:hAnsi="Arial" w:cs="Arial"/>
          <w:color w:val="222222"/>
          <w:sz w:val="21"/>
          <w:szCs w:val="21"/>
          <w:lang w:eastAsia="ru-RU"/>
        </w:rPr>
        <w:t>Очевидно, что </w:t>
      </w:r>
      <w:r w:rsidRPr="001B1E1D">
        <w:rPr>
          <w:rFonts w:ascii="Arial" w:eastAsia="Times New Roman" w:hAnsi="Arial" w:cs="Arial"/>
          <w:b/>
          <w:bCs/>
          <w:color w:val="222222"/>
          <w:sz w:val="21"/>
          <w:szCs w:val="21"/>
          <w:lang w:eastAsia="ru-RU"/>
        </w:rPr>
        <w:t>власть будет искать способы воздействовать на различные слои населения, чтобы убедить их в необходимости реформы, однако успех данного предприятия не гарантирован</w:t>
      </w:r>
      <w:r w:rsidRPr="001B1E1D">
        <w:rPr>
          <w:rFonts w:ascii="Arial" w:eastAsia="Times New Roman" w:hAnsi="Arial" w:cs="Arial"/>
          <w:color w:val="222222"/>
          <w:sz w:val="21"/>
          <w:szCs w:val="21"/>
          <w:lang w:eastAsia="ru-RU"/>
        </w:rPr>
        <w:t>;</w:t>
      </w:r>
    </w:p>
    <w:p w:rsidR="001B1E1D" w:rsidRPr="001B1E1D" w:rsidRDefault="001B1E1D" w:rsidP="001B1E1D">
      <w:pPr>
        <w:numPr>
          <w:ilvl w:val="0"/>
          <w:numId w:val="2"/>
        </w:numPr>
        <w:spacing w:before="100" w:beforeAutospacing="1" w:after="100" w:afterAutospacing="1" w:line="384" w:lineRule="atLeast"/>
        <w:ind w:left="0"/>
        <w:rPr>
          <w:rFonts w:ascii="Arial" w:eastAsia="Times New Roman" w:hAnsi="Arial" w:cs="Arial"/>
          <w:color w:val="222222"/>
          <w:sz w:val="21"/>
          <w:szCs w:val="21"/>
          <w:lang w:eastAsia="ru-RU"/>
        </w:rPr>
      </w:pPr>
      <w:proofErr w:type="gramStart"/>
      <w:r w:rsidRPr="001B1E1D">
        <w:rPr>
          <w:rFonts w:ascii="Arial" w:eastAsia="Times New Roman" w:hAnsi="Arial" w:cs="Arial"/>
          <w:color w:val="222222"/>
          <w:sz w:val="21"/>
          <w:szCs w:val="21"/>
          <w:lang w:eastAsia="ru-RU"/>
        </w:rPr>
        <w:t>Становится понятно, почему </w:t>
      </w:r>
      <w:r w:rsidRPr="001B1E1D">
        <w:rPr>
          <w:rFonts w:ascii="Arial" w:eastAsia="Times New Roman" w:hAnsi="Arial" w:cs="Arial"/>
          <w:b/>
          <w:bCs/>
          <w:color w:val="222222"/>
          <w:sz w:val="21"/>
          <w:szCs w:val="21"/>
          <w:lang w:eastAsia="ru-RU"/>
        </w:rPr>
        <w:t>в регионах идет жесткая «зачистка» любой оппозиции: на фоне «пенсионной» и «налоговой» реформ кандидаты от КПРФ получают потенциальное преимущество, а «фактор поддержки Путина» становится менее значимым, причем в стратегическом плане (</w:t>
      </w:r>
      <w:r w:rsidRPr="001B1E1D">
        <w:rPr>
          <w:rFonts w:ascii="Arial" w:eastAsia="Times New Roman" w:hAnsi="Arial" w:cs="Arial"/>
          <w:b/>
          <w:bCs/>
          <w:i/>
          <w:iCs/>
          <w:color w:val="222222"/>
          <w:sz w:val="21"/>
          <w:szCs w:val="21"/>
          <w:lang w:eastAsia="ru-RU"/>
        </w:rPr>
        <w:t>ситуация будет только ухудшаться</w:t>
      </w:r>
      <w:r w:rsidRPr="001B1E1D">
        <w:rPr>
          <w:rFonts w:ascii="Arial" w:eastAsia="Times New Roman" w:hAnsi="Arial" w:cs="Arial"/>
          <w:b/>
          <w:bCs/>
          <w:color w:val="222222"/>
          <w:sz w:val="21"/>
          <w:szCs w:val="21"/>
          <w:lang w:eastAsia="ru-RU"/>
        </w:rPr>
        <w:t>).</w:t>
      </w:r>
      <w:proofErr w:type="gramEnd"/>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D5F89"/>
    <w:multiLevelType w:val="multilevel"/>
    <w:tmpl w:val="B35A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935F74"/>
    <w:multiLevelType w:val="multilevel"/>
    <w:tmpl w:val="7244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1D"/>
    <w:rsid w:val="00051949"/>
    <w:rsid w:val="001B1E1D"/>
    <w:rsid w:val="00441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1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1E1D"/>
    <w:rPr>
      <w:b/>
      <w:bCs/>
    </w:rPr>
  </w:style>
  <w:style w:type="character" w:styleId="a5">
    <w:name w:val="Emphasis"/>
    <w:basedOn w:val="a0"/>
    <w:uiPriority w:val="20"/>
    <w:qFormat/>
    <w:rsid w:val="001B1E1D"/>
    <w:rPr>
      <w:i/>
      <w:iCs/>
    </w:rPr>
  </w:style>
  <w:style w:type="character" w:styleId="a6">
    <w:name w:val="Hyperlink"/>
    <w:basedOn w:val="a0"/>
    <w:uiPriority w:val="99"/>
    <w:semiHidden/>
    <w:unhideWhenUsed/>
    <w:rsid w:val="001B1E1D"/>
    <w:rPr>
      <w:color w:val="0000FF"/>
      <w:u w:val="single"/>
    </w:rPr>
  </w:style>
  <w:style w:type="paragraph" w:styleId="a7">
    <w:name w:val="Balloon Text"/>
    <w:basedOn w:val="a"/>
    <w:link w:val="a8"/>
    <w:uiPriority w:val="99"/>
    <w:semiHidden/>
    <w:unhideWhenUsed/>
    <w:rsid w:val="001B1E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1E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1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1E1D"/>
    <w:rPr>
      <w:b/>
      <w:bCs/>
    </w:rPr>
  </w:style>
  <w:style w:type="character" w:styleId="a5">
    <w:name w:val="Emphasis"/>
    <w:basedOn w:val="a0"/>
    <w:uiPriority w:val="20"/>
    <w:qFormat/>
    <w:rsid w:val="001B1E1D"/>
    <w:rPr>
      <w:i/>
      <w:iCs/>
    </w:rPr>
  </w:style>
  <w:style w:type="character" w:styleId="a6">
    <w:name w:val="Hyperlink"/>
    <w:basedOn w:val="a0"/>
    <w:uiPriority w:val="99"/>
    <w:semiHidden/>
    <w:unhideWhenUsed/>
    <w:rsid w:val="001B1E1D"/>
    <w:rPr>
      <w:color w:val="0000FF"/>
      <w:u w:val="single"/>
    </w:rPr>
  </w:style>
  <w:style w:type="paragraph" w:styleId="a7">
    <w:name w:val="Balloon Text"/>
    <w:basedOn w:val="a"/>
    <w:link w:val="a8"/>
    <w:uiPriority w:val="99"/>
    <w:semiHidden/>
    <w:unhideWhenUsed/>
    <w:rsid w:val="001B1E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1E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88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obrazbuduschego/3503"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pkr.ru/wp-content/uploads/2018/06/pensia-2.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1799</Words>
  <Characters>10259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2018-06-17T15:45:00Z</dcterms:created>
  <dcterms:modified xsi:type="dcterms:W3CDTF">2018-06-17T15:45:00Z</dcterms:modified>
</cp:coreProperties>
</file>