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b/>
          <w:bCs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b/>
          <w:bCs/>
          <w:color w:val="222222"/>
          <w:sz w:val="21"/>
          <w:szCs w:val="21"/>
        </w:rPr>
        <w:t xml:space="preserve">ЦИПКР и Отделом по проведению избирательных кампаний ЦК КПРФ подготовлен обзор выступлений депутатов Госдумы всех фракций на пленарных заседаниях в мае 2018 года (по материалам </w:t>
      </w:r>
      <w:proofErr w:type="gramStart"/>
      <w:r w:rsidRPr="00327080">
        <w:rPr>
          <w:rFonts w:ascii="Arial" w:eastAsia="Times New Roman" w:hAnsi="Arial" w:cs="Arial"/>
          <w:b/>
          <w:bCs/>
          <w:color w:val="222222"/>
          <w:sz w:val="21"/>
          <w:szCs w:val="21"/>
        </w:rPr>
        <w:t>стенограмм заседания Государственной Думы Федерального Собрания Российской Федерации</w:t>
      </w:r>
      <w:proofErr w:type="gramEnd"/>
      <w:r w:rsidRPr="00327080">
        <w:rPr>
          <w:rFonts w:ascii="Arial" w:eastAsia="Times New Roman" w:hAnsi="Arial" w:cs="Arial"/>
          <w:b/>
          <w:bCs/>
          <w:color w:val="222222"/>
          <w:sz w:val="21"/>
          <w:szCs w:val="21"/>
        </w:rPr>
        <w:t>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Деятельность депутатов на пленарных заседаниях Государственной Думы - это один из интегральных показателей, так как он отражает подготовительную работу, которая ведется в комитетах; реакцию на требования избирателей; способность вести экспертные исследования и отстаивать свою политическую позицию. Это важная составляющая политической активности парламентских партий, которым в сентябре 2018 года предстоит бороться в ходе региональных выборных кампаний, которые охватят около 55 млн. избирателей России. Естественно этот критерий не может рассматриваться без учета деятельности в избирательных округах, подготовки депутатских запросов. Но, к сожалению, по этим направлениям обобщенных количественных данных, как правило, нет.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На пленарных заседаниях в течение мая 2018 года больше всего выступали представители правящей партии «Единая Россия»,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имеющих в Государственной Думе абсолютное большинство депутатских мандатов – 343 из 450. Всего в мае 2018 года в думских стенограммах зафиксированы 374 или 50,9% их выступлений от общего числа всех выступлений. (Табл.1, гр.1).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Таблица 1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Активность фракций ГД РФ на заседаниях в мае 2018 г.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i/>
          <w:iCs/>
          <w:color w:val="222222"/>
          <w:sz w:val="21"/>
        </w:rPr>
        <w:t>(суммарное количество выступлений депутатов по фракциям)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480"/>
        <w:gridCol w:w="732"/>
        <w:gridCol w:w="980"/>
        <w:gridCol w:w="966"/>
        <w:gridCol w:w="732"/>
      </w:tblGrid>
      <w:tr w:rsidR="00327080" w:rsidRPr="00327080" w:rsidTr="003270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СР</w:t>
            </w:r>
          </w:p>
        </w:tc>
      </w:tr>
      <w:tr w:rsidR="00327080" w:rsidRPr="00327080" w:rsidTr="003270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98</w:t>
            </w:r>
          </w:p>
        </w:tc>
      </w:tr>
      <w:tr w:rsidR="00327080" w:rsidRPr="00327080" w:rsidTr="003270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Доля от общего количества выступлений депутатов, </w:t>
            </w:r>
            <w:proofErr w:type="gramStart"/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в</w:t>
            </w:r>
            <w:proofErr w:type="gramEnd"/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 xml:space="preserve"> %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50,9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15,2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20,5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13,3</w:t>
            </w:r>
          </w:p>
        </w:tc>
      </w:tr>
    </w:tbl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Второе место по количеству выступлений на пленарных заседаниях вновь у ЛДПР – 151 выступление (20,5%).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На третьем месте фракция КПРФ – 112 выступлений (15,2%). 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На четвертом месте «Справедливая Россия» – 98 выступлений (13,3%).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327080">
        <w:rPr>
          <w:rFonts w:ascii="Arial" w:eastAsia="Times New Roman" w:hAnsi="Arial" w:cs="Arial"/>
          <w:color w:val="222222"/>
          <w:sz w:val="21"/>
          <w:szCs w:val="21"/>
        </w:rPr>
        <w:t>Наибольшая активность депутатов проявилась 15 мая во время рассмотрения проектов федерального закона № 441399-7 "О мерах воздействия (противодействия) на недружественные действия Соединённых Штатов Америки и (или) иных иностранных государств" и проекта федерального закона № 464757-7 "О внесении изменения в Уголовный кодекс Российской Федерации" (в связи с принятием Федерального закона "О мерах воздействия (противодействия) на недружественные действия Соединённых Штатов Америки и (или) иных</w:t>
      </w:r>
      <w:proofErr w:type="gramEnd"/>
      <w:r w:rsidRPr="00327080">
        <w:rPr>
          <w:rFonts w:ascii="Arial" w:eastAsia="Times New Roman" w:hAnsi="Arial" w:cs="Arial"/>
          <w:color w:val="222222"/>
          <w:sz w:val="21"/>
          <w:szCs w:val="21"/>
        </w:rPr>
        <w:t xml:space="preserve"> иностранных государств").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lastRenderedPageBreak/>
        <w:t>Самой активной в этот день была Единая Россия – 100 выступлений, у фракции КПРФ – 20, ЛДПР – 29 и «Справедливой России» - 10.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График 1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((фото</w:t>
      </w:r>
      <w:proofErr w:type="gramStart"/>
      <w:r w:rsidRPr="00327080">
        <w:rPr>
          <w:rFonts w:ascii="Arial" w:eastAsia="Times New Roman" w:hAnsi="Arial" w:cs="Arial"/>
          <w:color w:val="222222"/>
          <w:sz w:val="21"/>
          <w:szCs w:val="21"/>
        </w:rPr>
        <w:t>2</w:t>
      </w:r>
      <w:proofErr w:type="gramEnd"/>
      <w:r w:rsidRPr="00327080">
        <w:rPr>
          <w:rFonts w:ascii="Arial" w:eastAsia="Times New Roman" w:hAnsi="Arial" w:cs="Arial"/>
          <w:color w:val="222222"/>
          <w:sz w:val="21"/>
          <w:szCs w:val="21"/>
        </w:rPr>
        <w:t>))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 xml:space="preserve">Если от абсолютных показателей перейти к </w:t>
      </w:r>
      <w:proofErr w:type="gramStart"/>
      <w:r w:rsidRPr="00327080">
        <w:rPr>
          <w:rFonts w:ascii="Arial" w:eastAsia="Times New Roman" w:hAnsi="Arial" w:cs="Arial"/>
          <w:color w:val="222222"/>
          <w:sz w:val="21"/>
          <w:szCs w:val="21"/>
        </w:rPr>
        <w:t>относительным</w:t>
      </w:r>
      <w:proofErr w:type="gramEnd"/>
      <w:r w:rsidRPr="00327080">
        <w:rPr>
          <w:rFonts w:ascii="Arial" w:eastAsia="Times New Roman" w:hAnsi="Arial" w:cs="Arial"/>
          <w:color w:val="222222"/>
          <w:sz w:val="21"/>
          <w:szCs w:val="21"/>
        </w:rPr>
        <w:t xml:space="preserve"> (т.е. учесть численность депутатских фракций), то расстановка </w:t>
      </w:r>
      <w:proofErr w:type="spellStart"/>
      <w:r w:rsidRPr="00327080">
        <w:rPr>
          <w:rFonts w:ascii="Arial" w:eastAsia="Times New Roman" w:hAnsi="Arial" w:cs="Arial"/>
          <w:color w:val="222222"/>
          <w:sz w:val="21"/>
          <w:szCs w:val="21"/>
        </w:rPr>
        <w:t>рейтинг-позиции</w:t>
      </w:r>
      <w:proofErr w:type="spellEnd"/>
      <w:r w:rsidRPr="00327080">
        <w:rPr>
          <w:rFonts w:ascii="Arial" w:eastAsia="Times New Roman" w:hAnsi="Arial" w:cs="Arial"/>
          <w:color w:val="222222"/>
          <w:sz w:val="21"/>
          <w:szCs w:val="21"/>
        </w:rPr>
        <w:t xml:space="preserve"> меняется. Введение такого показателя, как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коэффициент фракционной активности (КФА)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(количество выступлений к общей численности депутатов фракции) позволяет оценить реальную вовлеченность всех депутатов фракций в парламентскую работу (табл.2).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Таблица 2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Активность фракций ГД РФ на заседаниях в мае 2018 года</w:t>
      </w:r>
      <w:r w:rsidRPr="00327080">
        <w:rPr>
          <w:rFonts w:ascii="Arial" w:eastAsia="Times New Roman" w:hAnsi="Arial" w:cs="Arial"/>
          <w:b/>
          <w:bCs/>
          <w:color w:val="222222"/>
          <w:sz w:val="21"/>
          <w:szCs w:val="21"/>
        </w:rPr>
        <w:br/>
      </w:r>
      <w:r w:rsidRPr="00327080">
        <w:rPr>
          <w:rFonts w:ascii="Arial" w:eastAsia="Times New Roman" w:hAnsi="Arial" w:cs="Arial"/>
          <w:b/>
          <w:bCs/>
          <w:color w:val="222222"/>
          <w:sz w:val="21"/>
        </w:rPr>
        <w:t>с учетом КФА</w:t>
      </w:r>
    </w:p>
    <w:tbl>
      <w:tblPr>
        <w:tblW w:w="1089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0"/>
        <w:gridCol w:w="1719"/>
        <w:gridCol w:w="2303"/>
        <w:gridCol w:w="2269"/>
        <w:gridCol w:w="1719"/>
      </w:tblGrid>
      <w:tr w:rsidR="00327080" w:rsidRPr="00327080" w:rsidTr="003270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Период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ЕР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КПРФ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ЛДПР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b/>
                <w:bCs/>
                <w:color w:val="222222"/>
                <w:sz w:val="21"/>
              </w:rPr>
              <w:t>СР</w:t>
            </w:r>
          </w:p>
        </w:tc>
      </w:tr>
      <w:tr w:rsidR="00327080" w:rsidRPr="00327080" w:rsidTr="00327080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1,09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2,66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3,87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27080" w:rsidRPr="00327080" w:rsidRDefault="00327080" w:rsidP="00327080">
            <w:pPr>
              <w:spacing w:after="225" w:line="336" w:lineRule="atLeast"/>
              <w:rPr>
                <w:rFonts w:ascii="Arial" w:eastAsia="Times New Roman" w:hAnsi="Arial" w:cs="Arial"/>
                <w:color w:val="222222"/>
                <w:sz w:val="21"/>
                <w:szCs w:val="21"/>
              </w:rPr>
            </w:pPr>
            <w:r w:rsidRPr="00327080">
              <w:rPr>
                <w:rFonts w:ascii="Arial" w:eastAsia="Times New Roman" w:hAnsi="Arial" w:cs="Arial"/>
                <w:color w:val="222222"/>
                <w:sz w:val="21"/>
                <w:szCs w:val="21"/>
              </w:rPr>
              <w:t>4,26</w:t>
            </w:r>
          </w:p>
        </w:tc>
      </w:tr>
    </w:tbl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По КФА самой активной за май становится Справедливая Россия – 4,26, на втором месте ЛДПР – 3,87, на третьем месте КПРФ – 2,66 и на четвертом месте Единая Россия - 1,09.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График 2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((фото3))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b/>
          <w:bCs/>
          <w:color w:val="222222"/>
          <w:sz w:val="21"/>
        </w:rPr>
        <w:lastRenderedPageBreak/>
        <w:t>08 м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ая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b/>
          <w:bCs/>
          <w:color w:val="222222"/>
          <w:sz w:val="21"/>
        </w:rPr>
        <w:t>2018 года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состоялось выступление Председателя ЦК КПРФ Зюганова Г.А. на пленарном заседании по вопросу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дачи согласия Президенту Российской Федерации на назначение Председателя Правительства Российской Федерации (Медведева Д.А.) </w:t>
      </w:r>
      <w:hyperlink r:id="rId5" w:history="1">
        <w:r w:rsidRPr="00327080">
          <w:rPr>
            <w:rFonts w:ascii="Arial" w:eastAsia="Times New Roman" w:hAnsi="Arial" w:cs="Arial"/>
            <w:color w:val="1155CC"/>
            <w:sz w:val="21"/>
            <w:u w:val="single"/>
          </w:rPr>
          <w:t>https://kprf.ru/party-live/cknews/175488.html</w:t>
        </w:r>
      </w:hyperlink>
      <w:r w:rsidRPr="00327080">
        <w:rPr>
          <w:rFonts w:ascii="Arial" w:eastAsia="Times New Roman" w:hAnsi="Arial" w:cs="Arial"/>
          <w:color w:val="222222"/>
          <w:sz w:val="21"/>
          <w:szCs w:val="21"/>
        </w:rPr>
        <w:t>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b/>
          <w:bCs/>
          <w:color w:val="222222"/>
          <w:sz w:val="21"/>
        </w:rPr>
        <w:t>Наибольший интерес и активность депутатов были при рассмотрении следующих вопросов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: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434243-7 "Об особенностях реорганизации федерального государственного унитарного предприятия "Почта России", основах деятельности создаваемого акционерного общества и о внесении изменений в отдельные законодательные акты Российской Федерации";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434638-7 "О внесении изменений в Федеральный закон "О выборах депутатов Государственной Думы Федерального Собрания Российской Федерации" (в целях обеспечения единообразия норм законодательства о выборах, определяющих порядок голосования по месту нахождения избирателя, а также закрепления гарантий, направленных на обеспечение принципов гласности и открытости в деятельности избирательных комиссий);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423761-7 "О внесении изменений в Федеральный закон "Об основных гарантиях избирательных прав и права на участие в референдуме граждан Российской Федерации" (в части наделения Общественной палаты Российской Федерации, общественных палат субъектов Российской Федерации правом назначать наблюдателей в избирательные комиссии при проведении выборов в органы государственной власти субъектов Российской Федерации и органы местного самоуправления);</w:t>
      </w:r>
      <w:proofErr w:type="gramEnd"/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441399-7 "О мерах воздействия (противодействия) на недружественные действия Соединённых Штатов Америки и (или) иных иностранных государств";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proofErr w:type="gramStart"/>
      <w:r w:rsidRPr="00327080">
        <w:rPr>
          <w:rFonts w:ascii="Arial" w:eastAsia="Times New Roman" w:hAnsi="Arial" w:cs="Arial"/>
          <w:color w:val="222222"/>
          <w:sz w:val="21"/>
          <w:szCs w:val="21"/>
        </w:rPr>
        <w:t>- проекте федерального закона № 464757-7 "О внесении изменения в Уголовный кодекс Российской Федерации" (в связи с принятием Федерального закона "О мерах воздействия (противодействия) на недружественные действия Соединённых Штатов Америки и (или) иных иностранных государств");</w:t>
      </w:r>
      <w:proofErr w:type="gramEnd"/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267792-7 "О внесении изменений в отдельные законодательные акты Российской Федерации в части социальной поддержки участников войны, признанных инвалидами";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269339-7 "О дополнении Закона Российской Федерации "О недрах" статьёй 1</w:t>
      </w:r>
      <w:r w:rsidRPr="00327080">
        <w:rPr>
          <w:rFonts w:ascii="Arial" w:eastAsia="Times New Roman" w:hAnsi="Arial" w:cs="Arial"/>
          <w:color w:val="222222"/>
          <w:sz w:val="21"/>
          <w:szCs w:val="21"/>
          <w:vertAlign w:val="superscript"/>
        </w:rPr>
        <w:t>3</w:t>
      </w:r>
      <w:r w:rsidRPr="00327080">
        <w:rPr>
          <w:rFonts w:ascii="Arial" w:eastAsia="Times New Roman" w:hAnsi="Arial" w:cs="Arial"/>
          <w:color w:val="222222"/>
          <w:sz w:val="21"/>
          <w:szCs w:val="21"/>
        </w:rPr>
        <w:t>" (о распределении между гражданами Российской Федерации части доходов федерального бюджета от платежей, поступивших в связи с добычей полезных ископаемых);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lastRenderedPageBreak/>
        <w:t>- О проекте федерального закона № 425725-7 "О внесении изменений в Федеральный закон "Об охране окружающей среды" и в Федеральный закон "О внесении изменений в Федеральный закон "Об охране окружающей среды" и отдельные законодательные акты Российской Федерации" в части создания систем автоматического контроля выбросов загрязняющих веществ, сбросов загрязняющих веществ";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- О проекте федерального закона № 346930-7 "О внесении изменений в отдельные законодательные акты Российской Федерации" (в части уточнения прав собственника жилого помещения).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color w:val="222222"/>
          <w:sz w:val="21"/>
          <w:szCs w:val="21"/>
        </w:rPr>
        <w:t>Список наиболее активных депутатов фракции КПРФ возглавляют:</w:t>
      </w:r>
      <w:r w:rsidRPr="00327080">
        <w:rPr>
          <w:rFonts w:ascii="Arial" w:eastAsia="Times New Roman" w:hAnsi="Arial" w:cs="Arial"/>
          <w:color w:val="222222"/>
          <w:sz w:val="21"/>
        </w:rPr>
        <w:t> </w:t>
      </w:r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Н.В. </w:t>
      </w:r>
      <w:proofErr w:type="spellStart"/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Коломейцев</w:t>
      </w:r>
      <w:proofErr w:type="spellEnd"/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 (20 выступлений), А.В. Куринный (17), О.Н. Смолин (10), В.А. </w:t>
      </w:r>
      <w:proofErr w:type="spellStart"/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Ганзя</w:t>
      </w:r>
      <w:proofErr w:type="spellEnd"/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 (8), С.А. Гаврилов (7), В.Ф. </w:t>
      </w:r>
      <w:proofErr w:type="spellStart"/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>Рашкин</w:t>
      </w:r>
      <w:proofErr w:type="spellEnd"/>
      <w:r w:rsidRPr="00327080">
        <w:rPr>
          <w:rFonts w:ascii="Arial" w:eastAsia="Times New Roman" w:hAnsi="Arial" w:cs="Arial"/>
          <w:b/>
          <w:bCs/>
          <w:i/>
          <w:iCs/>
          <w:color w:val="222222"/>
          <w:sz w:val="21"/>
        </w:rPr>
        <w:t xml:space="preserve"> (6), Ю.П. Синельщиков (6), И.И. Мельников (5).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i/>
          <w:iCs/>
          <w:color w:val="222222"/>
          <w:sz w:val="21"/>
        </w:rPr>
        <w:t>Выпуск подготовила: к. полит</w:t>
      </w:r>
      <w:proofErr w:type="gramStart"/>
      <w:r w:rsidRPr="00327080">
        <w:rPr>
          <w:rFonts w:ascii="Arial" w:eastAsia="Times New Roman" w:hAnsi="Arial" w:cs="Arial"/>
          <w:i/>
          <w:iCs/>
          <w:color w:val="222222"/>
          <w:sz w:val="21"/>
        </w:rPr>
        <w:t>.</w:t>
      </w:r>
      <w:proofErr w:type="gramEnd"/>
      <w:r w:rsidRPr="00327080"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proofErr w:type="gramStart"/>
      <w:r w:rsidRPr="00327080">
        <w:rPr>
          <w:rFonts w:ascii="Arial" w:eastAsia="Times New Roman" w:hAnsi="Arial" w:cs="Arial"/>
          <w:i/>
          <w:iCs/>
          <w:color w:val="222222"/>
          <w:sz w:val="21"/>
        </w:rPr>
        <w:t>н</w:t>
      </w:r>
      <w:proofErr w:type="gramEnd"/>
      <w:r w:rsidRPr="00327080">
        <w:rPr>
          <w:rFonts w:ascii="Arial" w:eastAsia="Times New Roman" w:hAnsi="Arial" w:cs="Arial"/>
          <w:i/>
          <w:iCs/>
          <w:color w:val="222222"/>
          <w:sz w:val="21"/>
        </w:rPr>
        <w:t xml:space="preserve">аук </w:t>
      </w:r>
      <w:proofErr w:type="spellStart"/>
      <w:r w:rsidRPr="00327080">
        <w:rPr>
          <w:rFonts w:ascii="Arial" w:eastAsia="Times New Roman" w:hAnsi="Arial" w:cs="Arial"/>
          <w:i/>
          <w:iCs/>
          <w:color w:val="222222"/>
          <w:sz w:val="21"/>
        </w:rPr>
        <w:t>Шабарова</w:t>
      </w:r>
      <w:proofErr w:type="spellEnd"/>
      <w:r w:rsidRPr="00327080">
        <w:rPr>
          <w:rFonts w:ascii="Arial" w:eastAsia="Times New Roman" w:hAnsi="Arial" w:cs="Arial"/>
          <w:i/>
          <w:iCs/>
          <w:color w:val="222222"/>
          <w:sz w:val="21"/>
        </w:rPr>
        <w:t xml:space="preserve"> Е.Б.</w:t>
      </w:r>
    </w:p>
    <w:p w:rsidR="00327080" w:rsidRPr="00327080" w:rsidRDefault="00327080" w:rsidP="00327080">
      <w:pPr>
        <w:spacing w:after="225" w:line="336" w:lineRule="atLeast"/>
        <w:rPr>
          <w:rFonts w:ascii="Arial" w:eastAsia="Times New Roman" w:hAnsi="Arial" w:cs="Arial"/>
          <w:color w:val="222222"/>
          <w:sz w:val="21"/>
          <w:szCs w:val="21"/>
        </w:rPr>
      </w:pPr>
      <w:r w:rsidRPr="00327080">
        <w:rPr>
          <w:rFonts w:ascii="Arial" w:eastAsia="Times New Roman" w:hAnsi="Arial" w:cs="Arial"/>
          <w:i/>
          <w:iCs/>
          <w:color w:val="222222"/>
          <w:sz w:val="21"/>
        </w:rPr>
        <w:t>Отв. за выпуск: д. полит</w:t>
      </w:r>
      <w:proofErr w:type="gramStart"/>
      <w:r w:rsidRPr="00327080">
        <w:rPr>
          <w:rFonts w:ascii="Arial" w:eastAsia="Times New Roman" w:hAnsi="Arial" w:cs="Arial"/>
          <w:i/>
          <w:iCs/>
          <w:color w:val="222222"/>
          <w:sz w:val="21"/>
        </w:rPr>
        <w:t>.</w:t>
      </w:r>
      <w:proofErr w:type="gramEnd"/>
      <w:r w:rsidRPr="00327080">
        <w:rPr>
          <w:rFonts w:ascii="Arial" w:eastAsia="Times New Roman" w:hAnsi="Arial" w:cs="Arial"/>
          <w:i/>
          <w:iCs/>
          <w:color w:val="222222"/>
          <w:sz w:val="21"/>
        </w:rPr>
        <w:t xml:space="preserve"> </w:t>
      </w:r>
      <w:proofErr w:type="gramStart"/>
      <w:r w:rsidRPr="00327080">
        <w:rPr>
          <w:rFonts w:ascii="Arial" w:eastAsia="Times New Roman" w:hAnsi="Arial" w:cs="Arial"/>
          <w:i/>
          <w:iCs/>
          <w:color w:val="222222"/>
          <w:sz w:val="21"/>
        </w:rPr>
        <w:t>н</w:t>
      </w:r>
      <w:proofErr w:type="gramEnd"/>
      <w:r w:rsidRPr="00327080">
        <w:rPr>
          <w:rFonts w:ascii="Arial" w:eastAsia="Times New Roman" w:hAnsi="Arial" w:cs="Arial"/>
          <w:i/>
          <w:iCs/>
          <w:color w:val="222222"/>
          <w:sz w:val="21"/>
        </w:rPr>
        <w:t>аук Обухов С.П.</w:t>
      </w:r>
    </w:p>
    <w:p w:rsidR="003D2267" w:rsidRPr="00327080" w:rsidRDefault="003D2267" w:rsidP="00327080"/>
    <w:sectPr w:rsidR="003D2267" w:rsidRPr="0032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3B0162"/>
    <w:multiLevelType w:val="multilevel"/>
    <w:tmpl w:val="D6DA0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C5677"/>
    <w:rsid w:val="001C5677"/>
    <w:rsid w:val="00327080"/>
    <w:rsid w:val="003D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1C5677"/>
    <w:rPr>
      <w:i/>
      <w:iCs/>
    </w:rPr>
  </w:style>
  <w:style w:type="character" w:styleId="a5">
    <w:name w:val="Strong"/>
    <w:basedOn w:val="a0"/>
    <w:uiPriority w:val="22"/>
    <w:qFormat/>
    <w:rsid w:val="001C5677"/>
    <w:rPr>
      <w:b/>
      <w:bCs/>
    </w:rPr>
  </w:style>
  <w:style w:type="character" w:customStyle="1" w:styleId="apple-converted-space">
    <w:name w:val="apple-converted-space"/>
    <w:basedOn w:val="a0"/>
    <w:rsid w:val="001C5677"/>
  </w:style>
  <w:style w:type="character" w:styleId="a6">
    <w:name w:val="Hyperlink"/>
    <w:basedOn w:val="a0"/>
    <w:uiPriority w:val="99"/>
    <w:semiHidden/>
    <w:unhideWhenUsed/>
    <w:rsid w:val="003270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2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prf.ru/party-live/cknews/175488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979</Words>
  <Characters>5581</Characters>
  <Application>Microsoft Office Word</Application>
  <DocSecurity>0</DocSecurity>
  <Lines>46</Lines>
  <Paragraphs>13</Paragraphs>
  <ScaleCrop>false</ScaleCrop>
  <Company>Home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</dc:creator>
  <cp:keywords/>
  <dc:description/>
  <cp:lastModifiedBy>Fox</cp:lastModifiedBy>
  <cp:revision>2</cp:revision>
  <dcterms:created xsi:type="dcterms:W3CDTF">2018-06-07T13:11:00Z</dcterms:created>
  <dcterms:modified xsi:type="dcterms:W3CDTF">2018-06-07T13:11:00Z</dcterms:modified>
</cp:coreProperties>
</file>