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64" w:rsidRDefault="00996964" w:rsidP="00996964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996964" w:rsidRDefault="00996964" w:rsidP="00996964">
      <w:pPr>
        <w:pStyle w:val="11"/>
        <w:widowControl/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</w:rPr>
        <w:t>КОММУНИСТИЧЕСКАЯ ПАРТИЯ РОССИЙСКОЙ ФЕДЕРАЦИИ</w:t>
      </w:r>
    </w:p>
    <w:p w:rsidR="00996964" w:rsidRDefault="00996964" w:rsidP="00996964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996964" w:rsidRPr="008E1E9E" w:rsidRDefault="00996964" w:rsidP="00996964">
      <w:pPr>
        <w:pStyle w:val="1"/>
        <w:shd w:val="clear" w:color="auto" w:fill="FFFFFF"/>
        <w:rPr>
          <w:szCs w:val="28"/>
        </w:rPr>
      </w:pPr>
      <w:r w:rsidRPr="008E1E9E">
        <w:rPr>
          <w:szCs w:val="28"/>
        </w:rPr>
        <w:t>ОТДЕЛ ПО ПРОВЕДЕНИЮ ИЗБИРАТЕЛЬНВЫХ КАМПАНИЙ</w:t>
      </w:r>
    </w:p>
    <w:p w:rsidR="00996964" w:rsidRPr="008E1E9E" w:rsidRDefault="00996964" w:rsidP="00996964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07984" wp14:editId="4512ACE5">
                <wp:simplePos x="0" y="0"/>
                <wp:positionH relativeFrom="column">
                  <wp:posOffset>9194</wp:posOffset>
                </wp:positionH>
                <wp:positionV relativeFrom="paragraph">
                  <wp:posOffset>43070</wp:posOffset>
                </wp:positionV>
                <wp:extent cx="5899868" cy="39756"/>
                <wp:effectExtent l="0" t="0" r="24765" b="368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9868" cy="39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0CE2364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.4pt" to="465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996964" w:rsidRPr="00B03351" w:rsidRDefault="00996964" w:rsidP="00996964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color w:val="943634"/>
          <w:sz w:val="44"/>
          <w:szCs w:val="44"/>
        </w:rPr>
        <w:t>Депутатские вопросы министрам</w:t>
      </w:r>
      <w:r w:rsidRPr="00B03351">
        <w:rPr>
          <w:color w:val="943634"/>
          <w:sz w:val="32"/>
          <w:szCs w:val="32"/>
        </w:rPr>
        <w:t xml:space="preserve"> </w:t>
      </w:r>
    </w:p>
    <w:p w:rsidR="00996964" w:rsidRPr="00B03351" w:rsidRDefault="00996964" w:rsidP="00996964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color w:val="943634"/>
          <w:szCs w:val="28"/>
        </w:rPr>
        <w:t>Как реализовывались возможности прямых обращений к Кабинету министров в ходе «правительственных часов» в Госдуме</w:t>
      </w:r>
      <w:r w:rsidRPr="00B03351">
        <w:rPr>
          <w:color w:val="943634"/>
          <w:sz w:val="32"/>
          <w:szCs w:val="32"/>
        </w:rPr>
        <w:t xml:space="preserve"> </w:t>
      </w:r>
    </w:p>
    <w:p w:rsidR="00996964" w:rsidRPr="00B03351" w:rsidRDefault="00996964" w:rsidP="00996964">
      <w:pPr>
        <w:pStyle w:val="1"/>
        <w:shd w:val="clear" w:color="auto" w:fill="FFFFFF"/>
        <w:spacing w:after="120" w:line="315" w:lineRule="atLeast"/>
        <w:rPr>
          <w:color w:val="943634"/>
          <w:szCs w:val="28"/>
        </w:rPr>
      </w:pPr>
      <w:r w:rsidRPr="00B03351">
        <w:rPr>
          <w:color w:val="943634"/>
          <w:szCs w:val="28"/>
        </w:rPr>
        <w:t>Контент-анализ выст</w:t>
      </w:r>
      <w:r w:rsidR="00533A5E">
        <w:rPr>
          <w:color w:val="943634"/>
          <w:szCs w:val="28"/>
        </w:rPr>
        <w:t xml:space="preserve">уплений депутатов фракции КПРФ за </w:t>
      </w:r>
      <w:r w:rsidRPr="00B03351">
        <w:rPr>
          <w:color w:val="943634"/>
          <w:szCs w:val="28"/>
        </w:rPr>
        <w:t>201</w:t>
      </w:r>
      <w:r>
        <w:rPr>
          <w:color w:val="943634"/>
          <w:szCs w:val="28"/>
        </w:rPr>
        <w:t>7</w:t>
      </w:r>
      <w:r w:rsidRPr="00B03351">
        <w:rPr>
          <w:color w:val="943634"/>
          <w:szCs w:val="28"/>
        </w:rPr>
        <w:t xml:space="preserve"> г</w:t>
      </w:r>
      <w:r w:rsidR="00533A5E">
        <w:rPr>
          <w:color w:val="943634"/>
          <w:szCs w:val="28"/>
        </w:rPr>
        <w:t>од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321"/>
      </w:tblGrid>
      <w:tr w:rsidR="00996964" w:rsidRPr="009F2F97" w:rsidTr="003D10F9">
        <w:trPr>
          <w:trHeight w:val="3400"/>
        </w:trPr>
        <w:tc>
          <w:tcPr>
            <w:tcW w:w="250" w:type="dxa"/>
            <w:shd w:val="clear" w:color="auto" w:fill="auto"/>
          </w:tcPr>
          <w:p w:rsidR="00996964" w:rsidRPr="004D2914" w:rsidRDefault="00996964" w:rsidP="003D10F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1" w:type="dxa"/>
            <w:shd w:val="clear" w:color="auto" w:fill="auto"/>
          </w:tcPr>
          <w:p w:rsidR="00996964" w:rsidRPr="009F2F97" w:rsidRDefault="00996964" w:rsidP="00DD48CD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7FB544" wp14:editId="5659D701">
                  <wp:extent cx="3722784" cy="1965878"/>
                  <wp:effectExtent l="0" t="0" r="0" b="0"/>
                  <wp:docPr id="1" name="Рисунок 1" descr="deputatskie_vopro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utatskie_vopro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4047" cy="197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964" w:rsidRPr="00EC1BA5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C1BA5">
        <w:rPr>
          <w:rFonts w:ascii="Arial" w:hAnsi="Arial" w:cs="Arial"/>
          <w:sz w:val="28"/>
          <w:szCs w:val="28"/>
        </w:rPr>
        <w:t xml:space="preserve">Отделом по проведению </w:t>
      </w:r>
      <w:r w:rsidR="003D30FF">
        <w:rPr>
          <w:rFonts w:ascii="Arial" w:hAnsi="Arial" w:cs="Arial"/>
          <w:sz w:val="28"/>
          <w:szCs w:val="28"/>
        </w:rPr>
        <w:t>избирательных</w:t>
      </w:r>
      <w:r w:rsidRPr="00EC1BA5">
        <w:rPr>
          <w:rFonts w:ascii="Arial" w:hAnsi="Arial" w:cs="Arial"/>
          <w:sz w:val="28"/>
          <w:szCs w:val="28"/>
        </w:rPr>
        <w:t xml:space="preserve"> кампаний подготовлен обзор (по материалам стенограмм заседания Государственной Думы Федерального Собрания Российской Федерации) о выступлениях депутатов фракции КПРФ на «Правительственн</w:t>
      </w:r>
      <w:r w:rsidR="00DD48CD">
        <w:rPr>
          <w:rFonts w:ascii="Arial" w:hAnsi="Arial" w:cs="Arial"/>
          <w:sz w:val="28"/>
          <w:szCs w:val="28"/>
        </w:rPr>
        <w:t>ых</w:t>
      </w:r>
      <w:r w:rsidRPr="00EC1BA5">
        <w:rPr>
          <w:rFonts w:ascii="Arial" w:hAnsi="Arial" w:cs="Arial"/>
          <w:sz w:val="28"/>
          <w:szCs w:val="28"/>
        </w:rPr>
        <w:t xml:space="preserve"> час</w:t>
      </w:r>
      <w:r w:rsidR="00DD48CD">
        <w:rPr>
          <w:rFonts w:ascii="Arial" w:hAnsi="Arial" w:cs="Arial"/>
          <w:sz w:val="28"/>
          <w:szCs w:val="28"/>
        </w:rPr>
        <w:t>ах</w:t>
      </w:r>
      <w:r w:rsidRPr="00EC1BA5">
        <w:rPr>
          <w:rFonts w:ascii="Arial" w:hAnsi="Arial" w:cs="Arial"/>
          <w:sz w:val="28"/>
          <w:szCs w:val="28"/>
        </w:rPr>
        <w:t>» за 201</w:t>
      </w:r>
      <w:r>
        <w:rPr>
          <w:rFonts w:ascii="Arial" w:hAnsi="Arial" w:cs="Arial"/>
          <w:sz w:val="28"/>
          <w:szCs w:val="28"/>
        </w:rPr>
        <w:t>7</w:t>
      </w:r>
      <w:r w:rsidRPr="00EC1BA5">
        <w:rPr>
          <w:rFonts w:ascii="Arial" w:hAnsi="Arial" w:cs="Arial"/>
          <w:sz w:val="28"/>
          <w:szCs w:val="28"/>
        </w:rPr>
        <w:t xml:space="preserve"> год.</w:t>
      </w:r>
    </w:p>
    <w:p w:rsidR="00996964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6D6F98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7</w:t>
      </w:r>
      <w:r w:rsidRPr="006D6F98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 xml:space="preserve">у в Государственной Думе Федерального Собрания Российской Федерации прошло </w:t>
      </w:r>
      <w:r w:rsidR="00533A5E" w:rsidRPr="00DD48CD">
        <w:rPr>
          <w:rFonts w:ascii="Arial" w:hAnsi="Arial" w:cs="Arial"/>
          <w:b/>
          <w:sz w:val="28"/>
          <w:szCs w:val="28"/>
        </w:rPr>
        <w:t>двадцать два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Правительственных час</w:t>
      </w:r>
      <w:r w:rsidR="00533A5E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в открытом режиме. Депутаты имели возможность задавать вопросы с парламентской трибуны и высказывать позицию своих партий по тем или иным вопросам (см. табл. 1).</w:t>
      </w:r>
    </w:p>
    <w:p w:rsidR="00996964" w:rsidRDefault="00996964" w:rsidP="00996964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D40B2F">
        <w:rPr>
          <w:rFonts w:ascii="Arial" w:hAnsi="Arial" w:cs="Arial"/>
          <w:sz w:val="20"/>
          <w:szCs w:val="20"/>
        </w:rPr>
        <w:t>Таблица 1</w:t>
      </w:r>
    </w:p>
    <w:p w:rsidR="00996964" w:rsidRDefault="00996964" w:rsidP="00996964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27461">
        <w:rPr>
          <w:rFonts w:ascii="Arial" w:hAnsi="Arial" w:cs="Arial"/>
          <w:b/>
          <w:sz w:val="28"/>
          <w:szCs w:val="28"/>
        </w:rPr>
        <w:t>Правительственные часы за 201</w:t>
      </w:r>
      <w:r>
        <w:rPr>
          <w:rFonts w:ascii="Arial" w:hAnsi="Arial" w:cs="Arial"/>
          <w:b/>
          <w:sz w:val="28"/>
          <w:szCs w:val="28"/>
        </w:rPr>
        <w:t>7</w:t>
      </w:r>
      <w:r w:rsidRPr="00E27461">
        <w:rPr>
          <w:rFonts w:ascii="Arial" w:hAnsi="Arial" w:cs="Arial"/>
          <w:b/>
          <w:sz w:val="28"/>
          <w:szCs w:val="28"/>
        </w:rPr>
        <w:t xml:space="preserve"> год</w:t>
      </w:r>
    </w:p>
    <w:p w:rsidR="00996964" w:rsidRDefault="00996964" w:rsidP="0099696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260"/>
        <w:gridCol w:w="1985"/>
        <w:gridCol w:w="2233"/>
      </w:tblGrid>
      <w:tr w:rsidR="00996964" w:rsidRPr="00C422B6" w:rsidTr="00533A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96964" w:rsidRPr="00996964" w:rsidRDefault="00996964" w:rsidP="00996964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Тема «Правительственного часа»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ФИО, задававших вопросы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b/>
                <w:i/>
                <w:sz w:val="20"/>
                <w:szCs w:val="20"/>
              </w:rPr>
              <w:t>ФИО выступавших от партии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2B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E27461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E27461">
              <w:rPr>
                <w:rFonts w:ascii="Arial" w:hAnsi="Arial" w:cs="Arial"/>
                <w:sz w:val="20"/>
                <w:szCs w:val="20"/>
              </w:rPr>
              <w:t>.01.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274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996964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C45E6E">
              <w:rPr>
                <w:rFonts w:ascii="Arial" w:hAnsi="Arial" w:cs="Arial"/>
                <w:sz w:val="20"/>
                <w:szCs w:val="20"/>
              </w:rPr>
              <w:t>Министра Российской Федерации по развитию Дальнего Востока</w:t>
            </w:r>
            <w:r w:rsidRPr="00A36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964">
              <w:rPr>
                <w:rFonts w:ascii="Arial" w:hAnsi="Arial" w:cs="Arial"/>
                <w:sz w:val="20"/>
                <w:szCs w:val="20"/>
              </w:rPr>
              <w:t>А.С. Галушки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Корниенко А.В.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Новиков Д.Г.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Поздняков В.Г.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b/>
                <w:i/>
                <w:sz w:val="20"/>
                <w:szCs w:val="20"/>
              </w:rPr>
              <w:t>Харитонов Н.М.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014627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627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0C6BF7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BF7">
              <w:rPr>
                <w:rFonts w:ascii="Arial" w:hAnsi="Arial" w:cs="Arial"/>
                <w:sz w:val="20"/>
                <w:szCs w:val="20"/>
              </w:rPr>
              <w:t>25.01.2017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996964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9D49A8">
              <w:rPr>
                <w:rFonts w:ascii="Arial" w:hAnsi="Arial" w:cs="Arial"/>
                <w:sz w:val="20"/>
                <w:szCs w:val="20"/>
              </w:rPr>
              <w:t xml:space="preserve">Министра иностранных дел Российской Федерации </w:t>
            </w:r>
            <w:r w:rsidRPr="00996964">
              <w:rPr>
                <w:rFonts w:ascii="Arial" w:hAnsi="Arial" w:cs="Arial"/>
                <w:sz w:val="20"/>
                <w:szCs w:val="20"/>
              </w:rPr>
              <w:t>С. В. Лаврова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Пономарев А.А.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Щапов М.В.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Тайсаев К.К.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b/>
                <w:i/>
                <w:sz w:val="20"/>
                <w:szCs w:val="20"/>
              </w:rPr>
              <w:t>Калашников Л.И.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6E6A5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5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18533A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33A">
              <w:rPr>
                <w:rFonts w:ascii="Arial" w:hAnsi="Arial" w:cs="Arial"/>
                <w:sz w:val="20"/>
                <w:szCs w:val="20"/>
              </w:rPr>
              <w:t>08.02.2017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135E6A">
              <w:rPr>
                <w:rFonts w:ascii="Arial" w:hAnsi="Arial" w:cs="Arial"/>
                <w:sz w:val="20"/>
                <w:szCs w:val="20"/>
              </w:rPr>
              <w:t xml:space="preserve">Заместителя Председателя Правительства Российской Федерации </w:t>
            </w:r>
            <w:r w:rsidRPr="00996964">
              <w:rPr>
                <w:rFonts w:ascii="Arial" w:hAnsi="Arial" w:cs="Arial"/>
                <w:sz w:val="20"/>
                <w:szCs w:val="20"/>
              </w:rPr>
              <w:t>О.Ю. Голодец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Плетнева Т.В.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Харитонов Н.М.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Смолин О.Н.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b/>
                <w:i/>
                <w:sz w:val="20"/>
                <w:szCs w:val="20"/>
              </w:rPr>
              <w:t>Коломейцев Н.В.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D3F48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F4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083A19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1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2.02.2017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3813DD">
              <w:rPr>
                <w:rFonts w:ascii="Arial" w:hAnsi="Arial" w:cs="Arial"/>
                <w:sz w:val="20"/>
                <w:szCs w:val="20"/>
              </w:rPr>
              <w:t xml:space="preserve">Министра обороны Российской Федерации </w:t>
            </w:r>
            <w:r w:rsidRPr="00996964">
              <w:rPr>
                <w:rFonts w:ascii="Arial" w:hAnsi="Arial" w:cs="Arial"/>
                <w:sz w:val="20"/>
                <w:szCs w:val="20"/>
              </w:rPr>
              <w:t>С.К. Шойгу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Дорохин П.С.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Щапов М.В.</w:t>
            </w:r>
          </w:p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Куринный А.В.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b/>
                <w:i/>
                <w:sz w:val="20"/>
                <w:szCs w:val="20"/>
              </w:rPr>
              <w:t>Савицкая С.Е.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6D2F7B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F7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393D7F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D7F">
              <w:rPr>
                <w:rFonts w:ascii="Arial" w:hAnsi="Arial" w:cs="Arial"/>
                <w:sz w:val="20"/>
                <w:szCs w:val="20"/>
              </w:rPr>
              <w:t>15.03.201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9E2E30">
              <w:rPr>
                <w:rFonts w:ascii="Arial" w:hAnsi="Arial" w:cs="Arial"/>
                <w:sz w:val="20"/>
                <w:szCs w:val="20"/>
              </w:rPr>
              <w:t>Министра труда и социальной защиты Российской Федерации</w:t>
            </w:r>
            <w:r w:rsidRPr="00996964">
              <w:rPr>
                <w:rFonts w:ascii="Arial" w:hAnsi="Arial" w:cs="Arial"/>
                <w:sz w:val="20"/>
                <w:szCs w:val="20"/>
              </w:rPr>
              <w:t xml:space="preserve"> М.А. Топилина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Смолин О.Н.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Плетнева Т.В.</w:t>
            </w:r>
          </w:p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Куринный А.В.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Коломейцев Н.В.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797B3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B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59609D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09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609D">
              <w:rPr>
                <w:rFonts w:ascii="Arial" w:hAnsi="Arial" w:cs="Arial"/>
                <w:sz w:val="20"/>
                <w:szCs w:val="20"/>
              </w:rPr>
              <w:t>.03.201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507CBB">
              <w:rPr>
                <w:rFonts w:ascii="Arial" w:hAnsi="Arial" w:cs="Arial"/>
                <w:sz w:val="20"/>
                <w:szCs w:val="20"/>
              </w:rPr>
              <w:t>Министра транспорта Российской Федерации</w:t>
            </w:r>
            <w:r w:rsidRPr="00996964">
              <w:rPr>
                <w:rFonts w:ascii="Arial" w:hAnsi="Arial" w:cs="Arial"/>
                <w:sz w:val="20"/>
                <w:szCs w:val="20"/>
              </w:rPr>
              <w:t xml:space="preserve"> М.Ю. Соколова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Афонин Ю.В.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Щапов М.В.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Тайсаев К.К.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Русских А.Ю.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6471C9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471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1874EA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EA">
              <w:rPr>
                <w:rFonts w:ascii="Arial" w:hAnsi="Arial" w:cs="Arial"/>
                <w:sz w:val="20"/>
                <w:szCs w:val="20"/>
              </w:rPr>
              <w:t>19.04.2017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Выступление Председателя Правительства Российской Федерации Д.А. Медведева об отчете Правительства Российской Федерации о результатах его деятельности за 2016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Смолин О.Н.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Коломейцев Н.В.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Ганзя В.А.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Пантелеев С.М.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Афонин Ю.В.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Зюганов Г.А.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E578E7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8E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3E5A4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A46">
              <w:rPr>
                <w:rFonts w:ascii="Arial" w:hAnsi="Arial" w:cs="Arial"/>
                <w:sz w:val="20"/>
                <w:szCs w:val="20"/>
              </w:rPr>
              <w:t>18.05.2017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9E2E30">
              <w:rPr>
                <w:rFonts w:ascii="Arial" w:hAnsi="Arial" w:cs="Arial"/>
                <w:sz w:val="20"/>
                <w:szCs w:val="20"/>
              </w:rPr>
              <w:t xml:space="preserve">Министра </w:t>
            </w:r>
            <w:r w:rsidRPr="00996964">
              <w:rPr>
                <w:rFonts w:ascii="Arial" w:hAnsi="Arial" w:cs="Arial"/>
                <w:sz w:val="20"/>
                <w:szCs w:val="20"/>
              </w:rPr>
              <w:t>культуры Российской Федерации В.Р. Мединского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Бортко В.В.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Парфёнов Д.А.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Щапов М.В.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Шаргунов С.А.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7568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68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360BB3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BB3">
              <w:rPr>
                <w:rFonts w:ascii="Arial" w:hAnsi="Arial" w:cs="Arial"/>
                <w:sz w:val="20"/>
                <w:szCs w:val="20"/>
              </w:rPr>
              <w:t>24.05.2017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2E4873">
              <w:rPr>
                <w:rFonts w:ascii="Arial" w:hAnsi="Arial" w:cs="Arial"/>
                <w:sz w:val="20"/>
                <w:szCs w:val="20"/>
              </w:rPr>
              <w:t>Министра промышленности и торговли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873">
              <w:rPr>
                <w:rFonts w:ascii="Arial" w:hAnsi="Arial" w:cs="Arial"/>
                <w:sz w:val="20"/>
                <w:szCs w:val="20"/>
              </w:rPr>
              <w:t xml:space="preserve">Российской Федерации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96964">
              <w:rPr>
                <w:rFonts w:ascii="Arial" w:hAnsi="Arial" w:cs="Arial"/>
                <w:sz w:val="20"/>
                <w:szCs w:val="20"/>
              </w:rPr>
              <w:t>Д.В. Мантурова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Блоцкий В.Н.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Савицкая С.Е.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Гаврилов С.А.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Пантелеев С.М.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E2321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2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F3D2D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D2D">
              <w:rPr>
                <w:rFonts w:ascii="Arial" w:hAnsi="Arial" w:cs="Arial"/>
                <w:sz w:val="20"/>
                <w:szCs w:val="20"/>
              </w:rPr>
              <w:t>07.06.2017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A128EA">
              <w:rPr>
                <w:rFonts w:ascii="Arial" w:hAnsi="Arial" w:cs="Arial"/>
                <w:sz w:val="20"/>
                <w:szCs w:val="20"/>
              </w:rPr>
              <w:t xml:space="preserve">Министра экономического развития Российской Федерации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96964">
              <w:rPr>
                <w:rFonts w:ascii="Arial" w:hAnsi="Arial" w:cs="Arial"/>
                <w:sz w:val="20"/>
                <w:szCs w:val="20"/>
              </w:rPr>
              <w:t>М.С. Орешкина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Смолин О.Н.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Ганзя В.А.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 xml:space="preserve">Куринный А.В.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Арефьев Н.В.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8525A5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A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CF028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284">
              <w:rPr>
                <w:rFonts w:ascii="Arial" w:hAnsi="Arial" w:cs="Arial"/>
                <w:sz w:val="20"/>
                <w:szCs w:val="20"/>
              </w:rPr>
              <w:t>09.06.2017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Отчет </w:t>
            </w:r>
            <w:r w:rsidRPr="00C83D14">
              <w:rPr>
                <w:rFonts w:ascii="Arial" w:hAnsi="Arial" w:cs="Arial"/>
                <w:sz w:val="20"/>
                <w:szCs w:val="20"/>
              </w:rPr>
              <w:t xml:space="preserve">Председателя Центрального банка Российской           Федерации </w:t>
            </w:r>
            <w:r w:rsidRPr="00996964">
              <w:rPr>
                <w:rFonts w:ascii="Arial" w:hAnsi="Arial" w:cs="Arial"/>
                <w:sz w:val="20"/>
                <w:szCs w:val="20"/>
              </w:rPr>
              <w:t>Э.С. Набиуллиной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Коломейцев Н.В.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Смолин О.Н.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Ганзя В.А.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61C0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Арефьев Н.В.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B973B2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3B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973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3B2475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475">
              <w:rPr>
                <w:rFonts w:ascii="Arial" w:hAnsi="Arial" w:cs="Arial"/>
                <w:sz w:val="20"/>
                <w:szCs w:val="20"/>
              </w:rPr>
              <w:t>21.06.2017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Министра природных ресурсов и экологии Российской Федерации </w:t>
            </w:r>
            <w:r w:rsidRPr="00996964">
              <w:rPr>
                <w:rFonts w:ascii="Arial" w:hAnsi="Arial" w:cs="Arial"/>
                <w:sz w:val="20"/>
                <w:szCs w:val="20"/>
              </w:rPr>
              <w:br/>
              <w:t>С.Е. Донского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Афонин Ю.В.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Щапов М.В.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Лебедев О.А.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662473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Кашин В.И.</w:t>
            </w:r>
          </w:p>
        </w:tc>
      </w:tr>
      <w:tr w:rsidR="00996964" w:rsidRPr="00C422B6" w:rsidTr="009969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4B4117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11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E15A59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A59">
              <w:rPr>
                <w:rFonts w:ascii="Arial" w:hAnsi="Arial" w:cs="Arial"/>
                <w:sz w:val="20"/>
                <w:szCs w:val="20"/>
              </w:rPr>
              <w:t>05. 07.2017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996964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 xml:space="preserve">Выступление Заместителя Председателя Правительства Российской Федерации </w:t>
            </w:r>
            <w:r w:rsidRPr="00996964">
              <w:rPr>
                <w:rFonts w:ascii="Arial" w:hAnsi="Arial" w:cs="Arial"/>
                <w:sz w:val="20"/>
                <w:szCs w:val="20"/>
              </w:rPr>
              <w:br/>
              <w:t>В. Л. Мутко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Афонин Ю.В.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Новиков Д.Г.</w:t>
            </w:r>
          </w:p>
          <w:p w:rsidR="00996964" w:rsidRP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Ющенко А.А.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6964" w:rsidRPr="00662473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Афонин Ю.В.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Pr="00C422B6" w:rsidRDefault="00996964" w:rsidP="0053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2B6">
              <w:rPr>
                <w:rFonts w:ascii="Arial" w:hAnsi="Arial" w:cs="Arial"/>
                <w:sz w:val="20"/>
                <w:szCs w:val="20"/>
              </w:rPr>
              <w:t>1</w:t>
            </w:r>
            <w:r w:rsidR="00533A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DDD9C3"/>
          </w:tcPr>
          <w:p w:rsidR="00996964" w:rsidRPr="00E27461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E2746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E2746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274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7C5EB7">
              <w:rPr>
                <w:rFonts w:ascii="Arial" w:hAnsi="Arial" w:cs="Arial"/>
                <w:sz w:val="20"/>
                <w:szCs w:val="20"/>
              </w:rPr>
              <w:t xml:space="preserve">Министра сельского хозяйства Российской Федерации </w:t>
            </w:r>
            <w:r w:rsidRPr="007C5EB7">
              <w:rPr>
                <w:rFonts w:ascii="Arial" w:hAnsi="Arial" w:cs="Arial"/>
                <w:b/>
                <w:sz w:val="20"/>
                <w:szCs w:val="20"/>
              </w:rPr>
              <w:t>А. Н. Ткачева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Харитонов Н.М.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Лебедев О.А.</w:t>
            </w:r>
          </w:p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Коломейцев Н.В.</w:t>
            </w:r>
          </w:p>
        </w:tc>
        <w:tc>
          <w:tcPr>
            <w:tcW w:w="2233" w:type="dxa"/>
            <w:shd w:val="clear" w:color="auto" w:fill="DDD9C3"/>
          </w:tcPr>
          <w:p w:rsidR="00996964" w:rsidRPr="00A5284A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5284A">
              <w:rPr>
                <w:rFonts w:ascii="Arial" w:hAnsi="Arial" w:cs="Arial"/>
                <w:b/>
                <w:i/>
                <w:sz w:val="20"/>
                <w:szCs w:val="20"/>
              </w:rPr>
              <w:t>В.И. Кашин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Pr="00014627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DDD9C3"/>
          </w:tcPr>
          <w:p w:rsidR="00996964" w:rsidRPr="00014627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20.09.2017</w:t>
            </w:r>
          </w:p>
        </w:tc>
        <w:tc>
          <w:tcPr>
            <w:tcW w:w="3260" w:type="dxa"/>
            <w:shd w:val="clear" w:color="auto" w:fill="DDD9C3"/>
          </w:tcPr>
          <w:p w:rsidR="00996964" w:rsidRPr="00C422B6" w:rsidRDefault="00996964" w:rsidP="003D10F9">
            <w:pPr>
              <w:pStyle w:val="a3"/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7524A0">
              <w:rPr>
                <w:rFonts w:ascii="Arial" w:hAnsi="Arial" w:cs="Arial"/>
                <w:sz w:val="20"/>
                <w:szCs w:val="20"/>
              </w:rPr>
              <w:t>Министра Российской Федерации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4A0">
              <w:rPr>
                <w:rFonts w:ascii="Arial" w:hAnsi="Arial" w:cs="Arial"/>
                <w:sz w:val="20"/>
                <w:szCs w:val="20"/>
              </w:rPr>
              <w:t>по делам гражданской обороны,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524A0">
              <w:rPr>
                <w:rFonts w:ascii="Arial" w:hAnsi="Arial" w:cs="Arial"/>
                <w:sz w:val="20"/>
                <w:szCs w:val="20"/>
              </w:rPr>
              <w:t xml:space="preserve">чрезвычайным ситуациям и ликвидации последствий </w:t>
            </w:r>
            <w:r w:rsidRPr="007524A0">
              <w:rPr>
                <w:rFonts w:ascii="Arial" w:hAnsi="Arial" w:cs="Arial"/>
                <w:sz w:val="20"/>
                <w:szCs w:val="20"/>
              </w:rPr>
              <w:lastRenderedPageBreak/>
              <w:t>стихийных бедствий</w:t>
            </w:r>
            <w:r w:rsidRPr="007524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524A0">
              <w:rPr>
                <w:rFonts w:ascii="Arial" w:hAnsi="Arial" w:cs="Arial"/>
                <w:b/>
                <w:sz w:val="20"/>
                <w:szCs w:val="20"/>
              </w:rPr>
              <w:t>В.А. Пучкова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Езерский Н.Н.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Поздняков В.Г.</w:t>
            </w:r>
          </w:p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Коломейцев Н.В.</w:t>
            </w:r>
          </w:p>
        </w:tc>
        <w:tc>
          <w:tcPr>
            <w:tcW w:w="2233" w:type="dxa"/>
            <w:shd w:val="clear" w:color="auto" w:fill="DDD9C3"/>
          </w:tcPr>
          <w:p w:rsidR="00996964" w:rsidRPr="00A5284A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М.В. Щапов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Pr="006E6A56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DDD9C3"/>
          </w:tcPr>
          <w:p w:rsidR="00996964" w:rsidRPr="006E6A5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27.09.2017</w:t>
            </w:r>
          </w:p>
        </w:tc>
        <w:tc>
          <w:tcPr>
            <w:tcW w:w="3260" w:type="dxa"/>
            <w:shd w:val="clear" w:color="auto" w:fill="DDD9C3"/>
          </w:tcPr>
          <w:p w:rsidR="00996964" w:rsidRPr="00C422B6" w:rsidRDefault="00996964" w:rsidP="003D10F9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9648A5">
              <w:rPr>
                <w:rFonts w:ascii="Arial" w:hAnsi="Arial" w:cs="Arial"/>
                <w:sz w:val="20"/>
                <w:szCs w:val="20"/>
              </w:rPr>
              <w:t xml:space="preserve">Министра образования и науки Российской Федерации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4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О.Ю. Васильевой 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Ганзя В.А.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Савицкая С.Е.</w:t>
            </w:r>
          </w:p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Тайсаев К.К.</w:t>
            </w:r>
          </w:p>
        </w:tc>
        <w:tc>
          <w:tcPr>
            <w:tcW w:w="2233" w:type="dxa"/>
            <w:shd w:val="clear" w:color="auto" w:fill="DDD9C3"/>
          </w:tcPr>
          <w:p w:rsidR="00996964" w:rsidRPr="00A5284A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О.Н. Смолин 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Pr="00CD3F48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DDD9C3"/>
          </w:tcPr>
          <w:p w:rsidR="00996964" w:rsidRPr="00CD3F48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11.10.2017</w:t>
            </w:r>
          </w:p>
        </w:tc>
        <w:tc>
          <w:tcPr>
            <w:tcW w:w="3260" w:type="dxa"/>
            <w:shd w:val="clear" w:color="auto" w:fill="DDD9C3"/>
          </w:tcPr>
          <w:p w:rsidR="00996964" w:rsidRPr="005D389D" w:rsidRDefault="00996964" w:rsidP="003D10F9">
            <w:pPr>
              <w:spacing w:after="0" w:line="240" w:lineRule="auto"/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>Выступление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Заместителя Председателя Правительства Российской Федерации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Д. Н. Козака 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Кашин В.И.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Ганзя В.А.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Смолин О.Н.</w:t>
            </w:r>
          </w:p>
          <w:p w:rsidR="00996964" w:rsidRPr="00C422B6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В.С. Шурчанов</w:t>
            </w:r>
          </w:p>
          <w:p w:rsidR="00996964" w:rsidRPr="00A5284A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Н.М. Харитонов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Pr="00CD3F48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18.10.2017</w:t>
            </w:r>
          </w:p>
        </w:tc>
        <w:tc>
          <w:tcPr>
            <w:tcW w:w="3260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Министра связи и массовых коммуникаций Российской Федерации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Н. А. Никифорова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Иванов Н.Н.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Гаврилов С.А.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Щапов М.В.</w:t>
            </w:r>
          </w:p>
        </w:tc>
        <w:tc>
          <w:tcPr>
            <w:tcW w:w="2233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А.А. Ющенко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25.10.2017</w:t>
            </w:r>
          </w:p>
        </w:tc>
        <w:tc>
          <w:tcPr>
            <w:tcW w:w="3260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Министра энергетики Российской Федерации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А.В. Новака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Афонин Ю.В.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Корниенко А.В.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Поздняков В.Г.</w:t>
            </w:r>
          </w:p>
        </w:tc>
        <w:tc>
          <w:tcPr>
            <w:tcW w:w="2233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Ю.В. Афонин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08.11.2017</w:t>
            </w:r>
          </w:p>
        </w:tc>
        <w:tc>
          <w:tcPr>
            <w:tcW w:w="3260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ind w:right="-57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>Выступление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E8B">
              <w:rPr>
                <w:rFonts w:ascii="Arial" w:hAnsi="Arial" w:cs="Arial"/>
                <w:sz w:val="20"/>
                <w:szCs w:val="20"/>
              </w:rPr>
              <w:t xml:space="preserve">Министра внутренних дел Российской Федерации </w:t>
            </w:r>
            <w:r w:rsidRPr="00294E8B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94E8B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94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Колокольцева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Гаврилов С.А.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Езерский Н.Н.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Курбанов Р.Д.</w:t>
            </w:r>
          </w:p>
        </w:tc>
        <w:tc>
          <w:tcPr>
            <w:tcW w:w="2233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Ю.П. Синельщиков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22.11.2017</w:t>
            </w:r>
          </w:p>
        </w:tc>
        <w:tc>
          <w:tcPr>
            <w:tcW w:w="3260" w:type="dxa"/>
            <w:shd w:val="clear" w:color="auto" w:fill="DDD9C3"/>
          </w:tcPr>
          <w:p w:rsidR="00996964" w:rsidRPr="00A360E4" w:rsidRDefault="00996964" w:rsidP="003D10F9">
            <w:pPr>
              <w:pStyle w:val="a3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1C2F9B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93289E">
              <w:rPr>
                <w:rFonts w:ascii="Arial" w:hAnsi="Arial" w:cs="Arial"/>
                <w:sz w:val="20"/>
                <w:szCs w:val="20"/>
              </w:rPr>
              <w:t xml:space="preserve">Министра юстиции Российской Федерации </w:t>
            </w:r>
            <w:r w:rsidRPr="009328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А.В. Коновалова 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Коломейцев Н.В.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Куренный А.В.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Щапов М.В.</w:t>
            </w:r>
          </w:p>
        </w:tc>
        <w:tc>
          <w:tcPr>
            <w:tcW w:w="2233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С.А. Гаврилов</w:t>
            </w:r>
          </w:p>
        </w:tc>
      </w:tr>
      <w:tr w:rsidR="00996964" w:rsidRPr="00C422B6" w:rsidTr="003D10F9">
        <w:tc>
          <w:tcPr>
            <w:tcW w:w="675" w:type="dxa"/>
            <w:shd w:val="clear" w:color="auto" w:fill="DDD9C3"/>
          </w:tcPr>
          <w:p w:rsidR="00996964" w:rsidRDefault="00533A5E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06.12.2017</w:t>
            </w:r>
          </w:p>
        </w:tc>
        <w:tc>
          <w:tcPr>
            <w:tcW w:w="3260" w:type="dxa"/>
            <w:shd w:val="clear" w:color="auto" w:fill="DDD9C3"/>
          </w:tcPr>
          <w:p w:rsidR="00996964" w:rsidRPr="001C2F9B" w:rsidRDefault="00996964" w:rsidP="003D10F9">
            <w:pPr>
              <w:pStyle w:val="a3"/>
              <w:ind w:left="36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Pr="00986209">
              <w:rPr>
                <w:rFonts w:ascii="Arial" w:hAnsi="Arial" w:cs="Arial"/>
                <w:sz w:val="20"/>
                <w:szCs w:val="20"/>
              </w:rPr>
              <w:t xml:space="preserve">Министра здравоохранения Российской Федерации </w:t>
            </w:r>
            <w:r w:rsidRPr="00986209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86209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862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Скворцовой</w:t>
            </w:r>
          </w:p>
        </w:tc>
        <w:tc>
          <w:tcPr>
            <w:tcW w:w="1985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Осадчий Н.И.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Новиков Д.Г.</w:t>
            </w:r>
          </w:p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Куренный А.В.</w:t>
            </w:r>
          </w:p>
        </w:tc>
        <w:tc>
          <w:tcPr>
            <w:tcW w:w="2233" w:type="dxa"/>
            <w:shd w:val="clear" w:color="auto" w:fill="DDD9C3"/>
          </w:tcPr>
          <w:p w:rsidR="00996964" w:rsidRDefault="00996964" w:rsidP="003D10F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А.В. Куренный</w:t>
            </w:r>
          </w:p>
        </w:tc>
      </w:tr>
    </w:tbl>
    <w:p w:rsidR="00996964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96964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A25986">
        <w:rPr>
          <w:rFonts w:ascii="Arial" w:hAnsi="Arial" w:cs="Arial"/>
          <w:sz w:val="28"/>
          <w:szCs w:val="28"/>
        </w:rPr>
        <w:t xml:space="preserve">С изложением позиции фракции КПРФ на </w:t>
      </w:r>
      <w:r w:rsidR="0026435C">
        <w:rPr>
          <w:rFonts w:ascii="Arial" w:hAnsi="Arial" w:cs="Arial"/>
          <w:sz w:val="28"/>
          <w:szCs w:val="28"/>
        </w:rPr>
        <w:t>22</w:t>
      </w:r>
      <w:r w:rsidRPr="00F54981">
        <w:rPr>
          <w:rFonts w:ascii="Arial" w:hAnsi="Arial" w:cs="Arial"/>
          <w:sz w:val="28"/>
          <w:szCs w:val="28"/>
        </w:rPr>
        <w:t>-</w:t>
      </w:r>
      <w:r w:rsidR="0026435C">
        <w:rPr>
          <w:rFonts w:ascii="Arial" w:hAnsi="Arial" w:cs="Arial"/>
          <w:sz w:val="28"/>
          <w:szCs w:val="28"/>
        </w:rPr>
        <w:t>х</w:t>
      </w:r>
      <w:r w:rsidRPr="00F54981">
        <w:rPr>
          <w:rFonts w:ascii="Arial" w:hAnsi="Arial" w:cs="Arial"/>
          <w:sz w:val="28"/>
          <w:szCs w:val="28"/>
        </w:rPr>
        <w:t xml:space="preserve"> </w:t>
      </w:r>
      <w:r w:rsidRPr="00A25986">
        <w:rPr>
          <w:rFonts w:ascii="Arial" w:hAnsi="Arial" w:cs="Arial"/>
          <w:sz w:val="28"/>
          <w:szCs w:val="28"/>
        </w:rPr>
        <w:t>«Правительственных часах» выступали</w:t>
      </w:r>
      <w:r w:rsidRPr="00533A5E">
        <w:rPr>
          <w:rFonts w:ascii="Arial" w:hAnsi="Arial" w:cs="Arial"/>
          <w:i/>
          <w:sz w:val="28"/>
          <w:szCs w:val="28"/>
        </w:rPr>
        <w:t>:</w:t>
      </w:r>
      <w:r w:rsidR="00533A5E" w:rsidRPr="00533A5E">
        <w:rPr>
          <w:rFonts w:ascii="Arial" w:hAnsi="Arial" w:cs="Arial"/>
          <w:i/>
          <w:sz w:val="28"/>
          <w:szCs w:val="28"/>
        </w:rPr>
        <w:t xml:space="preserve"> </w:t>
      </w:r>
      <w:r w:rsidR="00316F01" w:rsidRPr="00533A5E">
        <w:rPr>
          <w:rFonts w:ascii="Arial" w:hAnsi="Arial" w:cs="Arial"/>
          <w:b/>
          <w:i/>
          <w:sz w:val="28"/>
          <w:szCs w:val="28"/>
        </w:rPr>
        <w:t>Н.В. Арефьев (2),</w:t>
      </w:r>
      <w:r w:rsidR="00316F01">
        <w:rPr>
          <w:rFonts w:ascii="Arial" w:hAnsi="Arial" w:cs="Arial"/>
          <w:sz w:val="28"/>
          <w:szCs w:val="28"/>
        </w:rPr>
        <w:t xml:space="preserve"> </w:t>
      </w:r>
      <w:r w:rsidR="00316F01">
        <w:rPr>
          <w:rFonts w:ascii="Arial" w:hAnsi="Arial" w:cs="Arial"/>
          <w:b/>
          <w:i/>
          <w:sz w:val="28"/>
          <w:szCs w:val="28"/>
        </w:rPr>
        <w:t>Ю.В. Афонин (2), В.И. Кашин (2),</w:t>
      </w:r>
      <w:r w:rsidR="00316F01" w:rsidRPr="00533A5E">
        <w:rPr>
          <w:rFonts w:ascii="Arial" w:hAnsi="Arial" w:cs="Arial"/>
          <w:b/>
          <w:i/>
          <w:sz w:val="28"/>
          <w:szCs w:val="28"/>
        </w:rPr>
        <w:t xml:space="preserve"> </w:t>
      </w:r>
      <w:r w:rsidR="00533A5E" w:rsidRPr="00533A5E">
        <w:rPr>
          <w:rFonts w:ascii="Arial" w:hAnsi="Arial" w:cs="Arial"/>
          <w:b/>
          <w:i/>
          <w:sz w:val="28"/>
          <w:szCs w:val="28"/>
        </w:rPr>
        <w:t>Н.В. Коломейцев (2),</w:t>
      </w:r>
      <w:r w:rsidR="00533A5E">
        <w:rPr>
          <w:rFonts w:ascii="Arial" w:hAnsi="Arial" w:cs="Arial"/>
          <w:sz w:val="28"/>
          <w:szCs w:val="28"/>
        </w:rPr>
        <w:t xml:space="preserve"> </w:t>
      </w:r>
      <w:r w:rsidR="00533A5E">
        <w:rPr>
          <w:rFonts w:ascii="Arial" w:hAnsi="Arial" w:cs="Arial"/>
          <w:b/>
          <w:i/>
          <w:sz w:val="28"/>
          <w:szCs w:val="28"/>
        </w:rPr>
        <w:t>Н.М. Харитонов (2),</w:t>
      </w:r>
      <w:r w:rsidRPr="00A25986">
        <w:rPr>
          <w:rFonts w:ascii="Arial" w:hAnsi="Arial" w:cs="Arial"/>
          <w:sz w:val="28"/>
          <w:szCs w:val="28"/>
        </w:rPr>
        <w:t xml:space="preserve"> </w:t>
      </w:r>
      <w:r w:rsidR="00533A5E" w:rsidRPr="00533A5E">
        <w:rPr>
          <w:rFonts w:ascii="Arial" w:hAnsi="Arial" w:cs="Arial"/>
          <w:b/>
          <w:i/>
          <w:sz w:val="28"/>
          <w:szCs w:val="28"/>
        </w:rPr>
        <w:t>Л.И. Калашников</w:t>
      </w:r>
      <w:r w:rsidR="00533A5E" w:rsidRPr="00533A5E">
        <w:rPr>
          <w:rFonts w:ascii="Arial" w:hAnsi="Arial" w:cs="Arial"/>
          <w:b/>
          <w:sz w:val="28"/>
          <w:szCs w:val="28"/>
        </w:rPr>
        <w:t>,</w:t>
      </w:r>
      <w:r w:rsidR="00533A5E" w:rsidRPr="00533A5E">
        <w:rPr>
          <w:rFonts w:ascii="Arial" w:hAnsi="Arial" w:cs="Arial"/>
          <w:b/>
          <w:i/>
          <w:sz w:val="28"/>
          <w:szCs w:val="28"/>
        </w:rPr>
        <w:t xml:space="preserve"> </w:t>
      </w:r>
      <w:r w:rsidR="00533A5E">
        <w:rPr>
          <w:rFonts w:ascii="Arial" w:hAnsi="Arial" w:cs="Arial"/>
          <w:b/>
          <w:i/>
          <w:sz w:val="28"/>
          <w:szCs w:val="28"/>
        </w:rPr>
        <w:t xml:space="preserve">С.Е. Савицкая, А.Ю. Русских, Г.А. Зюганов, С.А. Шаргунов, С.М. Пантелеев, </w:t>
      </w:r>
      <w:r>
        <w:rPr>
          <w:rFonts w:ascii="Arial" w:hAnsi="Arial" w:cs="Arial"/>
          <w:b/>
          <w:i/>
          <w:sz w:val="28"/>
          <w:szCs w:val="28"/>
        </w:rPr>
        <w:t xml:space="preserve">М.В. Щапов, О.Н. Смолин, В.С. Шурчанов, А.А. Ющенко, Ю.П. Синельщиков, С.А. Гаврилов, А.В. Куренный. </w:t>
      </w:r>
    </w:p>
    <w:p w:rsidR="00996964" w:rsidRPr="00DD48CD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A25986">
        <w:rPr>
          <w:rFonts w:ascii="Arial" w:hAnsi="Arial" w:cs="Arial"/>
          <w:sz w:val="28"/>
          <w:szCs w:val="28"/>
        </w:rPr>
        <w:t xml:space="preserve">Всего за </w:t>
      </w:r>
      <w:r w:rsidR="00D027D3">
        <w:rPr>
          <w:rFonts w:ascii="Arial" w:hAnsi="Arial" w:cs="Arial"/>
          <w:sz w:val="28"/>
          <w:szCs w:val="28"/>
        </w:rPr>
        <w:t xml:space="preserve">2017 год </w:t>
      </w:r>
      <w:r w:rsidRPr="00A25986">
        <w:rPr>
          <w:rFonts w:ascii="Arial" w:hAnsi="Arial" w:cs="Arial"/>
          <w:sz w:val="28"/>
          <w:szCs w:val="28"/>
        </w:rPr>
        <w:t xml:space="preserve">на «Правительственных часах» от фракции было задано </w:t>
      </w:r>
      <w:r w:rsidR="00D027D3">
        <w:rPr>
          <w:rFonts w:ascii="Arial" w:hAnsi="Arial" w:cs="Arial"/>
          <w:sz w:val="28"/>
          <w:szCs w:val="28"/>
        </w:rPr>
        <w:t>68</w:t>
      </w:r>
      <w:r>
        <w:rPr>
          <w:rFonts w:ascii="Arial" w:hAnsi="Arial" w:cs="Arial"/>
          <w:sz w:val="28"/>
          <w:szCs w:val="28"/>
        </w:rPr>
        <w:t xml:space="preserve"> </w:t>
      </w:r>
      <w:r w:rsidRPr="00A25986">
        <w:rPr>
          <w:rFonts w:ascii="Arial" w:hAnsi="Arial" w:cs="Arial"/>
          <w:sz w:val="28"/>
          <w:szCs w:val="28"/>
        </w:rPr>
        <w:t>вопрос</w:t>
      </w:r>
      <w:r>
        <w:rPr>
          <w:rFonts w:ascii="Arial" w:hAnsi="Arial" w:cs="Arial"/>
          <w:sz w:val="28"/>
          <w:szCs w:val="28"/>
        </w:rPr>
        <w:t>ов</w:t>
      </w:r>
      <w:r w:rsidRPr="00A25986">
        <w:rPr>
          <w:rFonts w:ascii="Arial" w:hAnsi="Arial" w:cs="Arial"/>
          <w:sz w:val="28"/>
          <w:szCs w:val="28"/>
        </w:rPr>
        <w:t xml:space="preserve"> (в среднем по 3 вопроса). </w:t>
      </w:r>
      <w:r w:rsidRPr="00B86B25">
        <w:rPr>
          <w:rFonts w:ascii="Arial" w:hAnsi="Arial" w:cs="Arial"/>
          <w:sz w:val="28"/>
          <w:szCs w:val="28"/>
        </w:rPr>
        <w:t>От фракции КПРФ наиболее часто получали право задавать вопросы депутаты:</w:t>
      </w:r>
      <w:r w:rsidR="00D027D3">
        <w:rPr>
          <w:rFonts w:ascii="Arial" w:hAnsi="Arial" w:cs="Arial"/>
          <w:sz w:val="28"/>
          <w:szCs w:val="28"/>
        </w:rPr>
        <w:t xml:space="preserve"> </w:t>
      </w:r>
      <w:r w:rsidR="003846D6" w:rsidRPr="00DD48CD">
        <w:rPr>
          <w:rFonts w:ascii="Arial" w:hAnsi="Arial" w:cs="Arial"/>
          <w:b/>
          <w:i/>
          <w:sz w:val="28"/>
          <w:szCs w:val="28"/>
        </w:rPr>
        <w:t xml:space="preserve">М.В. Щапов (7), Ю.В. Афонин (5), А.В. Куренный (5), </w:t>
      </w:r>
      <w:r w:rsidR="00D027D3" w:rsidRPr="00DD48CD">
        <w:rPr>
          <w:rFonts w:ascii="Arial" w:hAnsi="Arial" w:cs="Arial"/>
          <w:b/>
          <w:i/>
          <w:sz w:val="28"/>
          <w:szCs w:val="28"/>
        </w:rPr>
        <w:t>О.Н. Смолин (5),</w:t>
      </w:r>
      <w:r w:rsidRPr="00DD48CD">
        <w:rPr>
          <w:rFonts w:ascii="Arial" w:hAnsi="Arial" w:cs="Arial"/>
          <w:b/>
          <w:i/>
          <w:sz w:val="28"/>
          <w:szCs w:val="28"/>
        </w:rPr>
        <w:t xml:space="preserve"> Н.В. Коломейцев</w:t>
      </w:r>
      <w:r w:rsidRPr="00DD48CD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Pr="00DD48CD">
        <w:rPr>
          <w:rFonts w:ascii="Arial" w:hAnsi="Arial" w:cs="Arial"/>
          <w:b/>
          <w:i/>
          <w:sz w:val="28"/>
          <w:szCs w:val="28"/>
        </w:rPr>
        <w:t>(</w:t>
      </w:r>
      <w:r w:rsidR="003846D6" w:rsidRPr="00DD48CD">
        <w:rPr>
          <w:rFonts w:ascii="Arial" w:hAnsi="Arial" w:cs="Arial"/>
          <w:b/>
          <w:i/>
          <w:sz w:val="28"/>
          <w:szCs w:val="28"/>
        </w:rPr>
        <w:t>5</w:t>
      </w:r>
      <w:r w:rsidRPr="00DD48CD">
        <w:rPr>
          <w:rFonts w:ascii="Arial" w:hAnsi="Arial" w:cs="Arial"/>
          <w:b/>
          <w:i/>
          <w:sz w:val="28"/>
          <w:szCs w:val="28"/>
        </w:rPr>
        <w:t>), В.А. Ганзя (</w:t>
      </w:r>
      <w:r w:rsidR="003846D6" w:rsidRPr="00DD48CD">
        <w:rPr>
          <w:rFonts w:ascii="Arial" w:hAnsi="Arial" w:cs="Arial"/>
          <w:b/>
          <w:i/>
          <w:sz w:val="28"/>
          <w:szCs w:val="28"/>
        </w:rPr>
        <w:t>3</w:t>
      </w:r>
      <w:r w:rsidRPr="00DD48CD">
        <w:rPr>
          <w:rFonts w:ascii="Arial" w:hAnsi="Arial" w:cs="Arial"/>
          <w:b/>
          <w:i/>
          <w:sz w:val="28"/>
          <w:szCs w:val="28"/>
        </w:rPr>
        <w:t>),</w:t>
      </w:r>
      <w:r w:rsidR="003846D6" w:rsidRPr="00DD48CD">
        <w:rPr>
          <w:rFonts w:ascii="Arial" w:hAnsi="Arial" w:cs="Arial"/>
          <w:b/>
          <w:i/>
          <w:sz w:val="28"/>
          <w:szCs w:val="28"/>
        </w:rPr>
        <w:t xml:space="preserve"> К.К. Тайсаев (3),</w:t>
      </w:r>
      <w:r w:rsidRPr="00DD48CD">
        <w:rPr>
          <w:rFonts w:ascii="Arial" w:hAnsi="Arial" w:cs="Arial"/>
          <w:b/>
          <w:i/>
          <w:sz w:val="28"/>
          <w:szCs w:val="28"/>
        </w:rPr>
        <w:t xml:space="preserve"> В.Г. Поздняков (2), С.А. Гаврилов (2), Н.Н. Езерский (2),</w:t>
      </w:r>
      <w:r w:rsidR="003846D6" w:rsidRPr="00DD48CD">
        <w:rPr>
          <w:rFonts w:ascii="Arial" w:hAnsi="Arial" w:cs="Arial"/>
          <w:b/>
          <w:i/>
          <w:sz w:val="28"/>
          <w:szCs w:val="28"/>
        </w:rPr>
        <w:t xml:space="preserve"> Д.Г. Новиков (2) Т.В. Плетнева (2)</w:t>
      </w:r>
      <w:r w:rsidRPr="00DD48CD">
        <w:rPr>
          <w:rFonts w:ascii="Arial" w:hAnsi="Arial" w:cs="Arial"/>
          <w:b/>
          <w:i/>
          <w:sz w:val="28"/>
          <w:szCs w:val="28"/>
        </w:rPr>
        <w:t>.</w:t>
      </w:r>
    </w:p>
    <w:p w:rsidR="00996964" w:rsidRPr="00C711C0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711C0">
        <w:rPr>
          <w:rFonts w:ascii="Arial" w:hAnsi="Arial" w:cs="Arial"/>
          <w:sz w:val="28"/>
          <w:szCs w:val="28"/>
        </w:rPr>
        <w:t xml:space="preserve">По одному разу удалось задать вопросы </w:t>
      </w:r>
      <w:r w:rsidRPr="00F54981">
        <w:rPr>
          <w:rFonts w:ascii="Arial" w:hAnsi="Arial" w:cs="Arial"/>
          <w:sz w:val="28"/>
          <w:szCs w:val="28"/>
        </w:rPr>
        <w:t>2</w:t>
      </w:r>
      <w:r w:rsidR="00D44360">
        <w:rPr>
          <w:rFonts w:ascii="Arial" w:hAnsi="Arial" w:cs="Arial"/>
          <w:sz w:val="28"/>
          <w:szCs w:val="28"/>
        </w:rPr>
        <w:t>5</w:t>
      </w:r>
      <w:r w:rsidRPr="00C711C0">
        <w:rPr>
          <w:rFonts w:ascii="Arial" w:hAnsi="Arial" w:cs="Arial"/>
          <w:sz w:val="28"/>
          <w:szCs w:val="28"/>
        </w:rPr>
        <w:t xml:space="preserve"> депутатам</w:t>
      </w:r>
      <w:r w:rsidR="00D44360">
        <w:rPr>
          <w:rFonts w:ascii="Arial" w:hAnsi="Arial" w:cs="Arial"/>
          <w:sz w:val="28"/>
          <w:szCs w:val="28"/>
        </w:rPr>
        <w:t>.</w:t>
      </w:r>
      <w:r w:rsidRPr="00C711C0">
        <w:rPr>
          <w:rFonts w:ascii="Arial" w:hAnsi="Arial" w:cs="Arial"/>
          <w:sz w:val="28"/>
          <w:szCs w:val="28"/>
        </w:rPr>
        <w:t xml:space="preserve"> Всего с вопросами на</w:t>
      </w:r>
      <w:r>
        <w:rPr>
          <w:rFonts w:ascii="Arial" w:hAnsi="Arial" w:cs="Arial"/>
          <w:sz w:val="28"/>
          <w:szCs w:val="28"/>
        </w:rPr>
        <w:t xml:space="preserve"> </w:t>
      </w:r>
      <w:r w:rsidR="00D44360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>-</w:t>
      </w:r>
      <w:r w:rsidR="00D44360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</w:t>
      </w:r>
      <w:r w:rsidRPr="00C711C0">
        <w:rPr>
          <w:rFonts w:ascii="Arial" w:hAnsi="Arial" w:cs="Arial"/>
          <w:sz w:val="28"/>
          <w:szCs w:val="28"/>
        </w:rPr>
        <w:t>«Правительственных часах» в 201</w:t>
      </w:r>
      <w:r>
        <w:rPr>
          <w:rFonts w:ascii="Arial" w:hAnsi="Arial" w:cs="Arial"/>
          <w:sz w:val="28"/>
          <w:szCs w:val="28"/>
        </w:rPr>
        <w:t>7</w:t>
      </w:r>
      <w:r w:rsidRPr="00C711C0">
        <w:rPr>
          <w:rFonts w:ascii="Arial" w:hAnsi="Arial" w:cs="Arial"/>
          <w:sz w:val="28"/>
          <w:szCs w:val="28"/>
        </w:rPr>
        <w:t xml:space="preserve"> год</w:t>
      </w:r>
      <w:r w:rsidR="00D44360">
        <w:rPr>
          <w:rFonts w:ascii="Arial" w:hAnsi="Arial" w:cs="Arial"/>
          <w:sz w:val="28"/>
          <w:szCs w:val="28"/>
        </w:rPr>
        <w:t>у</w:t>
      </w:r>
      <w:r w:rsidRPr="00C711C0">
        <w:rPr>
          <w:rFonts w:ascii="Arial" w:hAnsi="Arial" w:cs="Arial"/>
          <w:sz w:val="28"/>
          <w:szCs w:val="28"/>
        </w:rPr>
        <w:t xml:space="preserve"> выступили </w:t>
      </w:r>
      <w:r w:rsidR="00D44360">
        <w:rPr>
          <w:rFonts w:ascii="Arial" w:hAnsi="Arial" w:cs="Arial"/>
          <w:sz w:val="28"/>
          <w:szCs w:val="28"/>
        </w:rPr>
        <w:t>37</w:t>
      </w:r>
      <w:r w:rsidRPr="00C711C0">
        <w:rPr>
          <w:rFonts w:ascii="Arial" w:hAnsi="Arial" w:cs="Arial"/>
          <w:sz w:val="28"/>
          <w:szCs w:val="28"/>
        </w:rPr>
        <w:t xml:space="preserve"> депутатов из 42, что составляет </w:t>
      </w:r>
      <w:r w:rsidR="00D44360">
        <w:rPr>
          <w:rFonts w:ascii="Arial" w:hAnsi="Arial" w:cs="Arial"/>
          <w:sz w:val="28"/>
          <w:szCs w:val="28"/>
        </w:rPr>
        <w:t>88</w:t>
      </w:r>
      <w:r w:rsidRPr="00C711C0">
        <w:rPr>
          <w:rFonts w:ascii="Arial" w:hAnsi="Arial" w:cs="Arial"/>
          <w:sz w:val="28"/>
          <w:szCs w:val="28"/>
        </w:rPr>
        <w:t>,</w:t>
      </w:r>
      <w:r w:rsidR="00D44360">
        <w:rPr>
          <w:rFonts w:ascii="Arial" w:hAnsi="Arial" w:cs="Arial"/>
          <w:sz w:val="28"/>
          <w:szCs w:val="28"/>
        </w:rPr>
        <w:t>1</w:t>
      </w:r>
      <w:r w:rsidRPr="00C711C0">
        <w:rPr>
          <w:rFonts w:ascii="Arial" w:hAnsi="Arial" w:cs="Arial"/>
          <w:sz w:val="28"/>
          <w:szCs w:val="28"/>
        </w:rPr>
        <w:t>% от численности фракции КПРФ в Государственной Думе.</w:t>
      </w:r>
    </w:p>
    <w:p w:rsidR="00996964" w:rsidRPr="00601D3B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Ниже приведена таблица об участии депутатов фракции КПРФ в «Правительственных часах» за седьмой созыв</w:t>
      </w:r>
      <w:r w:rsidR="00DD48CD">
        <w:rPr>
          <w:rFonts w:ascii="Arial" w:hAnsi="Arial" w:cs="Arial"/>
          <w:sz w:val="28"/>
          <w:szCs w:val="28"/>
        </w:rPr>
        <w:t xml:space="preserve"> (см. табл. 2).</w:t>
      </w:r>
    </w:p>
    <w:p w:rsidR="00EF1B28" w:rsidRDefault="00EF1B28" w:rsidP="00996964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EF1B28" w:rsidRDefault="00EF1B28" w:rsidP="00996964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EF1B28" w:rsidRDefault="00EF1B28" w:rsidP="00996964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EF1B28" w:rsidRDefault="00EF1B28" w:rsidP="00996964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EF1B28" w:rsidRDefault="00EF1B28" w:rsidP="00996964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996964" w:rsidRDefault="00996964" w:rsidP="00996964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01D3B">
        <w:rPr>
          <w:rFonts w:ascii="Arial" w:hAnsi="Arial" w:cs="Arial"/>
          <w:sz w:val="20"/>
          <w:szCs w:val="20"/>
        </w:rPr>
        <w:lastRenderedPageBreak/>
        <w:t>Таблица 2</w:t>
      </w:r>
    </w:p>
    <w:p w:rsidR="00443A15" w:rsidRDefault="00EF1B28" w:rsidP="00EF1B2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F1B28">
        <w:rPr>
          <w:rFonts w:ascii="Arial" w:hAnsi="Arial" w:cs="Arial"/>
          <w:b/>
          <w:sz w:val="28"/>
          <w:szCs w:val="28"/>
        </w:rPr>
        <w:t>Участие депутатов фракции КПРФ в «Правительственных часах» за седьмой созыв</w:t>
      </w:r>
    </w:p>
    <w:p w:rsidR="00EF1B28" w:rsidRPr="00EF1B28" w:rsidRDefault="00EF1B28" w:rsidP="00EF1B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2250"/>
        <w:gridCol w:w="2393"/>
      </w:tblGrid>
      <w:tr w:rsidR="00996964" w:rsidRPr="00D44F40" w:rsidTr="003D10F9">
        <w:tc>
          <w:tcPr>
            <w:tcW w:w="534" w:type="dxa"/>
            <w:tcBorders>
              <w:bottom w:val="single" w:sz="4" w:space="0" w:color="auto"/>
            </w:tcBorders>
            <w:shd w:val="clear" w:color="auto" w:fill="FABF8F"/>
          </w:tcPr>
          <w:p w:rsidR="00996964" w:rsidRPr="00D44F40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ABF8F"/>
          </w:tcPr>
          <w:p w:rsidR="00996964" w:rsidRPr="00D44F40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Ф И О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ABF8F"/>
          </w:tcPr>
          <w:p w:rsidR="00996964" w:rsidRPr="00D44F40" w:rsidRDefault="00996964" w:rsidP="003D10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Выступали с изложением позиции фракции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ABF8F"/>
          </w:tcPr>
          <w:p w:rsidR="00996964" w:rsidRPr="00D44F40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Задавали вопросы от фракции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Агаев Ваха Абуевич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Алферов Жорес Иванович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Арефьев Николай Васильевич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A232F3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Афонин Юрий Вячеславович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Бифов Анатолий Жамалович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Блоцкий Владимир Николаевич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AF7F1E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Бортко Владимир Владимирович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624341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Гаврилов Сергей Анатольевич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Ганзя Вера Анатольевна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96964" w:rsidRPr="00AF7F1E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Дорохин Павел Сергеевич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A232F3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Езерский Николай Николаевич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Зюганов Геннадий Андреевич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AF7F1E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Иванов Николай Николаевич</w:t>
            </w:r>
          </w:p>
        </w:tc>
        <w:tc>
          <w:tcPr>
            <w:tcW w:w="2250" w:type="dxa"/>
            <w:shd w:val="clear" w:color="auto" w:fill="FDE9D9"/>
          </w:tcPr>
          <w:p w:rsidR="00996964" w:rsidRPr="001B10DA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Казанков Сергей Иванович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Калашников Леонид Иванович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Кашин Владимир Иванович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AF7F1E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Коломейцев Николай Васильевич</w:t>
            </w:r>
          </w:p>
        </w:tc>
        <w:tc>
          <w:tcPr>
            <w:tcW w:w="2250" w:type="dxa"/>
            <w:shd w:val="clear" w:color="auto" w:fill="FDE9D9"/>
          </w:tcPr>
          <w:p w:rsidR="00996964" w:rsidRPr="007D2668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Корниенко Алексей Викторович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Кравец Александр Алексеевич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Куринный Алексей Владимирович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Курбанов Ризван Даниялович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Лебедев Олег Александрович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Мельников Иван Иванович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C94ACC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Некрасов Александр Николаевич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Новиков Дмитрий Георгиевич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96964" w:rsidRPr="00126654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Осадчий Николай Иванович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BB3160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Пантелеев Сергей Михайлович</w:t>
            </w:r>
          </w:p>
        </w:tc>
        <w:tc>
          <w:tcPr>
            <w:tcW w:w="2250" w:type="dxa"/>
            <w:shd w:val="clear" w:color="auto" w:fill="FDE9D9"/>
          </w:tcPr>
          <w:p w:rsidR="00996964" w:rsidRPr="007D2668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6964" w:rsidRPr="00046C9B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Парфенов Денис Андреевич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Плетнева Тамара Васильевна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Поздняков Владимир Георгиевич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96964" w:rsidRPr="00105CB8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Пономарев Алексей Алексеевич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046C9B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Рашкин Валерий Федорович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Русских Алексей Юрьевич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F1692B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Савицкая Светлана Евгеньевна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Синельщиков Юрий Петрович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Смолин Олег Николаевич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96964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Тайсаев Казбек Куцукович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Харитонов Николай Михайлович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Шаргунов Сергей Александрович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Шурчанов Валентин Сергеевич</w:t>
            </w:r>
          </w:p>
        </w:tc>
        <w:tc>
          <w:tcPr>
            <w:tcW w:w="2250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Щапов Михаил Викторович</w:t>
            </w:r>
          </w:p>
        </w:tc>
        <w:tc>
          <w:tcPr>
            <w:tcW w:w="2250" w:type="dxa"/>
            <w:shd w:val="clear" w:color="auto" w:fill="FDE9D9"/>
          </w:tcPr>
          <w:p w:rsidR="00996964" w:rsidRPr="00BB3160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96964" w:rsidRPr="00D44F40" w:rsidTr="003D10F9">
        <w:tc>
          <w:tcPr>
            <w:tcW w:w="53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394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Ющенко Александр Андреевич</w:t>
            </w:r>
          </w:p>
        </w:tc>
        <w:tc>
          <w:tcPr>
            <w:tcW w:w="2250" w:type="dxa"/>
            <w:shd w:val="clear" w:color="auto" w:fill="FDE9D9"/>
          </w:tcPr>
          <w:p w:rsidR="00996964" w:rsidRPr="00BB3160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996964" w:rsidRPr="00345744" w:rsidRDefault="00996964" w:rsidP="003D10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443A15" w:rsidRDefault="00443A15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96964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Как видно из таблицы № 2 семь депутатов фракции не принимали участия в «Правительственных часах» седьмого созыва, что составляет 1</w:t>
      </w:r>
      <w:r w:rsidR="00DD48CD">
        <w:rPr>
          <w:rFonts w:ascii="Arial" w:hAnsi="Arial" w:cs="Arial"/>
          <w:sz w:val="28"/>
          <w:szCs w:val="28"/>
        </w:rPr>
        <w:t>6,6</w:t>
      </w:r>
      <w:r>
        <w:rPr>
          <w:rFonts w:ascii="Arial" w:hAnsi="Arial" w:cs="Arial"/>
          <w:sz w:val="28"/>
          <w:szCs w:val="28"/>
        </w:rPr>
        <w:t>% от численности фракции.</w:t>
      </w:r>
    </w:p>
    <w:p w:rsidR="004E3BDD" w:rsidRDefault="004E3BDD" w:rsidP="004E3BD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Всего с начала седьмого созыва на 26-ти «Правительственных часах» от фракции КПРФ с изложением позиции фракции выступили 20- депутатов: </w:t>
      </w:r>
      <w:bookmarkStart w:id="0" w:name="_GoBack"/>
      <w:r w:rsidRPr="003D30FF">
        <w:rPr>
          <w:rFonts w:ascii="Arial" w:hAnsi="Arial" w:cs="Arial"/>
          <w:b/>
          <w:i/>
          <w:sz w:val="28"/>
          <w:szCs w:val="28"/>
        </w:rPr>
        <w:t xml:space="preserve">Н.В. Арефьев (2), Ю.В. Афонин (2), </w:t>
      </w:r>
      <w:r w:rsidR="006C0E7C" w:rsidRPr="003D30FF">
        <w:rPr>
          <w:rFonts w:ascii="Arial" w:hAnsi="Arial" w:cs="Arial"/>
          <w:b/>
          <w:i/>
          <w:sz w:val="28"/>
          <w:szCs w:val="28"/>
        </w:rPr>
        <w:t xml:space="preserve">С.А. Гаврилов (1), </w:t>
      </w:r>
      <w:r w:rsidRPr="003D30FF">
        <w:rPr>
          <w:rFonts w:ascii="Arial" w:hAnsi="Arial" w:cs="Arial"/>
          <w:b/>
          <w:i/>
          <w:sz w:val="28"/>
          <w:szCs w:val="28"/>
        </w:rPr>
        <w:t>Г.А. Зюганов (1), Н.Н. Иванов (1), Л.И. Калашников (1), В.И. Кашин (</w:t>
      </w:r>
      <w:r w:rsidR="006C0E7C" w:rsidRPr="003D30FF">
        <w:rPr>
          <w:rFonts w:ascii="Arial" w:hAnsi="Arial" w:cs="Arial"/>
          <w:b/>
          <w:i/>
          <w:sz w:val="28"/>
          <w:szCs w:val="28"/>
        </w:rPr>
        <w:t>3</w:t>
      </w:r>
      <w:r w:rsidRPr="003D30FF">
        <w:rPr>
          <w:rFonts w:ascii="Arial" w:hAnsi="Arial" w:cs="Arial"/>
          <w:b/>
          <w:i/>
          <w:sz w:val="28"/>
          <w:szCs w:val="28"/>
        </w:rPr>
        <w:t>), Н.В. Коломейцев (2), А.В. Куринный (</w:t>
      </w:r>
      <w:r w:rsidR="006C0E7C" w:rsidRPr="003D30FF"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 xml:space="preserve">), Н.И. Осадчий (1), С.М. Пантелеев (1), А.Ю. Русских (1), С.Е. Савицкая (1), </w:t>
      </w:r>
      <w:r w:rsidR="006C0E7C" w:rsidRPr="003D30FF">
        <w:rPr>
          <w:rFonts w:ascii="Arial" w:hAnsi="Arial" w:cs="Arial"/>
          <w:b/>
          <w:i/>
          <w:sz w:val="28"/>
          <w:szCs w:val="28"/>
        </w:rPr>
        <w:t>Ю.П. Синельщиков (1), О.Н. Смолин (1),</w:t>
      </w:r>
      <w:r w:rsidRPr="003D30FF">
        <w:rPr>
          <w:rFonts w:ascii="Arial" w:hAnsi="Arial" w:cs="Arial"/>
          <w:b/>
          <w:i/>
          <w:sz w:val="28"/>
          <w:szCs w:val="28"/>
        </w:rPr>
        <w:t xml:space="preserve"> Н.М. Харитонов (</w:t>
      </w:r>
      <w:r w:rsidR="006C0E7C" w:rsidRPr="003D30FF"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>),  С.А. Шаргунов (1)</w:t>
      </w:r>
      <w:r w:rsidR="006C0E7C" w:rsidRPr="003D30FF">
        <w:rPr>
          <w:rFonts w:ascii="Arial" w:hAnsi="Arial" w:cs="Arial"/>
          <w:b/>
          <w:i/>
          <w:sz w:val="28"/>
          <w:szCs w:val="28"/>
        </w:rPr>
        <w:t>, В.С. Шурчанов (1), М.В. Щапов (1), А.А. Ющенко (1)</w:t>
      </w:r>
      <w:r w:rsidRPr="003D30FF">
        <w:rPr>
          <w:rFonts w:ascii="Arial" w:hAnsi="Arial" w:cs="Arial"/>
          <w:b/>
          <w:i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bookmarkEnd w:id="0"/>
      <w:r>
        <w:rPr>
          <w:rFonts w:ascii="Arial" w:hAnsi="Arial" w:cs="Arial"/>
          <w:sz w:val="28"/>
          <w:szCs w:val="28"/>
        </w:rPr>
        <w:t>(</w:t>
      </w:r>
      <w:r w:rsidR="003750B4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из 42 депутатов или </w:t>
      </w:r>
      <w:r w:rsidR="003750B4">
        <w:rPr>
          <w:rFonts w:ascii="Arial" w:hAnsi="Arial" w:cs="Arial"/>
          <w:sz w:val="28"/>
          <w:szCs w:val="28"/>
        </w:rPr>
        <w:t>47</w:t>
      </w:r>
      <w:r>
        <w:rPr>
          <w:rFonts w:ascii="Arial" w:hAnsi="Arial" w:cs="Arial"/>
          <w:sz w:val="28"/>
          <w:szCs w:val="28"/>
        </w:rPr>
        <w:t>,</w:t>
      </w:r>
      <w:r w:rsidR="003750B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%).</w:t>
      </w:r>
    </w:p>
    <w:p w:rsidR="00996964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96964" w:rsidRPr="00601D3B" w:rsidRDefault="00996964" w:rsidP="009969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96964" w:rsidRDefault="00996964" w:rsidP="005B3401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Выпуск подготовила: к. полит. наук Шабарова Е.Б.</w:t>
      </w:r>
    </w:p>
    <w:p w:rsidR="00996964" w:rsidRDefault="00996964" w:rsidP="005B3401">
      <w:pPr>
        <w:spacing w:after="0" w:line="240" w:lineRule="auto"/>
        <w:jc w:val="right"/>
      </w:pPr>
      <w:r>
        <w:rPr>
          <w:rFonts w:ascii="Arial" w:hAnsi="Arial" w:cs="Arial"/>
          <w:i/>
        </w:rPr>
        <w:t>Отв. за выпуск: д. полит. наук  Обухов С.П., Секретарь ЦК КПРФ</w:t>
      </w:r>
    </w:p>
    <w:p w:rsidR="004D6600" w:rsidRDefault="005F6C09"/>
    <w:sectPr w:rsidR="004D66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09" w:rsidRDefault="005F6C09" w:rsidP="00533015">
      <w:pPr>
        <w:spacing w:after="0" w:line="240" w:lineRule="auto"/>
      </w:pPr>
      <w:r>
        <w:separator/>
      </w:r>
    </w:p>
  </w:endnote>
  <w:endnote w:type="continuationSeparator" w:id="0">
    <w:p w:rsidR="005F6C09" w:rsidRDefault="005F6C09" w:rsidP="0053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373174"/>
      <w:docPartObj>
        <w:docPartGallery w:val="Page Numbers (Bottom of Page)"/>
        <w:docPartUnique/>
      </w:docPartObj>
    </w:sdtPr>
    <w:sdtEndPr/>
    <w:sdtContent>
      <w:p w:rsidR="00533015" w:rsidRDefault="005330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FF">
          <w:rPr>
            <w:noProof/>
          </w:rPr>
          <w:t>1</w:t>
        </w:r>
        <w:r>
          <w:fldChar w:fldCharType="end"/>
        </w:r>
      </w:p>
    </w:sdtContent>
  </w:sdt>
  <w:p w:rsidR="00533015" w:rsidRDefault="005330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09" w:rsidRDefault="005F6C09" w:rsidP="00533015">
      <w:pPr>
        <w:spacing w:after="0" w:line="240" w:lineRule="auto"/>
      </w:pPr>
      <w:r>
        <w:separator/>
      </w:r>
    </w:p>
  </w:footnote>
  <w:footnote w:type="continuationSeparator" w:id="0">
    <w:p w:rsidR="005F6C09" w:rsidRDefault="005F6C09" w:rsidP="00533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64"/>
    <w:rsid w:val="0026435C"/>
    <w:rsid w:val="002925CC"/>
    <w:rsid w:val="00316F01"/>
    <w:rsid w:val="003750B4"/>
    <w:rsid w:val="003846D6"/>
    <w:rsid w:val="003D30FF"/>
    <w:rsid w:val="00443A15"/>
    <w:rsid w:val="004E3BDD"/>
    <w:rsid w:val="00533015"/>
    <w:rsid w:val="00533A5E"/>
    <w:rsid w:val="005B3401"/>
    <w:rsid w:val="005F6C09"/>
    <w:rsid w:val="006C0E7C"/>
    <w:rsid w:val="007A1228"/>
    <w:rsid w:val="00861EF0"/>
    <w:rsid w:val="00996964"/>
    <w:rsid w:val="00B20D76"/>
    <w:rsid w:val="00D027D3"/>
    <w:rsid w:val="00D44360"/>
    <w:rsid w:val="00DD48CD"/>
    <w:rsid w:val="00E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FE24-91A7-4668-A5DD-32D970A2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6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9696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964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99696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99696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Body Text"/>
    <w:aliases w:val="Основной текст3,Знак43,Знак4 Знак Знак Знак1,Знак4 Знак Знак Знак Знак2,Основной текст12,Знак412,Знак4 Знак Знак Знак1 Знак1,Основной текст21,Знак421,Знак4 Знак Знак Знак21,Знак4 Знак Знак Знак Знак11,Основной текст111,Знак411 Знак"/>
    <w:basedOn w:val="a"/>
    <w:link w:val="a4"/>
    <w:uiPriority w:val="99"/>
    <w:rsid w:val="00996964"/>
    <w:pPr>
      <w:tabs>
        <w:tab w:val="left" w:pos="7298"/>
      </w:tabs>
      <w:spacing w:after="0" w:line="240" w:lineRule="auto"/>
      <w:ind w:right="-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Основной текст3 Знак,Знак43 Знак,Знак4 Знак Знак Знак1 Знак,Знак4 Знак Знак Знак Знак2 Знак,Основной текст12 Знак,Знак412 Знак,Знак4 Знак Знак Знак1 Знак1 Знак,Основной текст21 Знак,Знак421 Знак,Знак4 Знак Знак Знак21 Знак"/>
    <w:basedOn w:val="a0"/>
    <w:link w:val="a3"/>
    <w:uiPriority w:val="99"/>
    <w:rsid w:val="0099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9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33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01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33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01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E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3B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Сергей Павлович</dc:creator>
  <cp:keywords/>
  <dc:description/>
  <cp:lastModifiedBy>Konan Stas</cp:lastModifiedBy>
  <cp:revision>2</cp:revision>
  <cp:lastPrinted>2017-12-27T11:28:00Z</cp:lastPrinted>
  <dcterms:created xsi:type="dcterms:W3CDTF">2017-12-28T10:50:00Z</dcterms:created>
  <dcterms:modified xsi:type="dcterms:W3CDTF">2017-12-28T10:50:00Z</dcterms:modified>
</cp:coreProperties>
</file>