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667" w:rsidRDefault="00521667" w:rsidP="00521667">
      <w:pPr>
        <w:shd w:val="clear" w:color="auto" w:fill="FFFFFF"/>
        <w:jc w:val="right"/>
        <w:rPr>
          <w:b/>
          <w:i/>
          <w:u w:val="single"/>
        </w:rPr>
      </w:pPr>
      <w:bookmarkStart w:id="0" w:name="_GoBack"/>
      <w:bookmarkEnd w:id="0"/>
      <w:r>
        <w:rPr>
          <w:b/>
          <w:i/>
          <w:u w:val="single"/>
        </w:rPr>
        <w:t>Россия, труд, народовластие, социализм!</w:t>
      </w:r>
    </w:p>
    <w:p w:rsidR="00521667" w:rsidRPr="007F2FFD" w:rsidRDefault="00521667" w:rsidP="00521667">
      <w:pPr>
        <w:pStyle w:val="11"/>
        <w:widowControl/>
        <w:shd w:val="clear" w:color="auto" w:fill="FFFFFF"/>
        <w:jc w:val="center"/>
        <w:rPr>
          <w:rFonts w:ascii="Arial" w:hAnsi="Arial"/>
          <w:sz w:val="30"/>
          <w:szCs w:val="30"/>
        </w:rPr>
      </w:pPr>
      <w:r w:rsidRPr="007F2FFD">
        <w:rPr>
          <w:rFonts w:ascii="Arial" w:hAnsi="Arial"/>
          <w:sz w:val="30"/>
          <w:szCs w:val="30"/>
        </w:rPr>
        <w:t>КОММУНИСТИЧЕСКАЯ ПАРТИЯ РОССИЙСКОЙ ФЕДЕРАЦИИ</w:t>
      </w:r>
    </w:p>
    <w:p w:rsidR="00521667" w:rsidRDefault="00521667" w:rsidP="00521667">
      <w:pPr>
        <w:pStyle w:val="21"/>
        <w:widowControl/>
        <w:shd w:val="clear" w:color="auto" w:fill="FFFFFF"/>
        <w:rPr>
          <w:rFonts w:ascii="Arial" w:hAnsi="Arial"/>
          <w:sz w:val="30"/>
        </w:rPr>
      </w:pPr>
      <w:r>
        <w:rPr>
          <w:rFonts w:ascii="Arial" w:hAnsi="Arial"/>
          <w:sz w:val="30"/>
        </w:rPr>
        <w:t>Ц Е Н Т Р А Л Ь Н Ы Й   К О М И Т Е Т</w:t>
      </w:r>
    </w:p>
    <w:p w:rsidR="00521667" w:rsidRPr="001D318A" w:rsidRDefault="00E80B1E" w:rsidP="001D318A">
      <w:pPr>
        <w:pStyle w:val="1"/>
        <w:shd w:val="clear" w:color="auto" w:fill="FFFFFF"/>
        <w:jc w:val="left"/>
        <w:rPr>
          <w:b w:val="0"/>
          <w:caps w:val="0"/>
          <w:sz w:val="26"/>
          <w:szCs w:val="26"/>
        </w:rPr>
      </w:pPr>
      <w:r w:rsidRPr="001D318A">
        <w:rPr>
          <w:caps w:val="0"/>
          <w:sz w:val="26"/>
          <w:szCs w:val="26"/>
        </w:rPr>
        <w:t>О Т Д Е Л</w:t>
      </w:r>
      <w:r w:rsidR="001D318A" w:rsidRPr="001D318A">
        <w:rPr>
          <w:caps w:val="0"/>
          <w:sz w:val="26"/>
          <w:szCs w:val="26"/>
        </w:rPr>
        <w:t xml:space="preserve"> ПО </w:t>
      </w:r>
      <w:r w:rsidR="00521667" w:rsidRPr="001D318A">
        <w:rPr>
          <w:sz w:val="26"/>
          <w:szCs w:val="26"/>
        </w:rPr>
        <w:t xml:space="preserve"> </w:t>
      </w:r>
      <w:r w:rsidR="00521667" w:rsidRPr="001D318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116AB" wp14:editId="09DF9988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6286500" cy="0"/>
                <wp:effectExtent l="13335" t="19050" r="1524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B3FF3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45pt" to="48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521667" w:rsidRPr="001D318A">
        <w:rPr>
          <w:sz w:val="26"/>
          <w:szCs w:val="26"/>
        </w:rPr>
        <w:t>п р о в е д е н и ю  в ы б о р н ы х  к а м п а н и й</w:t>
      </w:r>
    </w:p>
    <w:p w:rsidR="00E80B1E" w:rsidRDefault="00E80B1E" w:rsidP="00521667">
      <w:pPr>
        <w:spacing w:after="0" w:line="240" w:lineRule="aut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:rsidR="00521667" w:rsidRPr="00E47CBE" w:rsidRDefault="00521667" w:rsidP="00521667">
      <w:pPr>
        <w:spacing w:after="0" w:line="240" w:lineRule="auto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E47CBE">
        <w:rPr>
          <w:rFonts w:ascii="Arial" w:hAnsi="Arial" w:cs="Arial"/>
          <w:b/>
          <w:color w:val="002060"/>
          <w:sz w:val="32"/>
          <w:szCs w:val="32"/>
        </w:rPr>
        <w:t>Мониторинг парламентской активности думских фракций (</w:t>
      </w:r>
      <w:r w:rsidR="00060510">
        <w:rPr>
          <w:rFonts w:ascii="Arial" w:hAnsi="Arial" w:cs="Arial"/>
          <w:b/>
          <w:color w:val="002060"/>
          <w:sz w:val="32"/>
          <w:szCs w:val="32"/>
        </w:rPr>
        <w:t>июнь</w:t>
      </w:r>
      <w:r w:rsidRPr="00E47CBE">
        <w:rPr>
          <w:rFonts w:ascii="Arial" w:hAnsi="Arial" w:cs="Arial"/>
          <w:b/>
          <w:color w:val="002060"/>
          <w:sz w:val="32"/>
          <w:szCs w:val="32"/>
        </w:rPr>
        <w:t xml:space="preserve"> 201</w:t>
      </w:r>
      <w:r>
        <w:rPr>
          <w:rFonts w:ascii="Arial" w:hAnsi="Arial" w:cs="Arial"/>
          <w:b/>
          <w:color w:val="002060"/>
          <w:sz w:val="32"/>
          <w:szCs w:val="32"/>
        </w:rPr>
        <w:t>7</w:t>
      </w:r>
      <w:r w:rsidRPr="00E47CBE">
        <w:rPr>
          <w:rFonts w:ascii="Arial" w:hAnsi="Arial" w:cs="Arial"/>
          <w:b/>
          <w:color w:val="002060"/>
          <w:sz w:val="32"/>
          <w:szCs w:val="32"/>
        </w:rPr>
        <w:t xml:space="preserve"> г.)</w:t>
      </w:r>
    </w:p>
    <w:p w:rsidR="00521667" w:rsidRPr="00C236DF" w:rsidRDefault="00521667" w:rsidP="0052166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en-US"/>
        </w:rPr>
      </w:pPr>
      <w:r>
        <w:rPr>
          <w:noProof/>
          <w:lang w:eastAsia="ru-RU"/>
        </w:rPr>
        <w:drawing>
          <wp:inline distT="0" distB="0" distL="0" distR="0" wp14:anchorId="6211B019" wp14:editId="5B9DAA0A">
            <wp:extent cx="5691160" cy="3019425"/>
            <wp:effectExtent l="0" t="0" r="5080" b="0"/>
            <wp:docPr id="3" name="Рисунок 3" descr="parlaments_aktiv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laments_aktivno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37" cy="302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667" w:rsidRDefault="00521667" w:rsidP="0052166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</w:p>
    <w:p w:rsidR="00521667" w:rsidRDefault="00521667" w:rsidP="0052166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D20BD">
        <w:rPr>
          <w:rFonts w:ascii="Arial" w:hAnsi="Arial" w:cs="Arial"/>
          <w:sz w:val="28"/>
          <w:szCs w:val="28"/>
        </w:rPr>
        <w:t>Отделом по информационно-аналитической работе и проведению выбор</w:t>
      </w:r>
      <w:r>
        <w:rPr>
          <w:rFonts w:ascii="Arial" w:hAnsi="Arial" w:cs="Arial"/>
          <w:sz w:val="28"/>
          <w:szCs w:val="28"/>
        </w:rPr>
        <w:t>ных кампаний подготовлен обзор выступлений</w:t>
      </w:r>
      <w:r w:rsidRPr="002D20BD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2D20BD">
        <w:rPr>
          <w:rFonts w:ascii="Arial" w:hAnsi="Arial" w:cs="Arial"/>
          <w:sz w:val="28"/>
          <w:szCs w:val="28"/>
        </w:rPr>
        <w:t>депутатов</w:t>
      </w:r>
      <w:r>
        <w:rPr>
          <w:rFonts w:ascii="Arial" w:hAnsi="Arial" w:cs="Arial"/>
          <w:sz w:val="28"/>
          <w:szCs w:val="28"/>
        </w:rPr>
        <w:t xml:space="preserve">  Госдумы</w:t>
      </w:r>
      <w:proofErr w:type="gramEnd"/>
      <w:r>
        <w:rPr>
          <w:rFonts w:ascii="Arial" w:hAnsi="Arial" w:cs="Arial"/>
          <w:sz w:val="28"/>
          <w:szCs w:val="28"/>
        </w:rPr>
        <w:t xml:space="preserve"> всех фракций на пленарных </w:t>
      </w:r>
      <w:r w:rsidRPr="002D20BD">
        <w:rPr>
          <w:rFonts w:ascii="Arial" w:hAnsi="Arial" w:cs="Arial"/>
          <w:sz w:val="28"/>
          <w:szCs w:val="28"/>
        </w:rPr>
        <w:t>заседаниях</w:t>
      </w:r>
      <w:r>
        <w:rPr>
          <w:rFonts w:ascii="Arial" w:hAnsi="Arial" w:cs="Arial"/>
          <w:sz w:val="28"/>
          <w:szCs w:val="28"/>
        </w:rPr>
        <w:t xml:space="preserve"> </w:t>
      </w:r>
      <w:r w:rsidRPr="006537BB">
        <w:rPr>
          <w:rFonts w:ascii="Arial" w:hAnsi="Arial" w:cs="Arial"/>
          <w:sz w:val="28"/>
          <w:szCs w:val="28"/>
        </w:rPr>
        <w:t xml:space="preserve">в </w:t>
      </w:r>
      <w:r w:rsidR="00060510">
        <w:rPr>
          <w:rFonts w:ascii="Arial" w:hAnsi="Arial" w:cs="Arial"/>
          <w:sz w:val="28"/>
          <w:szCs w:val="28"/>
        </w:rPr>
        <w:t>июн</w:t>
      </w:r>
      <w:r>
        <w:rPr>
          <w:rFonts w:ascii="Arial" w:hAnsi="Arial" w:cs="Arial"/>
          <w:sz w:val="28"/>
          <w:szCs w:val="28"/>
        </w:rPr>
        <w:t>е</w:t>
      </w:r>
      <w:r w:rsidRPr="006537BB">
        <w:rPr>
          <w:rFonts w:ascii="Arial" w:hAnsi="Arial" w:cs="Arial"/>
          <w:sz w:val="28"/>
          <w:szCs w:val="28"/>
        </w:rPr>
        <w:t xml:space="preserve"> 201</w:t>
      </w:r>
      <w:r>
        <w:rPr>
          <w:rFonts w:ascii="Arial" w:hAnsi="Arial" w:cs="Arial"/>
          <w:sz w:val="28"/>
          <w:szCs w:val="28"/>
        </w:rPr>
        <w:t>7</w:t>
      </w:r>
      <w:r w:rsidRPr="006537BB">
        <w:rPr>
          <w:rFonts w:ascii="Arial" w:hAnsi="Arial" w:cs="Arial"/>
          <w:sz w:val="28"/>
          <w:szCs w:val="28"/>
        </w:rPr>
        <w:t xml:space="preserve"> года (по материалам стенограмм заседания Государственной Думы Федерального Собрания Российской Федерации).</w:t>
      </w:r>
    </w:p>
    <w:p w:rsidR="00521667" w:rsidRPr="00C236DF" w:rsidRDefault="00521667" w:rsidP="0052166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521667" w:rsidRDefault="00521667" w:rsidP="0052166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Деятельность депутатов на пленарных заседаниях Государственной Думы - это один из интегральных показателей, так как он отражает подготовительную работу, которая ведется в комитетах; реакцию на требования избирателей; способность вести экспертные исследования и отстаивать свою политическую позицию.</w:t>
      </w:r>
    </w:p>
    <w:p w:rsidR="00521667" w:rsidRDefault="00521667" w:rsidP="0052166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521667" w:rsidRDefault="00521667" w:rsidP="0052166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Естественно этот критерий не может рассматриваться без учета деятельности в избирательных округах, подготовки депутатских запросов. Но, к сожалению, по этим направлениям обобщенных количественных данных, как правило, нет.</w:t>
      </w:r>
    </w:p>
    <w:p w:rsidR="00521667" w:rsidRDefault="00521667" w:rsidP="0052166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521667" w:rsidRDefault="00521667" w:rsidP="0052166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B06A3">
        <w:rPr>
          <w:rFonts w:ascii="Arial" w:hAnsi="Arial" w:cs="Arial"/>
          <w:b/>
          <w:sz w:val="28"/>
          <w:szCs w:val="28"/>
        </w:rPr>
        <w:t xml:space="preserve">На пленарных заседаниях в течение </w:t>
      </w:r>
      <w:proofErr w:type="gramStart"/>
      <w:r w:rsidR="00060510">
        <w:rPr>
          <w:rFonts w:ascii="Arial" w:hAnsi="Arial" w:cs="Arial"/>
          <w:b/>
          <w:sz w:val="28"/>
          <w:szCs w:val="28"/>
        </w:rPr>
        <w:t>июн</w:t>
      </w:r>
      <w:r>
        <w:rPr>
          <w:rFonts w:ascii="Arial" w:hAnsi="Arial" w:cs="Arial"/>
          <w:b/>
          <w:sz w:val="28"/>
          <w:szCs w:val="28"/>
        </w:rPr>
        <w:t>я</w:t>
      </w:r>
      <w:r w:rsidRPr="004B06A3">
        <w:rPr>
          <w:rFonts w:ascii="Arial" w:hAnsi="Arial" w:cs="Arial"/>
          <w:b/>
          <w:sz w:val="28"/>
          <w:szCs w:val="28"/>
        </w:rPr>
        <w:t xml:space="preserve">  201</w:t>
      </w:r>
      <w:r>
        <w:rPr>
          <w:rFonts w:ascii="Arial" w:hAnsi="Arial" w:cs="Arial"/>
          <w:b/>
          <w:sz w:val="28"/>
          <w:szCs w:val="28"/>
        </w:rPr>
        <w:t>7</w:t>
      </w:r>
      <w:proofErr w:type="gramEnd"/>
      <w:r w:rsidRPr="004B06A3">
        <w:rPr>
          <w:rFonts w:ascii="Arial" w:hAnsi="Arial" w:cs="Arial"/>
          <w:b/>
          <w:sz w:val="28"/>
          <w:szCs w:val="28"/>
        </w:rPr>
        <w:t xml:space="preserve"> года больше всего выступали представители правящей партии «Единая Россия»,</w:t>
      </w:r>
      <w:r>
        <w:rPr>
          <w:rFonts w:ascii="Arial" w:hAnsi="Arial" w:cs="Arial"/>
          <w:sz w:val="28"/>
          <w:szCs w:val="28"/>
        </w:rPr>
        <w:t xml:space="preserve"> имеющих в Государственной Думе абсолютное большинство депутатских мандатов – 343 из 450. Всего в </w:t>
      </w:r>
      <w:r w:rsidR="00060510">
        <w:rPr>
          <w:rFonts w:ascii="Arial" w:hAnsi="Arial" w:cs="Arial"/>
          <w:sz w:val="28"/>
          <w:szCs w:val="28"/>
        </w:rPr>
        <w:t>июне</w:t>
      </w:r>
      <w:r>
        <w:rPr>
          <w:rFonts w:ascii="Arial" w:hAnsi="Arial" w:cs="Arial"/>
          <w:sz w:val="28"/>
          <w:szCs w:val="28"/>
        </w:rPr>
        <w:t xml:space="preserve"> 2017 года в думских </w:t>
      </w:r>
      <w:r>
        <w:rPr>
          <w:rFonts w:ascii="Arial" w:hAnsi="Arial" w:cs="Arial"/>
          <w:sz w:val="28"/>
          <w:szCs w:val="28"/>
        </w:rPr>
        <w:lastRenderedPageBreak/>
        <w:t xml:space="preserve">стенограммах зафиксированы </w:t>
      </w:r>
      <w:r w:rsidR="0093203B">
        <w:rPr>
          <w:rFonts w:ascii="Arial" w:hAnsi="Arial" w:cs="Arial"/>
          <w:color w:val="000000" w:themeColor="text1"/>
          <w:sz w:val="28"/>
          <w:szCs w:val="28"/>
        </w:rPr>
        <w:t>493</w:t>
      </w:r>
      <w:r w:rsidRPr="00914003">
        <w:rPr>
          <w:rFonts w:ascii="Arial" w:hAnsi="Arial" w:cs="Arial"/>
          <w:color w:val="FF0000"/>
          <w:sz w:val="28"/>
          <w:szCs w:val="28"/>
        </w:rPr>
        <w:t xml:space="preserve"> </w:t>
      </w:r>
      <w:r w:rsidRPr="00416A16">
        <w:rPr>
          <w:rFonts w:ascii="Arial" w:hAnsi="Arial" w:cs="Arial"/>
          <w:color w:val="000000" w:themeColor="text1"/>
          <w:sz w:val="28"/>
          <w:szCs w:val="28"/>
        </w:rPr>
        <w:t xml:space="preserve">или </w:t>
      </w:r>
      <w:r w:rsidR="0093203B">
        <w:rPr>
          <w:rFonts w:ascii="Arial" w:hAnsi="Arial" w:cs="Arial"/>
          <w:color w:val="000000" w:themeColor="text1"/>
          <w:sz w:val="28"/>
          <w:szCs w:val="28"/>
        </w:rPr>
        <w:t>51</w:t>
      </w:r>
      <w:r w:rsidRPr="00416A16">
        <w:rPr>
          <w:rFonts w:ascii="Arial" w:hAnsi="Arial" w:cs="Arial"/>
          <w:color w:val="000000" w:themeColor="text1"/>
          <w:sz w:val="28"/>
          <w:szCs w:val="28"/>
        </w:rPr>
        <w:t>,</w:t>
      </w:r>
      <w:r>
        <w:rPr>
          <w:rFonts w:ascii="Arial" w:hAnsi="Arial" w:cs="Arial"/>
          <w:color w:val="000000" w:themeColor="text1"/>
          <w:sz w:val="28"/>
          <w:szCs w:val="28"/>
        </w:rPr>
        <w:t>4</w:t>
      </w:r>
      <w:r w:rsidRPr="00416A16">
        <w:rPr>
          <w:rFonts w:ascii="Arial" w:hAnsi="Arial" w:cs="Arial"/>
          <w:color w:val="000000" w:themeColor="text1"/>
          <w:sz w:val="28"/>
          <w:szCs w:val="28"/>
        </w:rPr>
        <w:t xml:space="preserve">% </w:t>
      </w:r>
      <w:r>
        <w:rPr>
          <w:rFonts w:ascii="Arial" w:hAnsi="Arial" w:cs="Arial"/>
          <w:sz w:val="28"/>
          <w:szCs w:val="28"/>
        </w:rPr>
        <w:t xml:space="preserve">их выступлений от общего числа всех выступлений. (Табл.1, гр.1).  </w:t>
      </w:r>
    </w:p>
    <w:p w:rsidR="00521667" w:rsidRPr="00C22480" w:rsidRDefault="00521667" w:rsidP="00521667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C22480">
        <w:rPr>
          <w:rFonts w:ascii="Arial" w:hAnsi="Arial" w:cs="Arial"/>
          <w:sz w:val="20"/>
          <w:szCs w:val="20"/>
        </w:rPr>
        <w:t>Таблица 1</w:t>
      </w:r>
    </w:p>
    <w:p w:rsidR="00521667" w:rsidRPr="00A11D9E" w:rsidRDefault="00521667" w:rsidP="0052166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11D9E">
        <w:rPr>
          <w:rFonts w:ascii="Arial" w:hAnsi="Arial" w:cs="Arial"/>
          <w:b/>
          <w:sz w:val="28"/>
          <w:szCs w:val="28"/>
        </w:rPr>
        <w:t xml:space="preserve">Активность фракций ГД РФ на заседаниях в </w:t>
      </w:r>
      <w:proofErr w:type="gramStart"/>
      <w:r w:rsidR="00060510">
        <w:rPr>
          <w:rFonts w:ascii="Arial" w:hAnsi="Arial" w:cs="Arial"/>
          <w:b/>
          <w:sz w:val="28"/>
          <w:szCs w:val="28"/>
        </w:rPr>
        <w:t>июне</w:t>
      </w:r>
      <w:r w:rsidRPr="00A11D9E">
        <w:rPr>
          <w:rFonts w:ascii="Arial" w:hAnsi="Arial" w:cs="Arial"/>
          <w:b/>
          <w:sz w:val="28"/>
          <w:szCs w:val="28"/>
        </w:rPr>
        <w:t xml:space="preserve">  201</w:t>
      </w:r>
      <w:r>
        <w:rPr>
          <w:rFonts w:ascii="Arial" w:hAnsi="Arial" w:cs="Arial"/>
          <w:b/>
          <w:sz w:val="28"/>
          <w:szCs w:val="28"/>
        </w:rPr>
        <w:t>7</w:t>
      </w:r>
      <w:proofErr w:type="gramEnd"/>
      <w:r w:rsidRPr="00A11D9E">
        <w:rPr>
          <w:rFonts w:ascii="Arial" w:hAnsi="Arial" w:cs="Arial"/>
          <w:b/>
          <w:sz w:val="28"/>
          <w:szCs w:val="28"/>
        </w:rPr>
        <w:t xml:space="preserve"> г.</w:t>
      </w:r>
    </w:p>
    <w:p w:rsidR="00521667" w:rsidRDefault="00521667" w:rsidP="00521667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A11D9E">
        <w:rPr>
          <w:rFonts w:ascii="Arial" w:hAnsi="Arial" w:cs="Arial"/>
          <w:i/>
          <w:sz w:val="28"/>
          <w:szCs w:val="28"/>
        </w:rPr>
        <w:t>(суммарное количество выступлений депутатов по фракциям)</w:t>
      </w:r>
    </w:p>
    <w:p w:rsidR="00521667" w:rsidRDefault="00521667" w:rsidP="00521667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5524"/>
        <w:gridCol w:w="955"/>
        <w:gridCol w:w="955"/>
        <w:gridCol w:w="955"/>
        <w:gridCol w:w="956"/>
      </w:tblGrid>
      <w:tr w:rsidR="00521667" w:rsidRPr="00BA58F7" w:rsidTr="0065606B">
        <w:tc>
          <w:tcPr>
            <w:tcW w:w="5524" w:type="dxa"/>
            <w:shd w:val="clear" w:color="auto" w:fill="C4BC96"/>
          </w:tcPr>
          <w:p w:rsidR="00521667" w:rsidRPr="00BA58F7" w:rsidRDefault="00521667" w:rsidP="006560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Период</w:t>
            </w:r>
          </w:p>
        </w:tc>
        <w:tc>
          <w:tcPr>
            <w:tcW w:w="955" w:type="dxa"/>
            <w:shd w:val="clear" w:color="auto" w:fill="C4BC96"/>
          </w:tcPr>
          <w:p w:rsidR="00521667" w:rsidRPr="00BA58F7" w:rsidRDefault="00521667" w:rsidP="006560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ЕР</w:t>
            </w:r>
          </w:p>
        </w:tc>
        <w:tc>
          <w:tcPr>
            <w:tcW w:w="955" w:type="dxa"/>
            <w:shd w:val="clear" w:color="auto" w:fill="C4BC96"/>
          </w:tcPr>
          <w:p w:rsidR="00521667" w:rsidRPr="00BA58F7" w:rsidRDefault="00521667" w:rsidP="006560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КПРФ</w:t>
            </w:r>
          </w:p>
        </w:tc>
        <w:tc>
          <w:tcPr>
            <w:tcW w:w="955" w:type="dxa"/>
            <w:shd w:val="clear" w:color="auto" w:fill="C4BC96"/>
          </w:tcPr>
          <w:p w:rsidR="00521667" w:rsidRPr="00BA58F7" w:rsidRDefault="00521667" w:rsidP="006560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ЛДПР</w:t>
            </w:r>
          </w:p>
        </w:tc>
        <w:tc>
          <w:tcPr>
            <w:tcW w:w="956" w:type="dxa"/>
            <w:shd w:val="clear" w:color="auto" w:fill="C4BC96"/>
          </w:tcPr>
          <w:p w:rsidR="00521667" w:rsidRPr="00BA58F7" w:rsidRDefault="00521667" w:rsidP="006560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СР</w:t>
            </w:r>
          </w:p>
        </w:tc>
      </w:tr>
      <w:tr w:rsidR="00521667" w:rsidRPr="00BA58F7" w:rsidTr="0065606B">
        <w:tc>
          <w:tcPr>
            <w:tcW w:w="5524" w:type="dxa"/>
            <w:shd w:val="clear" w:color="auto" w:fill="EEECE1"/>
          </w:tcPr>
          <w:p w:rsidR="00521667" w:rsidRPr="009A6480" w:rsidRDefault="00060510" w:rsidP="006560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июнь</w:t>
            </w:r>
          </w:p>
        </w:tc>
        <w:tc>
          <w:tcPr>
            <w:tcW w:w="955" w:type="dxa"/>
            <w:shd w:val="clear" w:color="auto" w:fill="EEECE1"/>
          </w:tcPr>
          <w:p w:rsidR="00521667" w:rsidRPr="004A7952" w:rsidRDefault="0093203B" w:rsidP="006560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493</w:t>
            </w:r>
          </w:p>
        </w:tc>
        <w:tc>
          <w:tcPr>
            <w:tcW w:w="955" w:type="dxa"/>
            <w:shd w:val="clear" w:color="auto" w:fill="EEECE1"/>
          </w:tcPr>
          <w:p w:rsidR="00521667" w:rsidRPr="00500C6E" w:rsidRDefault="0093203B" w:rsidP="006560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955" w:type="dxa"/>
            <w:shd w:val="clear" w:color="auto" w:fill="EEECE1"/>
          </w:tcPr>
          <w:p w:rsidR="00521667" w:rsidRPr="00BD460F" w:rsidRDefault="0093203B" w:rsidP="006560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956" w:type="dxa"/>
            <w:shd w:val="clear" w:color="auto" w:fill="EEECE1"/>
          </w:tcPr>
          <w:p w:rsidR="00521667" w:rsidRPr="00416A16" w:rsidRDefault="0093203B" w:rsidP="006560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</w:t>
            </w:r>
          </w:p>
        </w:tc>
      </w:tr>
      <w:tr w:rsidR="00521667" w:rsidRPr="00BA58F7" w:rsidTr="0065606B">
        <w:tc>
          <w:tcPr>
            <w:tcW w:w="5524" w:type="dxa"/>
            <w:shd w:val="clear" w:color="auto" w:fill="EEECE1"/>
          </w:tcPr>
          <w:p w:rsidR="00521667" w:rsidRPr="009A6480" w:rsidRDefault="00521667" w:rsidP="006560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480">
              <w:rPr>
                <w:rFonts w:ascii="Arial" w:hAnsi="Arial" w:cs="Arial"/>
                <w:sz w:val="20"/>
                <w:szCs w:val="20"/>
              </w:rPr>
              <w:t>Доля от общего количества выступлений депутатов, в %</w:t>
            </w:r>
          </w:p>
        </w:tc>
        <w:tc>
          <w:tcPr>
            <w:tcW w:w="955" w:type="dxa"/>
            <w:shd w:val="clear" w:color="auto" w:fill="EEECE1"/>
          </w:tcPr>
          <w:p w:rsidR="00521667" w:rsidRPr="004A7952" w:rsidRDefault="0093203B" w:rsidP="006560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51,4</w:t>
            </w:r>
          </w:p>
        </w:tc>
        <w:tc>
          <w:tcPr>
            <w:tcW w:w="955" w:type="dxa"/>
            <w:shd w:val="clear" w:color="auto" w:fill="EEECE1"/>
          </w:tcPr>
          <w:p w:rsidR="00521667" w:rsidRPr="004A7952" w:rsidRDefault="0093203B" w:rsidP="006560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  <w:tc>
          <w:tcPr>
            <w:tcW w:w="955" w:type="dxa"/>
            <w:shd w:val="clear" w:color="auto" w:fill="EEECE1"/>
          </w:tcPr>
          <w:p w:rsidR="00521667" w:rsidRPr="004A7952" w:rsidRDefault="0093203B" w:rsidP="006560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15,1</w:t>
            </w:r>
          </w:p>
        </w:tc>
        <w:tc>
          <w:tcPr>
            <w:tcW w:w="956" w:type="dxa"/>
            <w:shd w:val="clear" w:color="auto" w:fill="EEECE1"/>
          </w:tcPr>
          <w:p w:rsidR="00521667" w:rsidRPr="00481B29" w:rsidRDefault="0093203B" w:rsidP="006560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15,7</w:t>
            </w:r>
          </w:p>
        </w:tc>
      </w:tr>
    </w:tbl>
    <w:p w:rsidR="00521667" w:rsidRDefault="00521667" w:rsidP="00521667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521667" w:rsidRDefault="00521667" w:rsidP="0052166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B27C4">
        <w:rPr>
          <w:rFonts w:ascii="Arial" w:hAnsi="Arial" w:cs="Arial"/>
          <w:b/>
          <w:sz w:val="28"/>
          <w:szCs w:val="28"/>
        </w:rPr>
        <w:t xml:space="preserve">Второе место по количеству выступлений на пленарных заседаниях у </w:t>
      </w:r>
      <w:r w:rsidR="000B27C4" w:rsidRPr="000B27C4">
        <w:rPr>
          <w:rFonts w:ascii="Arial" w:hAnsi="Arial" w:cs="Arial"/>
          <w:b/>
          <w:sz w:val="28"/>
          <w:szCs w:val="28"/>
        </w:rPr>
        <w:t>КПРФ</w:t>
      </w:r>
      <w:r w:rsidRPr="000B27C4">
        <w:rPr>
          <w:rFonts w:ascii="Arial" w:hAnsi="Arial" w:cs="Arial"/>
          <w:b/>
          <w:sz w:val="28"/>
          <w:szCs w:val="28"/>
        </w:rPr>
        <w:t xml:space="preserve"> –1</w:t>
      </w:r>
      <w:r w:rsidR="000B27C4" w:rsidRPr="000B27C4">
        <w:rPr>
          <w:rFonts w:ascii="Arial" w:hAnsi="Arial" w:cs="Arial"/>
          <w:b/>
          <w:sz w:val="28"/>
          <w:szCs w:val="28"/>
        </w:rPr>
        <w:t>71</w:t>
      </w:r>
      <w:r w:rsidRPr="000B27C4">
        <w:rPr>
          <w:rFonts w:ascii="Arial" w:hAnsi="Arial" w:cs="Arial"/>
          <w:b/>
          <w:sz w:val="28"/>
          <w:szCs w:val="28"/>
        </w:rPr>
        <w:t xml:space="preserve"> выступлени</w:t>
      </w:r>
      <w:r w:rsidR="000B27C4" w:rsidRPr="000B27C4">
        <w:rPr>
          <w:rFonts w:ascii="Arial" w:hAnsi="Arial" w:cs="Arial"/>
          <w:b/>
          <w:sz w:val="28"/>
          <w:szCs w:val="28"/>
        </w:rPr>
        <w:t>е</w:t>
      </w:r>
      <w:r w:rsidRPr="000B27C4">
        <w:rPr>
          <w:rFonts w:ascii="Arial" w:hAnsi="Arial" w:cs="Arial"/>
          <w:b/>
          <w:sz w:val="28"/>
          <w:szCs w:val="28"/>
        </w:rPr>
        <w:t xml:space="preserve"> (</w:t>
      </w:r>
      <w:r w:rsidR="000B27C4" w:rsidRPr="000B27C4">
        <w:rPr>
          <w:rFonts w:ascii="Arial" w:hAnsi="Arial" w:cs="Arial"/>
          <w:b/>
          <w:sz w:val="28"/>
          <w:szCs w:val="28"/>
        </w:rPr>
        <w:t>17</w:t>
      </w:r>
      <w:r w:rsidRPr="000B27C4">
        <w:rPr>
          <w:rFonts w:ascii="Arial" w:hAnsi="Arial" w:cs="Arial"/>
          <w:b/>
          <w:sz w:val="28"/>
          <w:szCs w:val="28"/>
        </w:rPr>
        <w:t>,</w:t>
      </w:r>
      <w:r w:rsidR="000B27C4" w:rsidRPr="000B27C4">
        <w:rPr>
          <w:rFonts w:ascii="Arial" w:hAnsi="Arial" w:cs="Arial"/>
          <w:b/>
          <w:sz w:val="28"/>
          <w:szCs w:val="28"/>
        </w:rPr>
        <w:t>8</w:t>
      </w:r>
      <w:r w:rsidRPr="000B27C4">
        <w:rPr>
          <w:rFonts w:ascii="Arial" w:hAnsi="Arial" w:cs="Arial"/>
          <w:b/>
          <w:sz w:val="28"/>
          <w:szCs w:val="28"/>
        </w:rPr>
        <w:t>%).</w:t>
      </w:r>
      <w:r>
        <w:rPr>
          <w:rFonts w:ascii="Arial" w:hAnsi="Arial" w:cs="Arial"/>
          <w:sz w:val="28"/>
          <w:szCs w:val="28"/>
        </w:rPr>
        <w:t xml:space="preserve"> </w:t>
      </w:r>
      <w:r w:rsidRPr="000B27C4">
        <w:rPr>
          <w:rFonts w:ascii="Arial" w:hAnsi="Arial" w:cs="Arial"/>
          <w:sz w:val="28"/>
          <w:szCs w:val="28"/>
        </w:rPr>
        <w:t xml:space="preserve">На третьем месте фракция </w:t>
      </w:r>
      <w:r w:rsidR="00E053CC">
        <w:rPr>
          <w:rFonts w:ascii="Arial" w:hAnsi="Arial" w:cs="Arial"/>
          <w:sz w:val="28"/>
          <w:szCs w:val="28"/>
        </w:rPr>
        <w:t>«</w:t>
      </w:r>
      <w:r w:rsidR="000B27C4">
        <w:rPr>
          <w:rFonts w:ascii="Arial" w:hAnsi="Arial" w:cs="Arial"/>
          <w:sz w:val="28"/>
          <w:szCs w:val="28"/>
        </w:rPr>
        <w:t>Справедливая Россия</w:t>
      </w:r>
      <w:r w:rsidR="00E053CC">
        <w:rPr>
          <w:rFonts w:ascii="Arial" w:hAnsi="Arial" w:cs="Arial"/>
          <w:sz w:val="28"/>
          <w:szCs w:val="28"/>
        </w:rPr>
        <w:t>»</w:t>
      </w:r>
      <w:r w:rsidRPr="000B27C4">
        <w:rPr>
          <w:rFonts w:ascii="Arial" w:hAnsi="Arial" w:cs="Arial"/>
          <w:sz w:val="28"/>
          <w:szCs w:val="28"/>
        </w:rPr>
        <w:t xml:space="preserve"> – </w:t>
      </w:r>
      <w:r w:rsidR="000B27C4">
        <w:rPr>
          <w:rFonts w:ascii="Arial" w:hAnsi="Arial" w:cs="Arial"/>
          <w:sz w:val="28"/>
          <w:szCs w:val="28"/>
        </w:rPr>
        <w:t>151</w:t>
      </w:r>
      <w:r w:rsidRPr="000B27C4">
        <w:rPr>
          <w:rFonts w:ascii="Arial" w:hAnsi="Arial" w:cs="Arial"/>
          <w:sz w:val="28"/>
          <w:szCs w:val="28"/>
        </w:rPr>
        <w:t xml:space="preserve"> выступлени</w:t>
      </w:r>
      <w:r w:rsidR="000B27C4">
        <w:rPr>
          <w:rFonts w:ascii="Arial" w:hAnsi="Arial" w:cs="Arial"/>
          <w:sz w:val="28"/>
          <w:szCs w:val="28"/>
        </w:rPr>
        <w:t>е</w:t>
      </w:r>
      <w:r w:rsidRPr="000B27C4">
        <w:rPr>
          <w:rFonts w:ascii="Arial" w:hAnsi="Arial" w:cs="Arial"/>
          <w:sz w:val="28"/>
          <w:szCs w:val="28"/>
        </w:rPr>
        <w:t xml:space="preserve"> (1</w:t>
      </w:r>
      <w:r w:rsidR="000B27C4">
        <w:rPr>
          <w:rFonts w:ascii="Arial" w:hAnsi="Arial" w:cs="Arial"/>
          <w:sz w:val="28"/>
          <w:szCs w:val="28"/>
        </w:rPr>
        <w:t>5</w:t>
      </w:r>
      <w:r w:rsidRPr="000B27C4">
        <w:rPr>
          <w:rFonts w:ascii="Arial" w:hAnsi="Arial" w:cs="Arial"/>
          <w:sz w:val="28"/>
          <w:szCs w:val="28"/>
        </w:rPr>
        <w:t>,</w:t>
      </w:r>
      <w:r w:rsidR="000B27C4">
        <w:rPr>
          <w:rFonts w:ascii="Arial" w:hAnsi="Arial" w:cs="Arial"/>
          <w:sz w:val="28"/>
          <w:szCs w:val="28"/>
        </w:rPr>
        <w:t>7</w:t>
      </w:r>
      <w:r w:rsidRPr="000B27C4">
        <w:rPr>
          <w:rFonts w:ascii="Arial" w:hAnsi="Arial" w:cs="Arial"/>
          <w:sz w:val="28"/>
          <w:szCs w:val="28"/>
        </w:rPr>
        <w:t>%).</w:t>
      </w:r>
      <w:r w:rsidRPr="00F63A5A">
        <w:rPr>
          <w:rFonts w:ascii="Arial" w:hAnsi="Arial" w:cs="Arial"/>
          <w:b/>
          <w:sz w:val="28"/>
          <w:szCs w:val="28"/>
        </w:rPr>
        <w:t xml:space="preserve"> </w:t>
      </w:r>
      <w:r w:rsidRPr="003E5327">
        <w:rPr>
          <w:rFonts w:ascii="Arial" w:hAnsi="Arial" w:cs="Arial"/>
          <w:sz w:val="28"/>
          <w:szCs w:val="28"/>
        </w:rPr>
        <w:t>На четвертом месте</w:t>
      </w:r>
      <w:r w:rsidR="000B27C4">
        <w:rPr>
          <w:rFonts w:ascii="Arial" w:hAnsi="Arial" w:cs="Arial"/>
          <w:sz w:val="28"/>
          <w:szCs w:val="28"/>
        </w:rPr>
        <w:t xml:space="preserve"> впервые ЛДПР</w:t>
      </w:r>
      <w:r w:rsidRPr="003E5327">
        <w:rPr>
          <w:rFonts w:ascii="Arial" w:hAnsi="Arial" w:cs="Arial"/>
          <w:sz w:val="28"/>
          <w:szCs w:val="28"/>
        </w:rPr>
        <w:t xml:space="preserve"> – </w:t>
      </w:r>
      <w:r w:rsidR="000B27C4">
        <w:rPr>
          <w:rFonts w:ascii="Arial" w:hAnsi="Arial" w:cs="Arial"/>
          <w:sz w:val="28"/>
          <w:szCs w:val="28"/>
        </w:rPr>
        <w:t>145</w:t>
      </w:r>
      <w:r w:rsidRPr="003E5327">
        <w:rPr>
          <w:rFonts w:ascii="Arial" w:hAnsi="Arial" w:cs="Arial"/>
          <w:sz w:val="28"/>
          <w:szCs w:val="28"/>
        </w:rPr>
        <w:t xml:space="preserve"> выступлени</w:t>
      </w:r>
      <w:r w:rsidR="000B27C4">
        <w:rPr>
          <w:rFonts w:ascii="Arial" w:hAnsi="Arial" w:cs="Arial"/>
          <w:sz w:val="28"/>
          <w:szCs w:val="28"/>
        </w:rPr>
        <w:t>й</w:t>
      </w:r>
      <w:r w:rsidRPr="003E5327">
        <w:rPr>
          <w:rFonts w:ascii="Arial" w:hAnsi="Arial" w:cs="Arial"/>
          <w:sz w:val="28"/>
          <w:szCs w:val="28"/>
        </w:rPr>
        <w:t xml:space="preserve"> (1</w:t>
      </w:r>
      <w:r w:rsidR="000B27C4">
        <w:rPr>
          <w:rFonts w:ascii="Arial" w:hAnsi="Arial" w:cs="Arial"/>
          <w:sz w:val="28"/>
          <w:szCs w:val="28"/>
        </w:rPr>
        <w:t>5</w:t>
      </w:r>
      <w:r w:rsidRPr="003E5327">
        <w:rPr>
          <w:rFonts w:ascii="Arial" w:hAnsi="Arial" w:cs="Arial"/>
          <w:sz w:val="28"/>
          <w:szCs w:val="28"/>
        </w:rPr>
        <w:t>,</w:t>
      </w:r>
      <w:r w:rsidR="000B27C4">
        <w:rPr>
          <w:rFonts w:ascii="Arial" w:hAnsi="Arial" w:cs="Arial"/>
          <w:sz w:val="28"/>
          <w:szCs w:val="28"/>
        </w:rPr>
        <w:t>1</w:t>
      </w:r>
      <w:r w:rsidRPr="003E5327">
        <w:rPr>
          <w:rFonts w:ascii="Arial" w:hAnsi="Arial" w:cs="Arial"/>
          <w:sz w:val="28"/>
          <w:szCs w:val="28"/>
        </w:rPr>
        <w:t>%).</w:t>
      </w:r>
    </w:p>
    <w:p w:rsidR="00521667" w:rsidRPr="007A1CF5" w:rsidRDefault="00521667" w:rsidP="00521667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Наибольшая активность депутатов проявилась </w:t>
      </w:r>
      <w:r w:rsidR="00E053CC" w:rsidRPr="00E053CC">
        <w:rPr>
          <w:rFonts w:ascii="Arial" w:hAnsi="Arial" w:cs="Arial"/>
          <w:sz w:val="28"/>
          <w:szCs w:val="28"/>
        </w:rPr>
        <w:t>21</w:t>
      </w:r>
      <w:r w:rsidRPr="00E053CC">
        <w:rPr>
          <w:rFonts w:ascii="Arial" w:hAnsi="Arial" w:cs="Arial"/>
          <w:sz w:val="28"/>
          <w:szCs w:val="28"/>
        </w:rPr>
        <w:t xml:space="preserve"> </w:t>
      </w:r>
      <w:r w:rsidR="00E053CC">
        <w:rPr>
          <w:rFonts w:ascii="Arial" w:hAnsi="Arial" w:cs="Arial"/>
          <w:color w:val="000000" w:themeColor="text1"/>
          <w:sz w:val="28"/>
          <w:szCs w:val="28"/>
        </w:rPr>
        <w:t>июн</w:t>
      </w:r>
      <w:r>
        <w:rPr>
          <w:rFonts w:ascii="Arial" w:hAnsi="Arial" w:cs="Arial"/>
          <w:color w:val="000000" w:themeColor="text1"/>
          <w:sz w:val="28"/>
          <w:szCs w:val="28"/>
        </w:rPr>
        <w:t>я</w:t>
      </w:r>
      <w:r w:rsidRPr="009D1EAC">
        <w:rPr>
          <w:rFonts w:ascii="Arial" w:hAnsi="Arial" w:cs="Arial"/>
          <w:sz w:val="28"/>
          <w:szCs w:val="28"/>
        </w:rPr>
        <w:t xml:space="preserve"> </w:t>
      </w:r>
      <w:r w:rsidRPr="004B7BE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во время рассмотрения </w:t>
      </w:r>
      <w:r w:rsidR="00E053CC" w:rsidRPr="00E053CC">
        <w:rPr>
          <w:rFonts w:ascii="Arial" w:hAnsi="Arial" w:cs="Arial"/>
          <w:bCs/>
          <w:color w:val="1F1A17"/>
          <w:sz w:val="28"/>
          <w:szCs w:val="28"/>
        </w:rPr>
        <w:t>проект</w:t>
      </w:r>
      <w:r w:rsidR="00E053CC" w:rsidRPr="00E053CC">
        <w:rPr>
          <w:rFonts w:ascii="Arial" w:hAnsi="Arial" w:cs="Arial"/>
          <w:bCs/>
          <w:color w:val="1F1A17"/>
          <w:sz w:val="28"/>
          <w:szCs w:val="28"/>
        </w:rPr>
        <w:t>а</w:t>
      </w:r>
      <w:r w:rsidR="00E053CC" w:rsidRPr="00E053CC">
        <w:rPr>
          <w:rFonts w:ascii="Arial" w:hAnsi="Arial" w:cs="Arial"/>
          <w:bCs/>
          <w:color w:val="1F1A17"/>
          <w:sz w:val="28"/>
          <w:szCs w:val="28"/>
        </w:rPr>
        <w:t xml:space="preserve"> федерального закона № 115547-7 "О внесении изменений в статью 4 Закона Российской Федерации "О социальной защите граждан, подвергшихся воздействию радиации вследствие катастрофы на Чернобыльской АЭС" (в части предоставления мер социальной поддержки детям независимо от места рождения, чьи родители постоянно проживали и проживают в зо</w:t>
      </w:r>
      <w:r w:rsidR="00E053CC" w:rsidRPr="00E053CC">
        <w:rPr>
          <w:rFonts w:ascii="Arial" w:hAnsi="Arial" w:cs="Arial"/>
          <w:bCs/>
          <w:color w:val="1F1A17"/>
          <w:sz w:val="28"/>
          <w:szCs w:val="28"/>
        </w:rPr>
        <w:t xml:space="preserve">нах радиоактивного загрязнения) и проекта </w:t>
      </w:r>
      <w:r w:rsidR="00E053CC" w:rsidRPr="00E053CC">
        <w:rPr>
          <w:rFonts w:ascii="Arial" w:hAnsi="Arial" w:cs="Arial"/>
          <w:bCs/>
          <w:color w:val="1F1A17"/>
          <w:sz w:val="28"/>
          <w:szCs w:val="28"/>
        </w:rPr>
        <w:t>федерального закона № 1006399-6 "О внесении изменения в статью 15 Федерального закона "О социальной защите инвалидов в Российской Федерации" (в части уточнения положения о парковке транспортных средств инвалидов)</w:t>
      </w:r>
      <w:r w:rsidR="00E053CC" w:rsidRPr="00E053CC">
        <w:rPr>
          <w:rFonts w:ascii="Arial" w:hAnsi="Arial" w:cs="Arial"/>
          <w:bCs/>
          <w:color w:val="1F1A17"/>
          <w:sz w:val="28"/>
          <w:szCs w:val="28"/>
        </w:rPr>
        <w:t>.</w:t>
      </w:r>
    </w:p>
    <w:p w:rsidR="00521667" w:rsidRDefault="00521667" w:rsidP="0052166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Самой активной в этот день была Единая Россия – </w:t>
      </w:r>
      <w:r w:rsidR="00E053CC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>0 выступлени</w:t>
      </w:r>
      <w:r w:rsidR="00CD7661">
        <w:rPr>
          <w:rFonts w:ascii="Arial" w:hAnsi="Arial" w:cs="Arial"/>
          <w:sz w:val="28"/>
          <w:szCs w:val="28"/>
        </w:rPr>
        <w:t>й</w:t>
      </w:r>
      <w:r>
        <w:rPr>
          <w:rFonts w:ascii="Arial" w:hAnsi="Arial" w:cs="Arial"/>
          <w:sz w:val="28"/>
          <w:szCs w:val="28"/>
        </w:rPr>
        <w:t xml:space="preserve">, у фракции КПРФ – 32, ЛДПР – </w:t>
      </w:r>
      <w:r w:rsidR="00E053CC">
        <w:rPr>
          <w:rFonts w:ascii="Arial" w:hAnsi="Arial" w:cs="Arial"/>
          <w:sz w:val="28"/>
          <w:szCs w:val="28"/>
        </w:rPr>
        <w:t>28</w:t>
      </w:r>
      <w:r>
        <w:rPr>
          <w:rFonts w:ascii="Arial" w:hAnsi="Arial" w:cs="Arial"/>
          <w:sz w:val="28"/>
          <w:szCs w:val="28"/>
        </w:rPr>
        <w:t xml:space="preserve"> и «Справедливой </w:t>
      </w:r>
      <w:proofErr w:type="gramStart"/>
      <w:r>
        <w:rPr>
          <w:rFonts w:ascii="Arial" w:hAnsi="Arial" w:cs="Arial"/>
          <w:sz w:val="28"/>
          <w:szCs w:val="28"/>
        </w:rPr>
        <w:t>России»  -</w:t>
      </w:r>
      <w:proofErr w:type="gramEnd"/>
      <w:r>
        <w:rPr>
          <w:rFonts w:ascii="Arial" w:hAnsi="Arial" w:cs="Arial"/>
          <w:sz w:val="28"/>
          <w:szCs w:val="28"/>
        </w:rPr>
        <w:t xml:space="preserve"> 2</w:t>
      </w:r>
      <w:r w:rsidR="00E053CC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. </w:t>
      </w:r>
    </w:p>
    <w:p w:rsidR="00521667" w:rsidRDefault="00521667" w:rsidP="00521667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</w:p>
    <w:p w:rsidR="00521667" w:rsidRPr="000665E1" w:rsidRDefault="00521667" w:rsidP="00521667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0665E1">
        <w:rPr>
          <w:rFonts w:ascii="Arial" w:hAnsi="Arial" w:cs="Arial"/>
          <w:sz w:val="20"/>
          <w:szCs w:val="20"/>
        </w:rPr>
        <w:t>График 1</w:t>
      </w:r>
    </w:p>
    <w:p w:rsidR="00521667" w:rsidRDefault="00521667" w:rsidP="00521667">
      <w:pPr>
        <w:spacing w:after="0" w:line="360" w:lineRule="auto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1533525" y="7524750"/>
            <wp:positionH relativeFrom="column">
              <wp:align>left</wp:align>
            </wp:positionH>
            <wp:positionV relativeFrom="paragraph">
              <wp:align>top</wp:align>
            </wp:positionV>
            <wp:extent cx="4465320" cy="2232660"/>
            <wp:effectExtent l="0" t="0" r="0" b="0"/>
            <wp:wrapSquare wrapText="bothSides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E053CC">
        <w:br w:type="textWrapping" w:clear="all"/>
      </w:r>
    </w:p>
    <w:p w:rsidR="00521667" w:rsidRDefault="00521667" w:rsidP="0052166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от абсолютных показателей перейти к относительным (т.е. учесть численность депутатских фракций), то расстановка рейтинг-</w:t>
      </w:r>
      <w:r>
        <w:rPr>
          <w:rFonts w:ascii="Arial" w:hAnsi="Arial" w:cs="Arial"/>
          <w:sz w:val="28"/>
          <w:szCs w:val="28"/>
        </w:rPr>
        <w:lastRenderedPageBreak/>
        <w:t xml:space="preserve">позиции меняется. Введение такого показателя, как </w:t>
      </w:r>
      <w:r w:rsidRPr="00893CEE">
        <w:rPr>
          <w:rFonts w:ascii="Arial" w:hAnsi="Arial" w:cs="Arial"/>
          <w:b/>
          <w:sz w:val="28"/>
          <w:szCs w:val="28"/>
        </w:rPr>
        <w:t>коэффициент фракционной активности (КФА)</w:t>
      </w:r>
      <w:r>
        <w:rPr>
          <w:rFonts w:ascii="Arial" w:hAnsi="Arial" w:cs="Arial"/>
          <w:sz w:val="28"/>
          <w:szCs w:val="28"/>
        </w:rPr>
        <w:t xml:space="preserve"> (количество выступлений к общей численности депутатов фракции) позволяет оценить реальную вовлеченность всех депутатов фракций в парламентскую работу (табл.2).</w:t>
      </w:r>
    </w:p>
    <w:p w:rsidR="00521667" w:rsidRDefault="00521667" w:rsidP="00521667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</w:p>
    <w:p w:rsidR="00521667" w:rsidRPr="00C22480" w:rsidRDefault="00521667" w:rsidP="00521667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C22480">
        <w:rPr>
          <w:rFonts w:ascii="Arial" w:hAnsi="Arial" w:cs="Arial"/>
          <w:sz w:val="20"/>
          <w:szCs w:val="20"/>
        </w:rPr>
        <w:t>Таблица 2</w:t>
      </w:r>
    </w:p>
    <w:p w:rsidR="00521667" w:rsidRPr="00F57174" w:rsidRDefault="00521667" w:rsidP="0052166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11D9E">
        <w:rPr>
          <w:rFonts w:ascii="Arial" w:hAnsi="Arial" w:cs="Arial"/>
          <w:b/>
          <w:sz w:val="28"/>
          <w:szCs w:val="28"/>
        </w:rPr>
        <w:t xml:space="preserve">Активность фракций ГД РФ на заседаниях в </w:t>
      </w:r>
      <w:r w:rsidR="00060510">
        <w:rPr>
          <w:rFonts w:ascii="Arial" w:hAnsi="Arial" w:cs="Arial"/>
          <w:b/>
          <w:sz w:val="28"/>
          <w:szCs w:val="28"/>
        </w:rPr>
        <w:t>июне</w:t>
      </w:r>
      <w:r w:rsidRPr="00A11D9E">
        <w:rPr>
          <w:rFonts w:ascii="Arial" w:hAnsi="Arial" w:cs="Arial"/>
          <w:b/>
          <w:sz w:val="28"/>
          <w:szCs w:val="28"/>
        </w:rPr>
        <w:t xml:space="preserve">  201</w:t>
      </w:r>
      <w:r>
        <w:rPr>
          <w:rFonts w:ascii="Arial" w:hAnsi="Arial" w:cs="Arial"/>
          <w:b/>
          <w:sz w:val="28"/>
          <w:szCs w:val="28"/>
        </w:rPr>
        <w:t>7</w:t>
      </w:r>
      <w:r w:rsidRPr="00A11D9E">
        <w:rPr>
          <w:rFonts w:ascii="Arial" w:hAnsi="Arial" w:cs="Arial"/>
          <w:b/>
          <w:sz w:val="28"/>
          <w:szCs w:val="28"/>
        </w:rPr>
        <w:t xml:space="preserve"> года </w:t>
      </w:r>
      <w:r w:rsidRPr="00A11D9E">
        <w:rPr>
          <w:rFonts w:ascii="Arial" w:hAnsi="Arial" w:cs="Arial"/>
          <w:b/>
          <w:sz w:val="28"/>
          <w:szCs w:val="28"/>
        </w:rPr>
        <w:br/>
        <w:t xml:space="preserve">с учетом КФА </w:t>
      </w:r>
    </w:p>
    <w:p w:rsidR="00521667" w:rsidRDefault="00521667" w:rsidP="005216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1880"/>
        <w:gridCol w:w="1862"/>
        <w:gridCol w:w="1871"/>
        <w:gridCol w:w="1870"/>
        <w:gridCol w:w="1862"/>
      </w:tblGrid>
      <w:tr w:rsidR="00521667" w:rsidRPr="00BA58F7" w:rsidTr="0065606B">
        <w:tc>
          <w:tcPr>
            <w:tcW w:w="1914" w:type="dxa"/>
            <w:shd w:val="clear" w:color="auto" w:fill="FABF8F"/>
          </w:tcPr>
          <w:p w:rsidR="00521667" w:rsidRPr="00BA58F7" w:rsidRDefault="00521667" w:rsidP="0065606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Период</w:t>
            </w:r>
          </w:p>
        </w:tc>
        <w:tc>
          <w:tcPr>
            <w:tcW w:w="1914" w:type="dxa"/>
            <w:shd w:val="clear" w:color="auto" w:fill="FABF8F"/>
          </w:tcPr>
          <w:p w:rsidR="00521667" w:rsidRPr="00BA58F7" w:rsidRDefault="00521667" w:rsidP="0065606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ЕР</w:t>
            </w:r>
          </w:p>
        </w:tc>
        <w:tc>
          <w:tcPr>
            <w:tcW w:w="1914" w:type="dxa"/>
            <w:shd w:val="clear" w:color="auto" w:fill="FABF8F"/>
          </w:tcPr>
          <w:p w:rsidR="00521667" w:rsidRPr="00BA58F7" w:rsidRDefault="00521667" w:rsidP="0065606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КПРФ</w:t>
            </w:r>
          </w:p>
        </w:tc>
        <w:tc>
          <w:tcPr>
            <w:tcW w:w="1914" w:type="dxa"/>
            <w:shd w:val="clear" w:color="auto" w:fill="FABF8F"/>
          </w:tcPr>
          <w:p w:rsidR="00521667" w:rsidRPr="00BA58F7" w:rsidRDefault="00521667" w:rsidP="0065606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ЛДПР</w:t>
            </w:r>
          </w:p>
        </w:tc>
        <w:tc>
          <w:tcPr>
            <w:tcW w:w="1915" w:type="dxa"/>
            <w:shd w:val="clear" w:color="auto" w:fill="FABF8F"/>
          </w:tcPr>
          <w:p w:rsidR="00521667" w:rsidRPr="00BA58F7" w:rsidRDefault="00521667" w:rsidP="0065606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СР</w:t>
            </w:r>
          </w:p>
        </w:tc>
      </w:tr>
      <w:tr w:rsidR="00521667" w:rsidRPr="00BA58F7" w:rsidTr="0065606B">
        <w:tc>
          <w:tcPr>
            <w:tcW w:w="1914" w:type="dxa"/>
            <w:shd w:val="clear" w:color="auto" w:fill="FDE9D9"/>
          </w:tcPr>
          <w:p w:rsidR="00521667" w:rsidRPr="004449F8" w:rsidRDefault="00060510" w:rsidP="006560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1914" w:type="dxa"/>
            <w:shd w:val="clear" w:color="auto" w:fill="FDE9D9"/>
          </w:tcPr>
          <w:p w:rsidR="00521667" w:rsidRPr="004449F8" w:rsidRDefault="00E053CC" w:rsidP="006560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1,44</w:t>
            </w:r>
          </w:p>
        </w:tc>
        <w:tc>
          <w:tcPr>
            <w:tcW w:w="1914" w:type="dxa"/>
            <w:shd w:val="clear" w:color="auto" w:fill="FDE9D9"/>
          </w:tcPr>
          <w:p w:rsidR="00521667" w:rsidRPr="004449F8" w:rsidRDefault="00E053CC" w:rsidP="006560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4,07</w:t>
            </w:r>
          </w:p>
        </w:tc>
        <w:tc>
          <w:tcPr>
            <w:tcW w:w="1914" w:type="dxa"/>
            <w:shd w:val="clear" w:color="auto" w:fill="FDE9D9"/>
          </w:tcPr>
          <w:p w:rsidR="00521667" w:rsidRPr="004449F8" w:rsidRDefault="00E053CC" w:rsidP="006560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3,72</w:t>
            </w:r>
          </w:p>
        </w:tc>
        <w:tc>
          <w:tcPr>
            <w:tcW w:w="1915" w:type="dxa"/>
            <w:shd w:val="clear" w:color="auto" w:fill="FDE9D9"/>
          </w:tcPr>
          <w:p w:rsidR="00521667" w:rsidRPr="004449F8" w:rsidRDefault="00E053CC" w:rsidP="006560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6,56</w:t>
            </w:r>
          </w:p>
        </w:tc>
      </w:tr>
    </w:tbl>
    <w:p w:rsidR="00521667" w:rsidRDefault="00521667" w:rsidP="00521667">
      <w:pPr>
        <w:spacing w:after="0" w:line="360" w:lineRule="auto"/>
        <w:ind w:firstLine="709"/>
        <w:jc w:val="both"/>
      </w:pPr>
    </w:p>
    <w:p w:rsidR="00521667" w:rsidRPr="0050432D" w:rsidRDefault="00521667" w:rsidP="00521667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КФА самой активной за </w:t>
      </w:r>
      <w:r w:rsidR="00060510">
        <w:rPr>
          <w:rFonts w:ascii="Arial" w:hAnsi="Arial" w:cs="Arial"/>
          <w:sz w:val="28"/>
          <w:szCs w:val="28"/>
        </w:rPr>
        <w:t>июнь</w:t>
      </w:r>
      <w:r>
        <w:rPr>
          <w:rFonts w:ascii="Arial" w:hAnsi="Arial" w:cs="Arial"/>
          <w:sz w:val="28"/>
          <w:szCs w:val="28"/>
        </w:rPr>
        <w:t xml:space="preserve"> становится Справедливая Россия – </w:t>
      </w:r>
      <w:r w:rsidR="005557F9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,</w:t>
      </w:r>
      <w:r w:rsidR="005557F9">
        <w:rPr>
          <w:rFonts w:ascii="Arial" w:hAnsi="Arial" w:cs="Arial"/>
          <w:sz w:val="28"/>
          <w:szCs w:val="28"/>
        </w:rPr>
        <w:t>56</w:t>
      </w:r>
      <w:r>
        <w:rPr>
          <w:rFonts w:ascii="Arial" w:hAnsi="Arial" w:cs="Arial"/>
          <w:sz w:val="28"/>
          <w:szCs w:val="28"/>
        </w:rPr>
        <w:t xml:space="preserve">, </w:t>
      </w:r>
      <w:r w:rsidRPr="00CD7661">
        <w:rPr>
          <w:rFonts w:ascii="Arial" w:hAnsi="Arial" w:cs="Arial"/>
          <w:b/>
          <w:sz w:val="28"/>
          <w:szCs w:val="28"/>
        </w:rPr>
        <w:t xml:space="preserve">на втором месте </w:t>
      </w:r>
      <w:r w:rsidR="005557F9" w:rsidRPr="00CD7661">
        <w:rPr>
          <w:rFonts w:ascii="Arial" w:hAnsi="Arial" w:cs="Arial"/>
          <w:b/>
          <w:sz w:val="28"/>
          <w:szCs w:val="28"/>
        </w:rPr>
        <w:t>КПРФ</w:t>
      </w:r>
      <w:r w:rsidRPr="00CD7661">
        <w:rPr>
          <w:rFonts w:ascii="Arial" w:hAnsi="Arial" w:cs="Arial"/>
          <w:b/>
          <w:sz w:val="28"/>
          <w:szCs w:val="28"/>
        </w:rPr>
        <w:t xml:space="preserve"> -  </w:t>
      </w:r>
      <w:r w:rsidR="005557F9" w:rsidRPr="00CD7661">
        <w:rPr>
          <w:rFonts w:ascii="Arial" w:hAnsi="Arial" w:cs="Arial"/>
          <w:b/>
          <w:sz w:val="28"/>
          <w:szCs w:val="28"/>
        </w:rPr>
        <w:t>4</w:t>
      </w:r>
      <w:r w:rsidRPr="00CD7661">
        <w:rPr>
          <w:rFonts w:ascii="Arial" w:hAnsi="Arial" w:cs="Arial"/>
          <w:b/>
          <w:sz w:val="28"/>
          <w:szCs w:val="28"/>
        </w:rPr>
        <w:t>,</w:t>
      </w:r>
      <w:r w:rsidR="005557F9" w:rsidRPr="00CD7661">
        <w:rPr>
          <w:rFonts w:ascii="Arial" w:hAnsi="Arial" w:cs="Arial"/>
          <w:b/>
          <w:sz w:val="28"/>
          <w:szCs w:val="28"/>
        </w:rPr>
        <w:t>07</w:t>
      </w:r>
      <w:r>
        <w:rPr>
          <w:rFonts w:ascii="Arial" w:hAnsi="Arial" w:cs="Arial"/>
          <w:sz w:val="28"/>
          <w:szCs w:val="28"/>
        </w:rPr>
        <w:t xml:space="preserve">, на третьем месте </w:t>
      </w:r>
      <w:r w:rsidR="005557F9">
        <w:rPr>
          <w:rFonts w:ascii="Arial" w:hAnsi="Arial" w:cs="Arial"/>
          <w:sz w:val="28"/>
          <w:szCs w:val="28"/>
        </w:rPr>
        <w:t>ЛДПР</w:t>
      </w:r>
      <w:r>
        <w:rPr>
          <w:rFonts w:ascii="Arial" w:hAnsi="Arial" w:cs="Arial"/>
          <w:sz w:val="28"/>
          <w:szCs w:val="28"/>
        </w:rPr>
        <w:t xml:space="preserve"> – </w:t>
      </w:r>
      <w:r w:rsidR="005557F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</w:t>
      </w:r>
      <w:r w:rsidR="005557F9">
        <w:rPr>
          <w:rFonts w:ascii="Arial" w:hAnsi="Arial" w:cs="Arial"/>
          <w:sz w:val="28"/>
          <w:szCs w:val="28"/>
        </w:rPr>
        <w:t>72</w:t>
      </w:r>
      <w:r>
        <w:rPr>
          <w:rFonts w:ascii="Arial" w:hAnsi="Arial" w:cs="Arial"/>
          <w:sz w:val="28"/>
          <w:szCs w:val="28"/>
        </w:rPr>
        <w:t xml:space="preserve"> и на четвертом месте Единая Россия - </w:t>
      </w:r>
      <w:r w:rsidR="005557F9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,</w:t>
      </w:r>
      <w:r w:rsidR="005557F9">
        <w:rPr>
          <w:rFonts w:ascii="Arial" w:hAnsi="Arial" w:cs="Arial"/>
          <w:sz w:val="28"/>
          <w:szCs w:val="28"/>
        </w:rPr>
        <w:t>44</w:t>
      </w:r>
      <w:r>
        <w:rPr>
          <w:rFonts w:ascii="Arial" w:hAnsi="Arial" w:cs="Arial"/>
          <w:sz w:val="28"/>
          <w:szCs w:val="28"/>
        </w:rPr>
        <w:t xml:space="preserve">. </w:t>
      </w:r>
    </w:p>
    <w:p w:rsidR="00521667" w:rsidRPr="00C22480" w:rsidRDefault="00521667" w:rsidP="00521667">
      <w:pPr>
        <w:jc w:val="right"/>
        <w:rPr>
          <w:rFonts w:ascii="Arial" w:hAnsi="Arial" w:cs="Arial"/>
          <w:sz w:val="20"/>
          <w:szCs w:val="20"/>
        </w:rPr>
      </w:pPr>
      <w:r w:rsidRPr="00C22480">
        <w:rPr>
          <w:rFonts w:ascii="Arial" w:hAnsi="Arial" w:cs="Arial"/>
          <w:sz w:val="20"/>
          <w:szCs w:val="20"/>
        </w:rPr>
        <w:t>График 2</w:t>
      </w:r>
    </w:p>
    <w:p w:rsidR="00521667" w:rsidRDefault="00521667" w:rsidP="00521667">
      <w:pPr>
        <w:jc w:val="both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F7FC1D5" wp14:editId="733BE477">
            <wp:extent cx="4975860" cy="173736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21667" w:rsidRPr="00F23026" w:rsidRDefault="00521667" w:rsidP="0052166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521667" w:rsidRPr="008B3074" w:rsidRDefault="00521667" w:rsidP="0052166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  <w:highlight w:val="yellow"/>
        </w:rPr>
      </w:pPr>
      <w:r w:rsidRPr="00336DE2">
        <w:rPr>
          <w:rFonts w:ascii="Arial" w:hAnsi="Arial" w:cs="Arial"/>
          <w:b/>
          <w:sz w:val="28"/>
          <w:szCs w:val="28"/>
        </w:rPr>
        <w:t xml:space="preserve">Наибольший интерес и активность депутатов были при рассмотрении </w:t>
      </w:r>
      <w:r>
        <w:rPr>
          <w:rFonts w:ascii="Arial" w:hAnsi="Arial" w:cs="Arial"/>
          <w:b/>
          <w:sz w:val="28"/>
          <w:szCs w:val="28"/>
        </w:rPr>
        <w:t xml:space="preserve">следующих </w:t>
      </w:r>
      <w:r w:rsidRPr="00336DE2">
        <w:rPr>
          <w:rFonts w:ascii="Arial" w:hAnsi="Arial" w:cs="Arial"/>
          <w:b/>
          <w:sz w:val="28"/>
          <w:szCs w:val="28"/>
        </w:rPr>
        <w:t>вопросов</w:t>
      </w:r>
      <w:r w:rsidRPr="008B3074">
        <w:rPr>
          <w:rFonts w:ascii="Arial" w:hAnsi="Arial" w:cs="Arial"/>
          <w:sz w:val="28"/>
          <w:szCs w:val="28"/>
        </w:rPr>
        <w:t>:</w:t>
      </w:r>
    </w:p>
    <w:p w:rsidR="00060510" w:rsidRPr="006D3BE8" w:rsidRDefault="00521667" w:rsidP="006D3BE8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6D3BE8">
        <w:rPr>
          <w:rFonts w:ascii="Arial" w:hAnsi="Arial" w:cs="Arial"/>
          <w:sz w:val="24"/>
          <w:szCs w:val="24"/>
        </w:rPr>
        <w:t xml:space="preserve">- </w:t>
      </w:r>
      <w:r w:rsidR="006D3BE8" w:rsidRPr="006D3BE8">
        <w:rPr>
          <w:rFonts w:ascii="Arial" w:hAnsi="Arial" w:cs="Arial"/>
          <w:bCs/>
          <w:color w:val="1F1A17"/>
          <w:sz w:val="24"/>
          <w:szCs w:val="24"/>
        </w:rPr>
        <w:t>О проекте федерального закона № 140177-7 "О внесении изменений в Лесной кодекс Российской Федерации в части совершенствования регулирования использования, охраны, защиты, воспроизводства лесов и</w:t>
      </w:r>
      <w:r w:rsidR="006D3BE8">
        <w:rPr>
          <w:rFonts w:ascii="Arial" w:hAnsi="Arial" w:cs="Arial"/>
          <w:bCs/>
          <w:color w:val="1F1A17"/>
          <w:sz w:val="24"/>
          <w:szCs w:val="24"/>
        </w:rPr>
        <w:t xml:space="preserve"> особо защитных участков лесов";</w:t>
      </w:r>
    </w:p>
    <w:p w:rsidR="006D3BE8" w:rsidRPr="007375C0" w:rsidRDefault="006D3BE8" w:rsidP="007375C0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7375C0">
        <w:rPr>
          <w:rFonts w:ascii="Arial" w:hAnsi="Arial" w:cs="Arial"/>
          <w:bCs/>
          <w:color w:val="1F1A17"/>
          <w:sz w:val="24"/>
          <w:szCs w:val="24"/>
        </w:rPr>
        <w:t xml:space="preserve">- </w:t>
      </w:r>
      <w:r w:rsidR="007375C0" w:rsidRPr="007375C0">
        <w:rPr>
          <w:rFonts w:ascii="Arial" w:hAnsi="Arial" w:cs="Arial"/>
          <w:bCs/>
          <w:color w:val="1F1A17"/>
          <w:sz w:val="24"/>
          <w:szCs w:val="24"/>
        </w:rPr>
        <w:t>О проекте федерального закона № 185935-7 "О внесении изменений в Федеральный закон "О федеральном бюджете на 2017 год и на плановый период 2018 и 2019 годов" (в части уточнения параметров федерального бюджета на 2017 год);</w:t>
      </w:r>
    </w:p>
    <w:p w:rsidR="007375C0" w:rsidRPr="007375C0" w:rsidRDefault="007375C0" w:rsidP="007375C0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7375C0">
        <w:rPr>
          <w:rFonts w:ascii="Arial" w:hAnsi="Arial" w:cs="Arial"/>
          <w:bCs/>
          <w:color w:val="1F1A17"/>
          <w:sz w:val="24"/>
          <w:szCs w:val="24"/>
        </w:rPr>
        <w:t xml:space="preserve">- О проекте федерального закона № 120505-7 "О внесении изменений в Закон Российской Федерации "О статусе столицы Российской Федерации"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— городе федерального значения Москве" (принят в первом чтении 20 апреля 2017 года с наименованием "О внесении изменений в Закон Российской Федерации "О статусе столицы Российской Федерации" и отдельные законодательные акты Российской Федерации в части </w:t>
      </w:r>
      <w:r w:rsidRPr="007375C0">
        <w:rPr>
          <w:rFonts w:ascii="Arial" w:hAnsi="Arial" w:cs="Arial"/>
          <w:bCs/>
          <w:color w:val="1F1A17"/>
          <w:sz w:val="24"/>
          <w:szCs w:val="24"/>
        </w:rPr>
        <w:lastRenderedPageBreak/>
        <w:t>установления особенностей реновации жилищного фонда в столице Российской Федерации — городе федерального значения Москве");</w:t>
      </w:r>
    </w:p>
    <w:p w:rsidR="007375C0" w:rsidRPr="003C7E30" w:rsidRDefault="007375C0" w:rsidP="003C7E30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3C7E30">
        <w:rPr>
          <w:rFonts w:ascii="Arial" w:hAnsi="Arial" w:cs="Arial"/>
          <w:bCs/>
          <w:color w:val="1F1A17"/>
          <w:sz w:val="24"/>
          <w:szCs w:val="24"/>
        </w:rPr>
        <w:t xml:space="preserve">- </w:t>
      </w:r>
      <w:r w:rsidR="003C7E30" w:rsidRPr="003C7E30">
        <w:rPr>
          <w:rFonts w:ascii="Arial" w:hAnsi="Arial" w:cs="Arial"/>
          <w:bCs/>
          <w:color w:val="1F1A17"/>
          <w:sz w:val="24"/>
          <w:szCs w:val="24"/>
        </w:rPr>
        <w:t>О проекте постановления Государственной Думы № 191390-7 "О годовом отчёте Центрального банка Российской Федерации за 2016 год";</w:t>
      </w:r>
    </w:p>
    <w:p w:rsidR="00400CC9" w:rsidRPr="00400CC9" w:rsidRDefault="003C7E30" w:rsidP="00400CC9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400CC9">
        <w:rPr>
          <w:rFonts w:ascii="Arial" w:hAnsi="Arial" w:cs="Arial"/>
          <w:bCs/>
          <w:color w:val="1F1A17"/>
          <w:sz w:val="24"/>
          <w:szCs w:val="24"/>
        </w:rPr>
        <w:t xml:space="preserve">- </w:t>
      </w:r>
      <w:r w:rsidR="00400CC9" w:rsidRPr="00400CC9">
        <w:rPr>
          <w:rFonts w:ascii="Arial" w:hAnsi="Arial" w:cs="Arial"/>
          <w:bCs/>
          <w:color w:val="1F1A17"/>
          <w:sz w:val="24"/>
          <w:szCs w:val="24"/>
        </w:rPr>
        <w:t>О проекте постановления Государственной Думы № 195623-7 "О распорядке работы депутатов Государственной Думы на период с 29 августа по 31 декабря 2017 года (осенняя сессия);</w:t>
      </w:r>
    </w:p>
    <w:p w:rsidR="003C7E30" w:rsidRPr="00400CC9" w:rsidRDefault="00400CC9" w:rsidP="00400CC9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400CC9">
        <w:rPr>
          <w:rFonts w:ascii="Arial" w:hAnsi="Arial" w:cs="Arial"/>
          <w:bCs/>
          <w:color w:val="1F1A17"/>
          <w:sz w:val="24"/>
          <w:szCs w:val="24"/>
        </w:rPr>
        <w:t>- О проекте федерального закона № 139186-7 "О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Федерации" (в целях защиты прав участников долевого строительства);</w:t>
      </w:r>
    </w:p>
    <w:p w:rsidR="00400CC9" w:rsidRDefault="00400CC9" w:rsidP="002B6297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400CC9">
        <w:rPr>
          <w:rFonts w:ascii="Arial" w:hAnsi="Arial" w:cs="Arial"/>
          <w:bCs/>
          <w:color w:val="1F1A17"/>
          <w:sz w:val="24"/>
          <w:szCs w:val="24"/>
        </w:rPr>
        <w:t xml:space="preserve">- </w:t>
      </w:r>
      <w:r w:rsidR="002B6297" w:rsidRPr="002B6297">
        <w:rPr>
          <w:rFonts w:ascii="Arial" w:hAnsi="Arial" w:cs="Arial"/>
          <w:bCs/>
          <w:color w:val="1F1A17"/>
          <w:sz w:val="24"/>
          <w:szCs w:val="24"/>
        </w:rPr>
        <w:t>О проекте федерального закона № 174692-7 "О внесении изменений в отдельные законодательные акты Российской Федерации по вопросам применения информационно-телекоммуникационных технологий и введения электронных форм документов в сфере здравоохранения"</w:t>
      </w:r>
      <w:r w:rsidR="002B6297">
        <w:rPr>
          <w:rFonts w:ascii="Arial" w:hAnsi="Arial" w:cs="Arial"/>
          <w:bCs/>
          <w:color w:val="1F1A17"/>
          <w:sz w:val="24"/>
          <w:szCs w:val="24"/>
        </w:rPr>
        <w:t>;</w:t>
      </w:r>
    </w:p>
    <w:p w:rsidR="002B6297" w:rsidRPr="0010481B" w:rsidRDefault="002B6297" w:rsidP="0010481B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10481B">
        <w:rPr>
          <w:rFonts w:ascii="Arial" w:hAnsi="Arial" w:cs="Arial"/>
          <w:bCs/>
          <w:color w:val="1F1A17"/>
          <w:sz w:val="24"/>
          <w:szCs w:val="24"/>
        </w:rPr>
        <w:t xml:space="preserve">- </w:t>
      </w:r>
      <w:r w:rsidR="0010481B" w:rsidRPr="0010481B">
        <w:rPr>
          <w:rFonts w:ascii="Arial" w:hAnsi="Arial" w:cs="Arial"/>
          <w:bCs/>
          <w:color w:val="1F1A17"/>
          <w:sz w:val="24"/>
          <w:szCs w:val="24"/>
        </w:rPr>
        <w:t>О проекте федерального закона № 190650-7 "О внесении изменения в статью 2 Федерального закона "О порядке формирования Совета Федерации Федерального Собрания Российской Федерации" (в части уточнения требований к кандидату для наделения полномочиями члена Совета Федерации);</w:t>
      </w:r>
    </w:p>
    <w:p w:rsidR="0010481B" w:rsidRPr="0010481B" w:rsidRDefault="0010481B" w:rsidP="0010481B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10481B">
        <w:rPr>
          <w:rFonts w:ascii="Arial" w:hAnsi="Arial" w:cs="Arial"/>
          <w:bCs/>
          <w:color w:val="1F1A17"/>
          <w:sz w:val="24"/>
          <w:szCs w:val="24"/>
        </w:rPr>
        <w:t>- О проекте федерального закона № 139439-7 "О внесении изменений в Уголовный кодекс Российской Федерации и статью 151 Уголовно-процессуального кодекса Российской Федерации в части защиты жизни и здоровья пациентов и медицинских работников";</w:t>
      </w:r>
    </w:p>
    <w:p w:rsidR="0010481B" w:rsidRPr="0010481B" w:rsidRDefault="0010481B" w:rsidP="0010481B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10481B">
        <w:rPr>
          <w:rFonts w:ascii="Arial" w:hAnsi="Arial" w:cs="Arial"/>
          <w:bCs/>
          <w:color w:val="1F1A17"/>
          <w:sz w:val="24"/>
          <w:szCs w:val="24"/>
        </w:rPr>
        <w:t>- О проекте федерального закона № 139437-7 "О внесении изменений в Кодекс Российской Федерации об административных правонарушениях в части обеспечения прав граждан на медицинскую помощь";</w:t>
      </w:r>
    </w:p>
    <w:p w:rsidR="0010481B" w:rsidRPr="00AE183B" w:rsidRDefault="0010481B" w:rsidP="00AE183B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AE183B">
        <w:rPr>
          <w:rFonts w:ascii="Arial" w:hAnsi="Arial" w:cs="Arial"/>
          <w:bCs/>
          <w:color w:val="1F1A17"/>
          <w:sz w:val="24"/>
          <w:szCs w:val="24"/>
        </w:rPr>
        <w:t xml:space="preserve">- </w:t>
      </w:r>
      <w:r w:rsidR="00AE183B" w:rsidRPr="00AE183B">
        <w:rPr>
          <w:rFonts w:ascii="Arial" w:hAnsi="Arial" w:cs="Arial"/>
          <w:bCs/>
          <w:color w:val="1F1A17"/>
          <w:sz w:val="24"/>
          <w:szCs w:val="24"/>
        </w:rPr>
        <w:t>О проекте федерального закона № 115547-7 "О внесении изменений в статью 4 Закона Российской Федерации "О социальной защите граждан, подвергшихся воздействию радиации вследствие катастрофы на Чернобыльской АЭС" (в части предоставления мер социальной поддержки детям независимо от места рождения, чьи родители постоянно проживали и проживают в зонах радиоактивного загрязнения);</w:t>
      </w:r>
    </w:p>
    <w:p w:rsidR="00521667" w:rsidRPr="003C7E30" w:rsidRDefault="00AE183B" w:rsidP="00521667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AE183B">
        <w:rPr>
          <w:rFonts w:ascii="Arial" w:hAnsi="Arial" w:cs="Arial"/>
          <w:bCs/>
          <w:color w:val="1F1A17"/>
          <w:sz w:val="24"/>
          <w:szCs w:val="24"/>
        </w:rPr>
        <w:t>- О проекте федерального закона № 1006399-6 "О внесении изменения в статью 15 Федерального закона "О социальной защите инвалидов в Российской Федерации" (в части уточнения положения о парковке транспортных средств и</w:t>
      </w:r>
      <w:r w:rsidR="00AE0D11">
        <w:rPr>
          <w:rFonts w:ascii="Arial" w:hAnsi="Arial" w:cs="Arial"/>
          <w:bCs/>
          <w:color w:val="1F1A17"/>
          <w:sz w:val="24"/>
          <w:szCs w:val="24"/>
        </w:rPr>
        <w:t>нвалидов).</w:t>
      </w:r>
    </w:p>
    <w:p w:rsidR="00521667" w:rsidRPr="00920497" w:rsidRDefault="00521667" w:rsidP="005216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21667" w:rsidRPr="00B65D8D" w:rsidRDefault="00521667" w:rsidP="00521667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C7685B">
        <w:rPr>
          <w:rFonts w:ascii="Arial" w:hAnsi="Arial" w:cs="Arial"/>
          <w:sz w:val="28"/>
          <w:szCs w:val="28"/>
        </w:rPr>
        <w:t>Список наиболее активных депутатов фракции КПРФ возглавляют: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А.В. Куринный (</w:t>
      </w:r>
      <w:r w:rsidR="00AE0D11">
        <w:rPr>
          <w:rFonts w:ascii="Arial" w:hAnsi="Arial" w:cs="Arial"/>
          <w:b/>
          <w:i/>
          <w:sz w:val="28"/>
          <w:szCs w:val="28"/>
        </w:rPr>
        <w:t>4</w:t>
      </w:r>
      <w:r>
        <w:rPr>
          <w:rFonts w:ascii="Arial" w:hAnsi="Arial" w:cs="Arial"/>
          <w:b/>
          <w:i/>
          <w:sz w:val="28"/>
          <w:szCs w:val="28"/>
        </w:rPr>
        <w:t xml:space="preserve">3 выступления), </w:t>
      </w:r>
      <w:r w:rsidR="00AE0D11">
        <w:rPr>
          <w:rFonts w:ascii="Arial" w:hAnsi="Arial" w:cs="Arial"/>
          <w:b/>
          <w:i/>
          <w:sz w:val="28"/>
          <w:szCs w:val="28"/>
        </w:rPr>
        <w:t xml:space="preserve">Н.В. </w:t>
      </w:r>
      <w:proofErr w:type="spellStart"/>
      <w:r w:rsidR="00AE0D11">
        <w:rPr>
          <w:rFonts w:ascii="Arial" w:hAnsi="Arial" w:cs="Arial"/>
          <w:b/>
          <w:i/>
          <w:sz w:val="28"/>
          <w:szCs w:val="28"/>
        </w:rPr>
        <w:t>Коломейцев</w:t>
      </w:r>
      <w:proofErr w:type="spellEnd"/>
      <w:r w:rsidR="00AE0D11">
        <w:rPr>
          <w:rFonts w:ascii="Arial" w:hAnsi="Arial" w:cs="Arial"/>
          <w:b/>
          <w:i/>
          <w:sz w:val="28"/>
          <w:szCs w:val="28"/>
        </w:rPr>
        <w:t xml:space="preserve"> (</w:t>
      </w:r>
      <w:r w:rsidR="00AE0D11">
        <w:rPr>
          <w:rFonts w:ascii="Arial" w:hAnsi="Arial" w:cs="Arial"/>
          <w:b/>
          <w:i/>
          <w:sz w:val="28"/>
          <w:szCs w:val="28"/>
        </w:rPr>
        <w:t>26</w:t>
      </w:r>
      <w:proofErr w:type="gramStart"/>
      <w:r w:rsidR="00AE0D11">
        <w:rPr>
          <w:rFonts w:ascii="Arial" w:hAnsi="Arial" w:cs="Arial"/>
          <w:b/>
          <w:i/>
          <w:sz w:val="28"/>
          <w:szCs w:val="28"/>
        </w:rPr>
        <w:t>),</w:t>
      </w:r>
      <w:r w:rsidR="00AE0D11" w:rsidRPr="008957B4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AE0D11">
        <w:rPr>
          <w:rFonts w:ascii="Arial" w:hAnsi="Arial" w:cs="Arial"/>
          <w:b/>
          <w:i/>
          <w:sz w:val="28"/>
          <w:szCs w:val="28"/>
        </w:rPr>
        <w:t>О.Н.</w:t>
      </w:r>
      <w:proofErr w:type="gramEnd"/>
      <w:r w:rsidR="00AE0D11">
        <w:rPr>
          <w:rFonts w:ascii="Arial" w:hAnsi="Arial" w:cs="Arial"/>
          <w:b/>
          <w:i/>
          <w:sz w:val="28"/>
          <w:szCs w:val="28"/>
        </w:rPr>
        <w:t xml:space="preserve"> Смолин (</w:t>
      </w:r>
      <w:r w:rsidR="00AE0D11">
        <w:rPr>
          <w:rFonts w:ascii="Arial" w:hAnsi="Arial" w:cs="Arial"/>
          <w:b/>
          <w:i/>
          <w:sz w:val="28"/>
          <w:szCs w:val="28"/>
        </w:rPr>
        <w:t>20</w:t>
      </w:r>
      <w:r w:rsidR="00AE0D11">
        <w:rPr>
          <w:rFonts w:ascii="Arial" w:hAnsi="Arial" w:cs="Arial"/>
          <w:b/>
          <w:i/>
          <w:sz w:val="28"/>
          <w:szCs w:val="28"/>
        </w:rPr>
        <w:t xml:space="preserve">), </w:t>
      </w:r>
      <w:r w:rsidR="00AE0D11">
        <w:rPr>
          <w:rFonts w:ascii="Arial" w:hAnsi="Arial" w:cs="Arial"/>
          <w:b/>
          <w:i/>
          <w:sz w:val="28"/>
          <w:szCs w:val="28"/>
        </w:rPr>
        <w:t>В.И. Кашин (12),</w:t>
      </w:r>
      <w:r w:rsidR="00AE0D11">
        <w:rPr>
          <w:rFonts w:ascii="Arial" w:hAnsi="Arial" w:cs="Arial"/>
          <w:b/>
          <w:i/>
          <w:sz w:val="28"/>
          <w:szCs w:val="28"/>
        </w:rPr>
        <w:t xml:space="preserve"> Н.М. Харитонов (</w:t>
      </w:r>
      <w:r w:rsidR="00AE0D11">
        <w:rPr>
          <w:rFonts w:ascii="Arial" w:hAnsi="Arial" w:cs="Arial"/>
          <w:b/>
          <w:i/>
          <w:sz w:val="28"/>
          <w:szCs w:val="28"/>
        </w:rPr>
        <w:t>11</w:t>
      </w:r>
      <w:r w:rsidR="00AE0D11">
        <w:rPr>
          <w:rFonts w:ascii="Arial" w:hAnsi="Arial" w:cs="Arial"/>
          <w:b/>
          <w:i/>
          <w:sz w:val="28"/>
          <w:szCs w:val="28"/>
        </w:rPr>
        <w:t>)</w:t>
      </w:r>
      <w:r w:rsidR="00AE0D11">
        <w:rPr>
          <w:rFonts w:ascii="Arial" w:hAnsi="Arial" w:cs="Arial"/>
          <w:b/>
          <w:i/>
          <w:sz w:val="28"/>
          <w:szCs w:val="28"/>
        </w:rPr>
        <w:t xml:space="preserve">, В.А. </w:t>
      </w:r>
      <w:proofErr w:type="spellStart"/>
      <w:r w:rsidR="00AE0D11">
        <w:rPr>
          <w:rFonts w:ascii="Arial" w:hAnsi="Arial" w:cs="Arial"/>
          <w:b/>
          <w:i/>
          <w:sz w:val="28"/>
          <w:szCs w:val="28"/>
        </w:rPr>
        <w:t>Ганзя</w:t>
      </w:r>
      <w:proofErr w:type="spellEnd"/>
      <w:r w:rsidR="00AE0D11">
        <w:rPr>
          <w:rFonts w:ascii="Arial" w:hAnsi="Arial" w:cs="Arial"/>
          <w:b/>
          <w:i/>
          <w:sz w:val="28"/>
          <w:szCs w:val="28"/>
        </w:rPr>
        <w:t xml:space="preserve"> (8), В.С. </w:t>
      </w:r>
      <w:proofErr w:type="spellStart"/>
      <w:r w:rsidR="00AE0D11">
        <w:rPr>
          <w:rFonts w:ascii="Arial" w:hAnsi="Arial" w:cs="Arial"/>
          <w:b/>
          <w:i/>
          <w:sz w:val="28"/>
          <w:szCs w:val="28"/>
        </w:rPr>
        <w:t>Шурчанов</w:t>
      </w:r>
      <w:proofErr w:type="spellEnd"/>
      <w:r w:rsidR="00AE0D11">
        <w:rPr>
          <w:rFonts w:ascii="Arial" w:hAnsi="Arial" w:cs="Arial"/>
          <w:b/>
          <w:i/>
          <w:sz w:val="28"/>
          <w:szCs w:val="28"/>
        </w:rPr>
        <w:t xml:space="preserve"> (8), В.Ф. </w:t>
      </w:r>
      <w:proofErr w:type="spellStart"/>
      <w:r w:rsidR="00AE0D11">
        <w:rPr>
          <w:rFonts w:ascii="Arial" w:hAnsi="Arial" w:cs="Arial"/>
          <w:b/>
          <w:i/>
          <w:sz w:val="28"/>
          <w:szCs w:val="28"/>
        </w:rPr>
        <w:t>Рашкин</w:t>
      </w:r>
      <w:proofErr w:type="spellEnd"/>
      <w:r w:rsidR="00AE0D11">
        <w:rPr>
          <w:rFonts w:ascii="Arial" w:hAnsi="Arial" w:cs="Arial"/>
          <w:b/>
          <w:i/>
          <w:sz w:val="28"/>
          <w:szCs w:val="28"/>
        </w:rPr>
        <w:t xml:space="preserve"> (7), Н.В. Арефьев (6), </w:t>
      </w:r>
      <w:r>
        <w:rPr>
          <w:rFonts w:ascii="Arial" w:hAnsi="Arial" w:cs="Arial"/>
          <w:b/>
          <w:i/>
          <w:sz w:val="28"/>
          <w:szCs w:val="28"/>
        </w:rPr>
        <w:t xml:space="preserve"> Т.В. Плетнева (</w:t>
      </w:r>
      <w:r w:rsidR="00AE0D11">
        <w:rPr>
          <w:rFonts w:ascii="Arial" w:hAnsi="Arial" w:cs="Arial"/>
          <w:b/>
          <w:i/>
          <w:sz w:val="28"/>
          <w:szCs w:val="28"/>
        </w:rPr>
        <w:t>6</w:t>
      </w:r>
      <w:r>
        <w:rPr>
          <w:rFonts w:ascii="Arial" w:hAnsi="Arial" w:cs="Arial"/>
          <w:b/>
          <w:i/>
          <w:sz w:val="28"/>
          <w:szCs w:val="28"/>
        </w:rPr>
        <w:t xml:space="preserve">), </w:t>
      </w:r>
      <w:r w:rsidR="00AE0D11">
        <w:rPr>
          <w:rFonts w:ascii="Arial" w:hAnsi="Arial" w:cs="Arial"/>
          <w:b/>
          <w:i/>
          <w:sz w:val="28"/>
          <w:szCs w:val="28"/>
        </w:rPr>
        <w:t>А.Ю. Русских (6).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521667" w:rsidRDefault="00521667" w:rsidP="0052166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21667" w:rsidRDefault="00521667" w:rsidP="00521667">
      <w:pPr>
        <w:spacing w:after="0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Выпуск подготовила: к. полит. наук </w:t>
      </w:r>
      <w:proofErr w:type="spellStart"/>
      <w:r>
        <w:rPr>
          <w:rFonts w:ascii="Arial" w:hAnsi="Arial" w:cs="Arial"/>
          <w:i/>
        </w:rPr>
        <w:t>Шабарова</w:t>
      </w:r>
      <w:proofErr w:type="spellEnd"/>
      <w:r>
        <w:rPr>
          <w:rFonts w:ascii="Arial" w:hAnsi="Arial" w:cs="Arial"/>
          <w:i/>
        </w:rPr>
        <w:t xml:space="preserve"> Е.Б.</w:t>
      </w:r>
    </w:p>
    <w:p w:rsidR="00521667" w:rsidRDefault="00521667" w:rsidP="005F2E94">
      <w:pPr>
        <w:jc w:val="right"/>
      </w:pPr>
      <w:r>
        <w:rPr>
          <w:rFonts w:ascii="Arial" w:hAnsi="Arial" w:cs="Arial"/>
          <w:i/>
        </w:rPr>
        <w:t xml:space="preserve">Отв. за выпуск: д. полит. </w:t>
      </w:r>
      <w:proofErr w:type="gramStart"/>
      <w:r>
        <w:rPr>
          <w:rFonts w:ascii="Arial" w:hAnsi="Arial" w:cs="Arial"/>
          <w:i/>
        </w:rPr>
        <w:t>наук  Обухов</w:t>
      </w:r>
      <w:proofErr w:type="gramEnd"/>
      <w:r>
        <w:rPr>
          <w:rFonts w:ascii="Arial" w:hAnsi="Arial" w:cs="Arial"/>
          <w:i/>
        </w:rPr>
        <w:t xml:space="preserve"> С.П., Член Президиума ЦК КПРФ</w:t>
      </w:r>
    </w:p>
    <w:p w:rsidR="00521667" w:rsidRDefault="00521667" w:rsidP="00521667"/>
    <w:p w:rsidR="004D6600" w:rsidRDefault="00B8533B"/>
    <w:sectPr w:rsidR="004D660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33B" w:rsidRDefault="00B8533B">
      <w:pPr>
        <w:spacing w:after="0" w:line="240" w:lineRule="auto"/>
      </w:pPr>
      <w:r>
        <w:separator/>
      </w:r>
    </w:p>
  </w:endnote>
  <w:endnote w:type="continuationSeparator" w:id="0">
    <w:p w:rsidR="00B8533B" w:rsidRDefault="00B8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5149308"/>
      <w:docPartObj>
        <w:docPartGallery w:val="Page Numbers (Bottom of Page)"/>
        <w:docPartUnique/>
      </w:docPartObj>
    </w:sdtPr>
    <w:sdtEndPr/>
    <w:sdtContent>
      <w:p w:rsidR="00836E54" w:rsidRDefault="0006051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18A">
          <w:rPr>
            <w:noProof/>
          </w:rPr>
          <w:t>1</w:t>
        </w:r>
        <w:r>
          <w:fldChar w:fldCharType="end"/>
        </w:r>
      </w:p>
    </w:sdtContent>
  </w:sdt>
  <w:p w:rsidR="00836E54" w:rsidRDefault="00B853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33B" w:rsidRDefault="00B8533B">
      <w:pPr>
        <w:spacing w:after="0" w:line="240" w:lineRule="auto"/>
      </w:pPr>
      <w:r>
        <w:separator/>
      </w:r>
    </w:p>
  </w:footnote>
  <w:footnote w:type="continuationSeparator" w:id="0">
    <w:p w:rsidR="00B8533B" w:rsidRDefault="00B85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67"/>
    <w:rsid w:val="00060510"/>
    <w:rsid w:val="0007549D"/>
    <w:rsid w:val="000B27C4"/>
    <w:rsid w:val="0010481B"/>
    <w:rsid w:val="001D318A"/>
    <w:rsid w:val="00246850"/>
    <w:rsid w:val="002925CC"/>
    <w:rsid w:val="002B6297"/>
    <w:rsid w:val="002C0F66"/>
    <w:rsid w:val="002C29C8"/>
    <w:rsid w:val="002D0AAE"/>
    <w:rsid w:val="00346C37"/>
    <w:rsid w:val="003C7E30"/>
    <w:rsid w:val="00400CC9"/>
    <w:rsid w:val="004E3CB4"/>
    <w:rsid w:val="00521667"/>
    <w:rsid w:val="005557F9"/>
    <w:rsid w:val="005F2E94"/>
    <w:rsid w:val="006D3BE8"/>
    <w:rsid w:val="007375C0"/>
    <w:rsid w:val="0093203B"/>
    <w:rsid w:val="00A5109F"/>
    <w:rsid w:val="00AE0D11"/>
    <w:rsid w:val="00AE183B"/>
    <w:rsid w:val="00B20D76"/>
    <w:rsid w:val="00B8533B"/>
    <w:rsid w:val="00CD7661"/>
    <w:rsid w:val="00E053CC"/>
    <w:rsid w:val="00E8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2C9F"/>
  <w15:chartTrackingRefBased/>
  <w15:docId w15:val="{3B7B27D6-52B1-4184-A2E1-693FFBD0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66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21667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667"/>
    <w:rPr>
      <w:rFonts w:ascii="Arial" w:eastAsia="Times New Roman" w:hAnsi="Arial" w:cs="Arial"/>
      <w:b/>
      <w:caps/>
      <w:sz w:val="28"/>
      <w:szCs w:val="24"/>
      <w:lang w:eastAsia="ru-RU"/>
    </w:rPr>
  </w:style>
  <w:style w:type="paragraph" w:customStyle="1" w:styleId="11">
    <w:name w:val="Заголовок 11"/>
    <w:basedOn w:val="a"/>
    <w:next w:val="a"/>
    <w:rsid w:val="00521667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rsid w:val="00521667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unhideWhenUsed/>
    <w:rsid w:val="005216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521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2166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5216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260034904013961E-2"/>
          <c:y val="9.3525179856115109E-2"/>
          <c:w val="0.76090750436300181"/>
          <c:h val="0.73021582733812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ЕР</c:v>
                </c:pt>
              </c:strCache>
            </c:strRef>
          </c:tx>
          <c:spPr>
            <a:solidFill>
              <a:srgbClr val="0000FF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800000"/>
              </a:solidFill>
              <a:ln w="1269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A2F0-4DF9-B980-CE2984C9F77D}"/>
              </c:ext>
            </c:extLst>
          </c:dPt>
          <c:dPt>
            <c:idx val="2"/>
            <c:invertIfNegative val="0"/>
            <c:bubble3D val="0"/>
            <c:spPr>
              <a:solidFill>
                <a:srgbClr val="00CCFF"/>
              </a:solidFill>
              <a:ln w="1269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A2F0-4DF9-B980-CE2984C9F77D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 w="1269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A2F0-4DF9-B980-CE2984C9F77D}"/>
              </c:ext>
            </c:extLst>
          </c:dPt>
          <c:dLbls>
            <c:dLbl>
              <c:idx val="0"/>
              <c:layout>
                <c:manualLayout>
                  <c:x val="-1.6479532807181507E-4"/>
                  <c:y val="-2.00331642992289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2F0-4DF9-B980-CE2984C9F77D}"/>
                </c:ext>
              </c:extLst>
            </c:dLbl>
            <c:dLbl>
              <c:idx val="1"/>
              <c:layout>
                <c:manualLayout>
                  <c:x val="8.5611800222523127E-3"/>
                  <c:y val="-3.5213131260598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F0-4DF9-B980-CE2984C9F77D}"/>
                </c:ext>
              </c:extLst>
            </c:dLbl>
            <c:dLbl>
              <c:idx val="2"/>
              <c:layout>
                <c:manualLayout>
                  <c:x val="5.0707504860143526E-3"/>
                  <c:y val="-2.7299330082573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2F0-4DF9-B980-CE2984C9F77D}"/>
                </c:ext>
              </c:extLst>
            </c:dLbl>
            <c:dLbl>
              <c:idx val="3"/>
              <c:layout>
                <c:manualLayout>
                  <c:x val="1.0306548388293479E-2"/>
                  <c:y val="-4.21193270317233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2F0-4DF9-B980-CE2984C9F77D}"/>
                </c:ext>
              </c:extLst>
            </c:dLbl>
            <c:numFmt formatCode="0" sourceLinked="0"/>
            <c:spPr>
              <a:noFill/>
              <a:ln w="25389">
                <a:noFill/>
              </a:ln>
            </c:spPr>
            <c:txPr>
              <a:bodyPr rot="-2280000" vert="horz"/>
              <a:lstStyle/>
              <a:p>
                <a:pPr algn="l"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493</c:v>
                </c:pt>
                <c:pt idx="1">
                  <c:v>171</c:v>
                </c:pt>
                <c:pt idx="2">
                  <c:v>145</c:v>
                </c:pt>
                <c:pt idx="3">
                  <c:v>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2F0-4DF9-B980-CE2984C9F77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КПРФ</c:v>
                </c:pt>
              </c:strCache>
            </c:strRef>
          </c:tx>
          <c:spPr>
            <a:solidFill>
              <a:srgbClr val="993366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8-A2F0-4DF9-B980-CE2984C9F77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СР</c:v>
                </c:pt>
              </c:strCache>
            </c:strRef>
          </c:tx>
          <c:spPr>
            <a:solidFill>
              <a:srgbClr val="FFFFCC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9-A2F0-4DF9-B980-CE2984C9F77D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ЛДПР</c:v>
                </c:pt>
              </c:strCache>
            </c:strRef>
          </c:tx>
          <c:spPr>
            <a:solidFill>
              <a:srgbClr val="CCFFFF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A-A2F0-4DF9-B980-CE2984C9F7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945600"/>
        <c:axId val="93413760"/>
      </c:barChart>
      <c:catAx>
        <c:axId val="91945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3413760"/>
        <c:crosses val="autoZero"/>
        <c:auto val="1"/>
        <c:lblAlgn val="ctr"/>
        <c:lblOffset val="100"/>
        <c:noMultiLvlLbl val="0"/>
      </c:catAx>
      <c:valAx>
        <c:axId val="93413760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1945600"/>
        <c:crosses val="autoZero"/>
        <c:crossBetween val="between"/>
      </c:valAx>
      <c:spPr>
        <a:solidFill>
          <a:srgbClr val="CCFFCC"/>
        </a:solidFill>
        <a:ln w="1269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6910994764397909"/>
          <c:y val="0.28057553956834536"/>
          <c:w val="0.11799850200273775"/>
          <c:h val="0.3594818279956819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CC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CFFCC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29153605015674E-2"/>
          <c:y val="7.5117370892018781E-2"/>
          <c:w val="0.82915360501567403"/>
          <c:h val="0.751173708920187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ЕР</c:v>
                </c:pt>
              </c:strCache>
            </c:strRef>
          </c:tx>
          <c:spPr>
            <a:solidFill>
              <a:srgbClr val="000080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800000"/>
              </a:solidFill>
              <a:ln w="1271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1841-49AF-9ADA-9FF97B4785C4}"/>
              </c:ext>
            </c:extLst>
          </c:dPt>
          <c:dPt>
            <c:idx val="2"/>
            <c:invertIfNegative val="0"/>
            <c:bubble3D val="0"/>
            <c:spPr>
              <a:solidFill>
                <a:srgbClr val="00CCFF"/>
              </a:solidFill>
              <a:ln w="1271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1841-49AF-9ADA-9FF97B4785C4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 w="1271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1841-49AF-9ADA-9FF97B4785C4}"/>
              </c:ext>
            </c:extLst>
          </c:dPt>
          <c:cat>
            <c:strRef>
              <c:f>Sheet1!$B$1:$E$1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Sheet1!$B$2:$E$2</c:f>
              <c:numCache>
                <c:formatCode>mmm\-yy</c:formatCode>
                <c:ptCount val="4"/>
                <c:pt idx="0" formatCode="General">
                  <c:v>1.44</c:v>
                </c:pt>
                <c:pt idx="1">
                  <c:v>4.07</c:v>
                </c:pt>
                <c:pt idx="2" formatCode="d\-mmm">
                  <c:v>3.72</c:v>
                </c:pt>
                <c:pt idx="3" formatCode="General">
                  <c:v>6.56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841-49AF-9ADA-9FF97B4785C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КПРФ</c:v>
                </c:pt>
              </c:strCache>
            </c:strRef>
          </c:tx>
          <c:spPr>
            <a:solidFill>
              <a:srgbClr val="993366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7-1841-49AF-9ADA-9FF97B4785C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</c:v>
                </c:pt>
              </c:strCache>
            </c:strRef>
          </c:tx>
          <c:spPr>
            <a:solidFill>
              <a:srgbClr val="FFFFCC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8-1841-49AF-9ADA-9FF97B4785C4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ЛДПР</c:v>
                </c:pt>
              </c:strCache>
            </c:strRef>
          </c:tx>
          <c:spPr>
            <a:solidFill>
              <a:srgbClr val="CCFFFF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9-1841-49AF-9ADA-9FF97B4785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70"/>
        <c:shape val="cylinder"/>
        <c:axId val="93749632"/>
        <c:axId val="93751168"/>
        <c:axId val="0"/>
      </c:bar3DChart>
      <c:catAx>
        <c:axId val="93749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37511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3751168"/>
        <c:scaling>
          <c:orientation val="minMax"/>
        </c:scaling>
        <c:delete val="0"/>
        <c:axPos val="l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3749632"/>
        <c:crosses val="autoZero"/>
        <c:crossBetween val="between"/>
      </c:valAx>
      <c:spPr>
        <a:noFill/>
        <a:ln w="25419">
          <a:noFill/>
        </a:ln>
      </c:spPr>
    </c:plotArea>
    <c:legend>
      <c:legendPos val="r"/>
      <c:layout>
        <c:manualLayout>
          <c:xMode val="edge"/>
          <c:yMode val="edge"/>
          <c:x val="0.90282131661442011"/>
          <c:y val="0.30046948356807512"/>
          <c:w val="9.0909090909090912E-2"/>
          <c:h val="0.39906103286384975"/>
        </c:manualLayout>
      </c:layout>
      <c:overlay val="0"/>
      <c:spPr>
        <a:solidFill>
          <a:srgbClr val="FFFFFF"/>
        </a:solidFill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736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1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 Сергей Павлович</dc:creator>
  <cp:keywords/>
  <dc:description/>
  <cp:lastModifiedBy>ОБУХОВ Сергей Павлович</cp:lastModifiedBy>
  <cp:revision>19</cp:revision>
  <dcterms:created xsi:type="dcterms:W3CDTF">2017-06-16T07:57:00Z</dcterms:created>
  <dcterms:modified xsi:type="dcterms:W3CDTF">2017-07-07T08:02:00Z</dcterms:modified>
</cp:coreProperties>
</file>