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D1D" w:rsidRDefault="00853D1D" w:rsidP="00853D1D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Вносится депутатами </w:t>
      </w:r>
    </w:p>
    <w:p w:rsidR="00853D1D" w:rsidRDefault="00853D1D" w:rsidP="00853D1D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Государственной Думы</w:t>
      </w:r>
    </w:p>
    <w:p w:rsidR="008C4BAE" w:rsidRDefault="008C4BAE" w:rsidP="00853D1D">
      <w:pPr>
        <w:spacing w:after="0" w:line="36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53D1D" w:rsidRDefault="00853D1D" w:rsidP="00853D1D">
      <w:pPr>
        <w:spacing w:after="0" w:line="36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Проект</w:t>
      </w:r>
    </w:p>
    <w:p w:rsidR="00853D1D" w:rsidRDefault="00853D1D" w:rsidP="00853D1D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</w:p>
    <w:p w:rsidR="00853D1D" w:rsidRPr="0045569A" w:rsidRDefault="00853D1D" w:rsidP="00853D1D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45569A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ФЕДЕРАЛЬНЫЙ ЗАКОН</w:t>
      </w:r>
    </w:p>
    <w:p w:rsidR="00853D1D" w:rsidRPr="00853D1D" w:rsidRDefault="00853D1D" w:rsidP="00853D1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3F5D82" w:rsidRDefault="002B54FC" w:rsidP="002B54F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2B54F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О </w:t>
      </w:r>
      <w:r w:rsidR="008C4BA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государственной социальной помощи лицам, находящимся за чертой бедности</w:t>
      </w:r>
    </w:p>
    <w:p w:rsidR="002B54FC" w:rsidRDefault="002B54FC" w:rsidP="00853D1D">
      <w:pPr>
        <w:spacing w:after="0" w:line="480" w:lineRule="auto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853D1D" w:rsidRPr="00853D1D" w:rsidRDefault="00853D1D" w:rsidP="002B54FC">
      <w:pPr>
        <w:spacing w:after="0" w:line="240" w:lineRule="auto"/>
        <w:ind w:left="2127" w:hanging="1560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853D1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Статья 1</w:t>
      </w:r>
      <w:r w:rsidR="002B54F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 w:rsidR="008C4BA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Общие положения</w:t>
      </w:r>
    </w:p>
    <w:p w:rsidR="002B54FC" w:rsidRDefault="002B54FC" w:rsidP="004601C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C4BAE" w:rsidRDefault="008C4BAE" w:rsidP="003F5D82">
      <w:pPr>
        <w:spacing w:after="0" w:line="48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Настоящий Федеральный закон определяет меры государственной социальной помощи лицам, оказавшимся за чертой бедности, в условиях экономического кризиса в Российской Федерации.</w:t>
      </w:r>
    </w:p>
    <w:p w:rsidR="00704AB0" w:rsidRDefault="00704AB0" w:rsidP="00704AB0">
      <w:pPr>
        <w:spacing w:after="0" w:line="48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04AB0" w:rsidRPr="00853D1D" w:rsidRDefault="00704AB0" w:rsidP="00704AB0">
      <w:pPr>
        <w:spacing w:after="0" w:line="240" w:lineRule="auto"/>
        <w:ind w:left="2127" w:hanging="1560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853D1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Статья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2. Лица, находящиеся за чертой бедности</w:t>
      </w:r>
    </w:p>
    <w:p w:rsidR="00704AB0" w:rsidRPr="00704AB0" w:rsidRDefault="00704AB0" w:rsidP="00704AB0">
      <w:pPr>
        <w:spacing w:after="0" w:line="240" w:lineRule="auto"/>
        <w:ind w:left="2127" w:hanging="1560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A71C10" w:rsidRDefault="006B41CE" w:rsidP="00704AB0">
      <w:pPr>
        <w:spacing w:after="0" w:line="48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</w:t>
      </w:r>
      <w:r w:rsidR="008C4B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Под лицами, находящимися за чертой бедности, в настоящем Федеральном законе понимаются лица, доход которых ниже величины прожиточного минимума, установленного для основных социально-демографических групп населения в соответствии с Федеральным законом от 24 октября 1997 года № 134-ФЗ «О прожиточном минимуме в Российской Федерации»</w:t>
      </w:r>
      <w:r w:rsidR="00A71C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и умноженного на коэффициент 1,3</w:t>
      </w:r>
      <w:r w:rsidR="008C4B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8C4BAE" w:rsidRDefault="00A71C10" w:rsidP="00704AB0">
      <w:pPr>
        <w:spacing w:after="0" w:line="48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 </w:t>
      </w:r>
      <w:r w:rsidR="008C4B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Лицо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имеет</w:t>
      </w:r>
      <w:r w:rsidR="008C4B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право на получение государственной социальной помощи в соответствии с настоящим Федеральным законом</w:t>
      </w:r>
      <w:r w:rsidR="00704A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8C4B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04A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если его </w:t>
      </w:r>
      <w:r w:rsidR="005923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среднемесячный </w:t>
      </w:r>
      <w:r w:rsidR="00704A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доход </w:t>
      </w:r>
      <w:r w:rsidR="008C4B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r w:rsidR="005923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среднемесячный </w:t>
      </w:r>
      <w:r w:rsidR="008C4B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среднедушевой доход в его семье</w:t>
      </w:r>
      <w:r w:rsidR="003C6C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если лицо не </w:t>
      </w:r>
      <w:r w:rsidR="003C6C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имеет самостоятельного дохода</w:t>
      </w:r>
      <w:r w:rsidR="008C4B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 </w:t>
      </w:r>
      <w:r w:rsidR="00704A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течение трех месяцев, предшествующих месяцу обращения за государственной социальной помощью, составлял сумму ниже </w:t>
      </w:r>
      <w:r w:rsidR="008C4B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величины прожиточного минимума, установленного для соответствующей социально-демографической группы населения в субъекте Российской Федерации, в котором указанное лицо постоянно проживает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умноженного на коэффициент 1,3</w:t>
      </w:r>
      <w:r w:rsidR="008C4B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704AB0" w:rsidRDefault="006B41CE" w:rsidP="00704AB0">
      <w:pPr>
        <w:spacing w:after="0" w:line="48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  <w:r w:rsidR="00704A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Лицо утрачивает право на получение государственной социальной помощи в соответствии с настоящим Федеральным законом, если в течение трех месяцев его </w:t>
      </w:r>
      <w:r w:rsidR="005923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среднемесячный </w:t>
      </w:r>
      <w:r w:rsidR="00704A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доход (</w:t>
      </w:r>
      <w:r w:rsidR="005923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среднемесячный </w:t>
      </w:r>
      <w:r w:rsidR="00704A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среднедушевой доход в его семье</w:t>
      </w:r>
      <w:r w:rsidR="003C6C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если лицо не имеет самостоятельного дохода</w:t>
      </w:r>
      <w:r w:rsidR="00704A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), без учета указанной социальной помощи, составля</w:t>
      </w:r>
      <w:r w:rsidR="005923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</w:t>
      </w:r>
      <w:r w:rsidR="00704A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сумму, превышающую </w:t>
      </w:r>
      <w:r w:rsidR="00A71C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величину </w:t>
      </w:r>
      <w:r w:rsidR="00704A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прожиточн</w:t>
      </w:r>
      <w:r w:rsidR="00A71C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ого</w:t>
      </w:r>
      <w:r w:rsidR="00704A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минимум</w:t>
      </w:r>
      <w:r w:rsidR="00A71C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704A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установленн</w:t>
      </w:r>
      <w:r w:rsidR="00A71C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ого</w:t>
      </w:r>
      <w:r w:rsidR="00704A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для соответствующей социально-демографической группы населения в субъекте Российской Федерации, в котором указанное лицо постоянно проживает</w:t>
      </w:r>
      <w:r w:rsidR="00A71C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умноженного на коэффициент 1,3</w:t>
      </w:r>
      <w:r w:rsidR="00704A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6B41CE" w:rsidRDefault="006B41CE" w:rsidP="00704AB0">
      <w:pPr>
        <w:spacing w:after="0" w:line="48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Порядок исчисления дохода (среднедушевого дохода в семьях) для целей настоящего Федерального закона устанавливается Правительством Российской Федерации.</w:t>
      </w:r>
      <w:r w:rsidR="003D32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 этом учитывается </w:t>
      </w:r>
      <w:r w:rsidR="005923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иная </w:t>
      </w:r>
      <w:r w:rsidR="003D32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государственная социальная помощь, предоставляемая в соответствии с действующим законодательством.</w:t>
      </w:r>
    </w:p>
    <w:p w:rsidR="00704AB0" w:rsidRDefault="00704AB0" w:rsidP="003C6C3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71C10" w:rsidRDefault="00A71C10" w:rsidP="003C6C3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71C10" w:rsidRDefault="00A71C10" w:rsidP="003C6C3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B41CE" w:rsidRPr="00853D1D" w:rsidRDefault="006B41CE" w:rsidP="006B41CE">
      <w:pPr>
        <w:spacing w:after="0" w:line="240" w:lineRule="auto"/>
        <w:ind w:left="1985" w:hanging="1418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853D1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 xml:space="preserve">Статья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3. Порядок оказания государственной социальной помощи лицам, находящимся за чертой бедности</w:t>
      </w:r>
    </w:p>
    <w:p w:rsidR="003C6C30" w:rsidRDefault="003C6C30" w:rsidP="003F5D82">
      <w:pPr>
        <w:spacing w:after="0" w:line="48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B41CE" w:rsidRDefault="006B41CE" w:rsidP="003F5D82">
      <w:pPr>
        <w:spacing w:after="0" w:line="48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Государственная социальной помощь лицам, находящимся за чертой бедности, оказывается в виде ежемесячной социальной выплаты, осуществляемой за счет средств федерального бюджета</w:t>
      </w:r>
      <w:r w:rsidR="000F18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(далее – ежемесячная социальная выплата)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703687" w:rsidRDefault="006B41CE" w:rsidP="003F5D82">
      <w:pPr>
        <w:spacing w:after="0" w:line="48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Размер ежемесячной социальной выплаты</w:t>
      </w:r>
      <w:r w:rsidR="000F18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C6C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рассчитывается как разница между среднемесячным доходом лица (среднемесячным среднедушевым доходом в его семье, если лицо не имеет самостоятельного дохода) за три месяца, предшествующие месяцу назначения указанной выплаты, и величиной прожиточного минимума для соответствующей социально-демографической группы, установленной в субъекте Российской Федерации, в которо</w:t>
      </w:r>
      <w:r w:rsidR="00A85E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r w:rsidR="003C6C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указанное лицо постоянно проживает</w:t>
      </w:r>
      <w:r w:rsidR="00A71C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умноженного на коэффициент 1,3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6B41CE" w:rsidRDefault="00A71C10" w:rsidP="003F5D82">
      <w:pPr>
        <w:spacing w:after="0" w:line="48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</w:t>
      </w:r>
      <w:r w:rsidR="006B41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Ежемесячная социальная выплата производится в форме безналичного перечисления средств на специальный социальный счет лица, имеющего право на получение государственной социальной помощи в соответствии с настоящим Федеральным законом, открываем</w:t>
      </w:r>
      <w:r w:rsidR="009D34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ый</w:t>
      </w:r>
      <w:r w:rsidR="006B41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порядке, </w:t>
      </w:r>
      <w:r w:rsidR="009D34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установленном</w:t>
      </w:r>
      <w:r w:rsidR="006B41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Правительством Российской Федерации.</w:t>
      </w:r>
    </w:p>
    <w:p w:rsidR="006B41CE" w:rsidRDefault="00A71C10" w:rsidP="003F5D82">
      <w:pPr>
        <w:spacing w:after="0" w:line="48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</w:t>
      </w:r>
      <w:r w:rsidR="006B41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0F18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Ежемесячная социальная выплата осуществляется начиная с месяца, в котором лицо, имеющее право на получение государственной социальной помощи в соответствии с настоящим Федеральным законом, обратилось за ее </w:t>
      </w:r>
      <w:r w:rsidR="000F18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получением в </w:t>
      </w:r>
      <w:r w:rsidR="009D5A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уполномоченный на то </w:t>
      </w:r>
      <w:r w:rsidR="000F18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орган (организацию)</w:t>
      </w:r>
      <w:r w:rsidR="009D5A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0F18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Осуществление ежемесячных социальных выплат прекращается начиная с месяца, в котором было установлено, что соответствующее лицо утратило право на ее получение. Порядок назначения и прекращения ежемесячных социальных выплат устанавливается Правительством Российской Федерации.</w:t>
      </w:r>
    </w:p>
    <w:p w:rsidR="009D5AF4" w:rsidRDefault="00A71C10" w:rsidP="009D5AF4">
      <w:pPr>
        <w:spacing w:after="0" w:line="48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</w:t>
      </w:r>
      <w:r w:rsidR="000F18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Расходование средств, перечисляемых в качестве ежемесячной социальной выплаты, ос</w:t>
      </w:r>
      <w:r w:rsidR="00B96E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уществляется с помощью</w:t>
      </w:r>
      <w:r w:rsidR="000F18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электронной </w:t>
      </w:r>
      <w:r w:rsidR="00B96E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расчетной</w:t>
      </w:r>
      <w:r w:rsidR="000F18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карты</w:t>
      </w:r>
      <w:r w:rsidR="00B96E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9D5A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Порядок выпуска и обращения указанных карт устанавливается Правительством Российской Федерации. </w:t>
      </w:r>
    </w:p>
    <w:p w:rsidR="003D3296" w:rsidRDefault="00A71C10" w:rsidP="003D3296">
      <w:pPr>
        <w:spacing w:after="0" w:line="48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</w:t>
      </w:r>
      <w:r w:rsidR="00B96E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Средства ежемесячной социальной выплаты могут расходоваться на приобретение продуктов питания</w:t>
      </w:r>
      <w:r w:rsidR="00C230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B96E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непродовольственных товаров</w:t>
      </w:r>
      <w:r w:rsidR="00C230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лекарственных препаратов, медицинских изделий, оплату услуг, состав и переч</w:t>
      </w:r>
      <w:r w:rsidR="003D32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</w:t>
      </w:r>
      <w:r w:rsidR="00C230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которых определя</w:t>
      </w:r>
      <w:r w:rsidR="003D32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</w:t>
      </w:r>
      <w:r w:rsidR="00C230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тся Правительством Российской Федерации</w:t>
      </w:r>
      <w:r w:rsidR="003D32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а также на внесение платы за жилое помещение и коммунальные услуги</w:t>
      </w:r>
      <w:r w:rsidR="00C230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Определение состава продуктов питания</w:t>
      </w:r>
      <w:r w:rsidR="003D32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на приобретение которых могут расходоваться средства ежемесячной социальной выплаты,</w:t>
      </w:r>
      <w:r w:rsidR="00C230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осуществляется в соответствии с частью 1 статьи 2 </w:t>
      </w:r>
      <w:r w:rsidR="00B96E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Федерального закона от 3 декабря 2012 года № 227-ФЗ «О потребительской корзине в целом по Российской Федерации»</w:t>
      </w:r>
      <w:r w:rsidR="00C230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DC53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Средства ежемесячной социальной </w:t>
      </w:r>
      <w:r w:rsidR="00437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выплаты</w:t>
      </w:r>
      <w:r w:rsidR="00DC53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 могут расходоваться на приобретение алкогольной и табачной продукции.</w:t>
      </w:r>
    </w:p>
    <w:p w:rsidR="009D5AF4" w:rsidRDefault="00A71C10" w:rsidP="009D5AF4">
      <w:pPr>
        <w:spacing w:after="0" w:line="48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</w:t>
      </w:r>
      <w:r w:rsidR="009D5A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Средства ежемесячной социальной </w:t>
      </w:r>
      <w:r w:rsidR="00437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выплаты</w:t>
      </w:r>
      <w:r w:rsidR="009D5A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 могут быть предоставлены в виде наличных денежных средств.</w:t>
      </w:r>
    </w:p>
    <w:p w:rsidR="009D34AC" w:rsidRDefault="00A71C10" w:rsidP="009D5AF4">
      <w:pPr>
        <w:spacing w:after="0" w:line="48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8</w:t>
      </w:r>
      <w:r w:rsidR="009D34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В случае если на специальном социальном счете лица, получавшего государственную социальную помощь в соответствии с настоящим Федеральным законом, после прекращения ее оказания остались неизрасходованные средства, указанное лицо вправе продолжить пользование предоставленной ему электронной расчетной картой в течение периода, составляющего не менее трех месяцев. </w:t>
      </w:r>
    </w:p>
    <w:p w:rsidR="003D3296" w:rsidRDefault="003D3296" w:rsidP="009D5AF4">
      <w:pPr>
        <w:spacing w:after="0" w:line="48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74120" w:rsidRPr="00C15A6C" w:rsidRDefault="00C74120" w:rsidP="00C15A6C">
      <w:pPr>
        <w:spacing w:after="0" w:line="240" w:lineRule="auto"/>
        <w:ind w:left="1843" w:hanging="1276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bookmarkStart w:id="0" w:name="Par355"/>
      <w:bookmarkStart w:id="1" w:name="Par356"/>
      <w:bookmarkStart w:id="2" w:name="Par361"/>
      <w:bookmarkEnd w:id="0"/>
      <w:bookmarkEnd w:id="1"/>
      <w:bookmarkEnd w:id="2"/>
      <w:r w:rsidRPr="00C15A6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Статья </w:t>
      </w:r>
      <w:r w:rsidR="003D329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4</w:t>
      </w:r>
      <w:r w:rsidRPr="00C15A6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 w:rsidR="003D329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Дополнительная государственная социальная помощь лицам, находящимся за чертой бедности</w:t>
      </w:r>
      <w:r w:rsidRPr="00C15A6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</w:p>
    <w:p w:rsidR="00387887" w:rsidRDefault="00387887" w:rsidP="00C15A6C">
      <w:pPr>
        <w:spacing w:after="0" w:line="240" w:lineRule="auto"/>
        <w:ind w:left="1843" w:hanging="1276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3D3296" w:rsidRDefault="003D3296" w:rsidP="00C01DFF">
      <w:pPr>
        <w:spacing w:after="0" w:line="48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Органы государственной власти субъектов Российской Федерации вправе устанавливать дополнительную государственную социальную помощь лицам, находящимся за чертой бедности, с использованием системы электронных расчетных карт, предусмотренных статьей 3 настоящего Федерального закона.</w:t>
      </w:r>
    </w:p>
    <w:p w:rsidR="003D3296" w:rsidRDefault="003D3296" w:rsidP="00C01DFF">
      <w:pPr>
        <w:spacing w:after="0" w:line="48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66E31" w:rsidRPr="00C15A6C" w:rsidRDefault="00866E31" w:rsidP="00866E31">
      <w:pPr>
        <w:spacing w:after="0" w:line="240" w:lineRule="auto"/>
        <w:ind w:left="1843" w:hanging="1276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C15A6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Статья </w:t>
      </w:r>
      <w:r w:rsidR="003D329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5</w:t>
      </w:r>
      <w:r w:rsidRPr="00C15A6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 w:rsidR="003D329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Вступление в силу настоящего Федерального закона</w:t>
      </w:r>
      <w:r w:rsidRPr="00C15A6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</w:p>
    <w:p w:rsidR="00396B27" w:rsidRDefault="00396B27" w:rsidP="004601C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04F70" w:rsidRDefault="00396B27" w:rsidP="00704F70">
      <w:pPr>
        <w:spacing w:after="0" w:line="48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 </w:t>
      </w:r>
      <w:r w:rsidR="004556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Настоящий Федеральный закон вступает в силу с</w:t>
      </w:r>
      <w:r w:rsidR="003D32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 дня его официального опубликования</w:t>
      </w:r>
      <w:r w:rsidR="00F10B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3D3296" w:rsidRDefault="003D3296" w:rsidP="00704F70">
      <w:pPr>
        <w:spacing w:after="0" w:line="48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 Ежемесячные социальные выплаты, осуществляемые за счет средств федерального бюджета, производятся лицам, имеющим право на их получение, начиная с 1 марта 2016 года. </w:t>
      </w:r>
    </w:p>
    <w:p w:rsidR="005972D9" w:rsidRDefault="005972D9" w:rsidP="00E0652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Президент</w:t>
      </w:r>
    </w:p>
    <w:p w:rsidR="00853D1D" w:rsidRPr="00853D1D" w:rsidRDefault="005972D9" w:rsidP="009B119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Российской Федерации</w:t>
      </w:r>
    </w:p>
    <w:p w:rsidR="00853D1D" w:rsidRPr="00853D1D" w:rsidRDefault="00853D1D" w:rsidP="00853D1D">
      <w:pPr>
        <w:spacing w:after="0" w:line="48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sectPr w:rsidR="00853D1D" w:rsidRPr="00853D1D" w:rsidSect="003C6C30">
      <w:footerReference w:type="default" r:id="rId7"/>
      <w:pgSz w:w="11906" w:h="16838"/>
      <w:pgMar w:top="1276" w:right="849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7D79" w:rsidRDefault="007F7D79" w:rsidP="00D4477B">
      <w:pPr>
        <w:spacing w:after="0" w:line="240" w:lineRule="auto"/>
      </w:pPr>
      <w:r>
        <w:separator/>
      </w:r>
    </w:p>
  </w:endnote>
  <w:endnote w:type="continuationSeparator" w:id="1">
    <w:p w:rsidR="007F7D79" w:rsidRDefault="007F7D79" w:rsidP="00D447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15195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C8" w:rsidRPr="00D4477B" w:rsidRDefault="007E53AA">
        <w:pPr>
          <w:pStyle w:val="a5"/>
          <w:jc w:val="right"/>
          <w:rPr>
            <w:rFonts w:ascii="Times New Roman" w:hAnsi="Times New Roman" w:cs="Times New Roman"/>
          </w:rPr>
        </w:pPr>
        <w:r w:rsidRPr="00D4477B">
          <w:rPr>
            <w:rFonts w:ascii="Times New Roman" w:hAnsi="Times New Roman" w:cs="Times New Roman"/>
          </w:rPr>
          <w:fldChar w:fldCharType="begin"/>
        </w:r>
        <w:r w:rsidR="005923C8" w:rsidRPr="00D4477B">
          <w:rPr>
            <w:rFonts w:ascii="Times New Roman" w:hAnsi="Times New Roman" w:cs="Times New Roman"/>
          </w:rPr>
          <w:instrText xml:space="preserve"> PAGE   \* MERGEFORMAT </w:instrText>
        </w:r>
        <w:r w:rsidRPr="00D4477B">
          <w:rPr>
            <w:rFonts w:ascii="Times New Roman" w:hAnsi="Times New Roman" w:cs="Times New Roman"/>
          </w:rPr>
          <w:fldChar w:fldCharType="separate"/>
        </w:r>
        <w:r w:rsidR="00A85E5D">
          <w:rPr>
            <w:rFonts w:ascii="Times New Roman" w:hAnsi="Times New Roman" w:cs="Times New Roman"/>
            <w:noProof/>
          </w:rPr>
          <w:t>3</w:t>
        </w:r>
        <w:r w:rsidRPr="00D4477B">
          <w:rPr>
            <w:rFonts w:ascii="Times New Roman" w:hAnsi="Times New Roman" w:cs="Times New Roman"/>
          </w:rPr>
          <w:fldChar w:fldCharType="end"/>
        </w:r>
      </w:p>
    </w:sdtContent>
  </w:sdt>
  <w:p w:rsidR="005923C8" w:rsidRDefault="005923C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7D79" w:rsidRDefault="007F7D79" w:rsidP="00D4477B">
      <w:pPr>
        <w:spacing w:after="0" w:line="240" w:lineRule="auto"/>
      </w:pPr>
      <w:r>
        <w:separator/>
      </w:r>
    </w:p>
  </w:footnote>
  <w:footnote w:type="continuationSeparator" w:id="1">
    <w:p w:rsidR="007F7D79" w:rsidRDefault="007F7D79" w:rsidP="00D447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71AD3"/>
    <w:multiLevelType w:val="hybridMultilevel"/>
    <w:tmpl w:val="7BCE0F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53D1D"/>
    <w:rsid w:val="00005C92"/>
    <w:rsid w:val="00007292"/>
    <w:rsid w:val="00030EA8"/>
    <w:rsid w:val="00094966"/>
    <w:rsid w:val="000E22D6"/>
    <w:rsid w:val="000F1857"/>
    <w:rsid w:val="00130732"/>
    <w:rsid w:val="0013447C"/>
    <w:rsid w:val="00145746"/>
    <w:rsid w:val="00180079"/>
    <w:rsid w:val="0018650A"/>
    <w:rsid w:val="00190804"/>
    <w:rsid w:val="001E75EE"/>
    <w:rsid w:val="00245227"/>
    <w:rsid w:val="002B54FC"/>
    <w:rsid w:val="002C1CA6"/>
    <w:rsid w:val="002C6048"/>
    <w:rsid w:val="00387887"/>
    <w:rsid w:val="00396B27"/>
    <w:rsid w:val="003C6C30"/>
    <w:rsid w:val="003D3296"/>
    <w:rsid w:val="003F5D82"/>
    <w:rsid w:val="0040000E"/>
    <w:rsid w:val="0041765B"/>
    <w:rsid w:val="00437D51"/>
    <w:rsid w:val="00452F16"/>
    <w:rsid w:val="0045569A"/>
    <w:rsid w:val="004601C2"/>
    <w:rsid w:val="004B13CA"/>
    <w:rsid w:val="004B5B8C"/>
    <w:rsid w:val="004B779F"/>
    <w:rsid w:val="004C43CE"/>
    <w:rsid w:val="0051711C"/>
    <w:rsid w:val="005923C8"/>
    <w:rsid w:val="005972D9"/>
    <w:rsid w:val="005E5C14"/>
    <w:rsid w:val="006139B4"/>
    <w:rsid w:val="006742C1"/>
    <w:rsid w:val="006A781C"/>
    <w:rsid w:val="006B41CE"/>
    <w:rsid w:val="006D475B"/>
    <w:rsid w:val="00703687"/>
    <w:rsid w:val="00704AB0"/>
    <w:rsid w:val="00704F70"/>
    <w:rsid w:val="00725359"/>
    <w:rsid w:val="007655B5"/>
    <w:rsid w:val="007804A1"/>
    <w:rsid w:val="007A11D1"/>
    <w:rsid w:val="007E53AA"/>
    <w:rsid w:val="007F7D79"/>
    <w:rsid w:val="00804A20"/>
    <w:rsid w:val="00853D1D"/>
    <w:rsid w:val="00866E31"/>
    <w:rsid w:val="00894D81"/>
    <w:rsid w:val="008B71FD"/>
    <w:rsid w:val="008C0036"/>
    <w:rsid w:val="008C4BAE"/>
    <w:rsid w:val="00907EDA"/>
    <w:rsid w:val="009679B7"/>
    <w:rsid w:val="00984EE5"/>
    <w:rsid w:val="0099429A"/>
    <w:rsid w:val="009A306B"/>
    <w:rsid w:val="009B1195"/>
    <w:rsid w:val="009D34AC"/>
    <w:rsid w:val="009D5AF4"/>
    <w:rsid w:val="009E5AD5"/>
    <w:rsid w:val="00A044F5"/>
    <w:rsid w:val="00A71C10"/>
    <w:rsid w:val="00A85E5D"/>
    <w:rsid w:val="00AA59C7"/>
    <w:rsid w:val="00AB2F42"/>
    <w:rsid w:val="00AE1E44"/>
    <w:rsid w:val="00AF6D9F"/>
    <w:rsid w:val="00B3528E"/>
    <w:rsid w:val="00B41FB3"/>
    <w:rsid w:val="00B643CC"/>
    <w:rsid w:val="00B9661B"/>
    <w:rsid w:val="00B96EAD"/>
    <w:rsid w:val="00C01DFF"/>
    <w:rsid w:val="00C15A6C"/>
    <w:rsid w:val="00C17B7C"/>
    <w:rsid w:val="00C20C76"/>
    <w:rsid w:val="00C230ED"/>
    <w:rsid w:val="00C27F19"/>
    <w:rsid w:val="00C364C7"/>
    <w:rsid w:val="00C40EAA"/>
    <w:rsid w:val="00C74120"/>
    <w:rsid w:val="00C8739B"/>
    <w:rsid w:val="00CC28E1"/>
    <w:rsid w:val="00CE06D0"/>
    <w:rsid w:val="00CF3B8D"/>
    <w:rsid w:val="00D11EB6"/>
    <w:rsid w:val="00D4477B"/>
    <w:rsid w:val="00DC5336"/>
    <w:rsid w:val="00E00C47"/>
    <w:rsid w:val="00E06528"/>
    <w:rsid w:val="00E156E3"/>
    <w:rsid w:val="00E20A90"/>
    <w:rsid w:val="00E83203"/>
    <w:rsid w:val="00EA1439"/>
    <w:rsid w:val="00F10B35"/>
    <w:rsid w:val="00F2043F"/>
    <w:rsid w:val="00F318AC"/>
    <w:rsid w:val="00F80EC5"/>
    <w:rsid w:val="00F97B48"/>
    <w:rsid w:val="00FF39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3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53D1D"/>
  </w:style>
  <w:style w:type="paragraph" w:customStyle="1" w:styleId="ConsPlusNormal">
    <w:name w:val="ConsPlusNormal"/>
    <w:rsid w:val="00853D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D447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4477B"/>
  </w:style>
  <w:style w:type="paragraph" w:styleId="a5">
    <w:name w:val="footer"/>
    <w:basedOn w:val="a"/>
    <w:link w:val="a6"/>
    <w:uiPriority w:val="99"/>
    <w:unhideWhenUsed/>
    <w:rsid w:val="00D447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4477B"/>
  </w:style>
  <w:style w:type="character" w:styleId="a7">
    <w:name w:val="Hyperlink"/>
    <w:basedOn w:val="a0"/>
    <w:uiPriority w:val="99"/>
    <w:semiHidden/>
    <w:unhideWhenUsed/>
    <w:rsid w:val="00F80EC5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C7412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1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5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6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</TotalTime>
  <Pages>5</Pages>
  <Words>896</Words>
  <Characters>5110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</dc:creator>
  <cp:lastModifiedBy>Николай</cp:lastModifiedBy>
  <cp:revision>35</cp:revision>
  <dcterms:created xsi:type="dcterms:W3CDTF">2014-11-29T12:21:00Z</dcterms:created>
  <dcterms:modified xsi:type="dcterms:W3CDTF">2016-01-23T19:23:00Z</dcterms:modified>
</cp:coreProperties>
</file>