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4F" w:rsidRDefault="006C4B71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1D63F2" wp14:editId="3B8FF223">
            <wp:simplePos x="0" y="0"/>
            <wp:positionH relativeFrom="column">
              <wp:posOffset>-99060</wp:posOffset>
            </wp:positionH>
            <wp:positionV relativeFrom="paragraph">
              <wp:posOffset>186055</wp:posOffset>
            </wp:positionV>
            <wp:extent cx="1600200" cy="922655"/>
            <wp:effectExtent l="0" t="0" r="0" b="0"/>
            <wp:wrapThrough wrapText="bothSides">
              <wp:wrapPolygon edited="0">
                <wp:start x="17486" y="0"/>
                <wp:lineTo x="7971" y="2676"/>
                <wp:lineTo x="3086" y="4906"/>
                <wp:lineTo x="3086" y="7136"/>
                <wp:lineTo x="257" y="8028"/>
                <wp:lineTo x="0" y="8474"/>
                <wp:lineTo x="0" y="15609"/>
                <wp:lineTo x="257" y="20515"/>
                <wp:lineTo x="9514" y="20961"/>
                <wp:lineTo x="10800" y="20961"/>
                <wp:lineTo x="16971" y="20961"/>
                <wp:lineTo x="21343" y="18285"/>
                <wp:lineTo x="21086" y="7136"/>
                <wp:lineTo x="19543" y="0"/>
                <wp:lineTo x="17486" y="0"/>
              </wp:wrapPolygon>
            </wp:wrapThrough>
            <wp:docPr id="3" name="Рисунок 95" descr="Россия -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Россия -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6ED" w:rsidRPr="00E46A4F" w:rsidRDefault="00380883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ЦИК России</w:t>
      </w:r>
    </w:p>
    <w:p w:rsidR="00E46A4F" w:rsidRDefault="00380883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Чурову</w:t>
      </w:r>
      <w:proofErr w:type="spellEnd"/>
    </w:p>
    <w:p w:rsidR="00E46A4F" w:rsidRDefault="00E46A4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A4F" w:rsidRDefault="00380883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109012, Москва,</w:t>
      </w:r>
    </w:p>
    <w:p w:rsidR="00E46A4F" w:rsidRDefault="000D335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D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EB8F8" wp14:editId="236AEC45">
                <wp:simplePos x="0" y="0"/>
                <wp:positionH relativeFrom="column">
                  <wp:posOffset>-1647825</wp:posOffset>
                </wp:positionH>
                <wp:positionV relativeFrom="paragraph">
                  <wp:posOffset>105410</wp:posOffset>
                </wp:positionV>
                <wp:extent cx="2790825" cy="1403985"/>
                <wp:effectExtent l="0" t="0" r="9525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F0" w:rsidRPr="00F44F7C" w:rsidRDefault="00F44F7C" w:rsidP="00936D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660017, г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. Красноярск, ул. Бограда, 9, 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104</w:t>
                            </w:r>
                          </w:p>
                          <w:p w:rsidR="00936DF0" w:rsidRPr="00F44F7C" w:rsidRDefault="000D335F" w:rsidP="00936DF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8"/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8-391-212-00-85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B"/>
                            </w:r>
                            <w:r w:rsidR="00F44F7C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krasnoyarie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@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mail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9.75pt;margin-top:8.3pt;width:2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1DOwIAACQEAAAOAAAAZHJzL2Uyb0RvYy54bWysU82O0zAQviPxDpbvNGm2pW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" stroked="f">
                <v:textbox style="mso-fit-shape-to-text:t">
                  <w:txbxContent>
                    <w:p w:rsidR="00936DF0" w:rsidRPr="00F44F7C" w:rsidRDefault="00F44F7C" w:rsidP="00936D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660017, г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Красноярск, ул. Бограда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9, 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каб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104</w:t>
                      </w:r>
                    </w:p>
                    <w:p w:rsidR="00936DF0" w:rsidRPr="00F44F7C" w:rsidRDefault="000D335F" w:rsidP="00936DF0">
                      <w:pPr>
                        <w:spacing w:after="0" w:line="240" w:lineRule="auto"/>
                        <w:rPr>
                          <w:sz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8"/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8-391-212-00-85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B"/>
                      </w:r>
                      <w:r w:rsidR="00F44F7C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krasnoyarie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@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mail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80883">
        <w:rPr>
          <w:rFonts w:ascii="Times New Roman" w:hAnsi="Times New Roman" w:cs="Times New Roman"/>
          <w:sz w:val="28"/>
          <w:szCs w:val="28"/>
        </w:rPr>
        <w:t>Б. Черкасский пер., 9</w:t>
      </w:r>
    </w:p>
    <w:p w:rsidR="00E46A4F" w:rsidRDefault="00E46A4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0883" w:rsidRPr="00380883" w:rsidRDefault="00380883" w:rsidP="00380883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 xml:space="preserve">от: кандидата в Губернаторы </w:t>
      </w:r>
    </w:p>
    <w:p w:rsidR="00380883" w:rsidRPr="00380883" w:rsidRDefault="00380883" w:rsidP="00380883">
      <w:pPr>
        <w:spacing w:after="0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380883" w:rsidRPr="00380883" w:rsidRDefault="00380883" w:rsidP="00380883">
      <w:pPr>
        <w:spacing w:after="0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>Сергиенко В.И.</w:t>
      </w:r>
    </w:p>
    <w:p w:rsidR="00380883" w:rsidRDefault="00380883" w:rsidP="00380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883" w:rsidRPr="00380883" w:rsidRDefault="00380883" w:rsidP="00380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>Уважаемый Владимир Евгеньевич!</w:t>
      </w:r>
    </w:p>
    <w:p w:rsidR="00380883" w:rsidRPr="00380883" w:rsidRDefault="00380883" w:rsidP="003808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 xml:space="preserve">Информирую Вас о предвзятом и необъективном отношении Избирательной комиссии Красноярского края к кандидатам, участвующим в выборах на должность губернатора Красноярского края. Двадцать второго августа сего года Избирательной комиссией Красноярского края принято решение №131/1111-6 «Об обращении с </w:t>
      </w:r>
      <w:proofErr w:type="gramStart"/>
      <w:r w:rsidRPr="00380883">
        <w:rPr>
          <w:rFonts w:ascii="Times New Roman" w:hAnsi="Times New Roman" w:cs="Times New Roman"/>
          <w:sz w:val="28"/>
          <w:szCs w:val="28"/>
        </w:rPr>
        <w:t>представлением</w:t>
      </w:r>
      <w:proofErr w:type="gramEnd"/>
      <w:r w:rsidRPr="00380883">
        <w:rPr>
          <w:rFonts w:ascii="Times New Roman" w:hAnsi="Times New Roman" w:cs="Times New Roman"/>
          <w:sz w:val="28"/>
          <w:szCs w:val="28"/>
        </w:rPr>
        <w:t xml:space="preserve"> о пресечении противоправной агитационной деятельности в Главное управление Министерства внутренних дел Российской Федерации по Красноярскому краю». В резолютивной части данного решения содержится намерение обратиться в ГУ МВД по КК с представлением о пресечении распространения печатного агитационного материала «Выбирай своего», его изъятии и привлечении распространителей к юридической ответственности. Основанием для такого обращения послужила отсутствие фразы «дата выпуска ______» на моём агитационном материале листовке формата А5 «Выбирай своего». Вместо этого на указанном агитационном материале стоит фраза «подписано в печать 19.08.2014г.». </w:t>
      </w: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>Обосновывая своё решение, Избирательная комиссия сослалась на п.2 ст.54 Федерального закона «Об основных гарантиях избирательных прав и права на участие в референдуме граждан Российской Федерации», согласно которой в агитационном материале, подлежащем публичному распространению, необходимо указывать дату его выпуска.</w:t>
      </w: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 xml:space="preserve">Полагаю, что данный довод является надуманным, поскольку фраза «подписано в печать» с указанием даты этого действия является обычаем делового оборота, </w:t>
      </w:r>
      <w:proofErr w:type="gramStart"/>
      <w:r w:rsidRPr="00380883">
        <w:rPr>
          <w:rFonts w:ascii="Times New Roman" w:hAnsi="Times New Roman" w:cs="Times New Roman"/>
          <w:sz w:val="28"/>
          <w:szCs w:val="28"/>
        </w:rPr>
        <w:t>принятом</w:t>
      </w:r>
      <w:proofErr w:type="gramEnd"/>
      <w:r w:rsidRPr="00380883">
        <w:rPr>
          <w:rFonts w:ascii="Times New Roman" w:hAnsi="Times New Roman" w:cs="Times New Roman"/>
          <w:sz w:val="28"/>
          <w:szCs w:val="28"/>
        </w:rPr>
        <w:t xml:space="preserve"> в сфере изготовления печатной продукции и применяется без ограничений и каких-либо кривотолков в периодических печатных организациях на всей территории РФ. Более того, в силу данного обстоятельства полагаю, что фразы «подписано в печать», «дата выпуска», </w:t>
      </w:r>
      <w:r w:rsidRPr="00380883">
        <w:rPr>
          <w:rFonts w:ascii="Times New Roman" w:hAnsi="Times New Roman" w:cs="Times New Roman"/>
          <w:sz w:val="28"/>
          <w:szCs w:val="28"/>
        </w:rPr>
        <w:lastRenderedPageBreak/>
        <w:t>«дата выхода» являются синонимичными и указывают на дату выпуска печатной продукции.</w:t>
      </w: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>Кроме того, обращаю внимание на не соответствие решение от 22.08.2014г. №131/1111-6 нормам Федерального закона «Об основных гарантиях избирательных прав и права на участие в референдуме граждан Российской Федерации». В решении указано, что Избирательная комиссия обращается в орган внутренних дел с требованием о пресечении распространения печатного агитационного материала, его изъятии и наказании виновных на основании п.8 ст.54 указанного закона. Однако п.8 ст.54 Федерального закона «Об основных гарантиях избирательных прав и права на участие в референдуме граждан Российской Федерации» содержит совершенно иную норму и такого права не предусматривает.</w:t>
      </w: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прошу обратить внимание на необъективность и предвзятость деятельности Избирательной комиссии Красноярского края, следствием которой является нарушение безусловного права кандидата на использование любых допустимых законом агитационных материалов. Рассматриваю указанное решение Крайизбирком как произвол и грубое вмешательство в </w:t>
      </w:r>
      <w:proofErr w:type="gramStart"/>
      <w:r w:rsidRPr="00380883">
        <w:rPr>
          <w:rFonts w:ascii="Times New Roman" w:hAnsi="Times New Roman" w:cs="Times New Roman"/>
          <w:sz w:val="28"/>
          <w:szCs w:val="28"/>
        </w:rPr>
        <w:t>стратегию</w:t>
      </w:r>
      <w:proofErr w:type="gramEnd"/>
      <w:r w:rsidRPr="00380883">
        <w:rPr>
          <w:rFonts w:ascii="Times New Roman" w:hAnsi="Times New Roman" w:cs="Times New Roman"/>
          <w:sz w:val="28"/>
          <w:szCs w:val="28"/>
        </w:rPr>
        <w:t xml:space="preserve"> и тактику ведения законной предвыборной борьбы.</w:t>
      </w: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380883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380883">
        <w:rPr>
          <w:rFonts w:ascii="Times New Roman" w:hAnsi="Times New Roman" w:cs="Times New Roman"/>
          <w:sz w:val="28"/>
          <w:szCs w:val="28"/>
        </w:rPr>
        <w:t xml:space="preserve"> прошу отменить решение Избирательной комиссии Красноярского края от 22 августа 2014 года №131/1111-6 в полном объеме.</w:t>
      </w: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883" w:rsidRPr="00380883" w:rsidRDefault="00380883" w:rsidP="0038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>Кандидат на должность</w:t>
      </w:r>
    </w:p>
    <w:p w:rsidR="00380883" w:rsidRPr="00380883" w:rsidRDefault="00380883" w:rsidP="0038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 xml:space="preserve">Губернатора Красноярского края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80883">
        <w:rPr>
          <w:rFonts w:ascii="Times New Roman" w:hAnsi="Times New Roman" w:cs="Times New Roman"/>
          <w:sz w:val="28"/>
          <w:szCs w:val="28"/>
        </w:rPr>
        <w:t xml:space="preserve">     Валерий Иванович Сергиенко</w:t>
      </w:r>
    </w:p>
    <w:p w:rsidR="00380883" w:rsidRPr="00380883" w:rsidRDefault="00380883" w:rsidP="00380883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>22 августа 2014 года</w:t>
      </w:r>
      <w:bookmarkStart w:id="0" w:name="_GoBack"/>
      <w:bookmarkEnd w:id="0"/>
    </w:p>
    <w:sectPr w:rsidR="00380883" w:rsidRPr="0038088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39" w:rsidRDefault="00B96339" w:rsidP="006C4B71">
      <w:pPr>
        <w:spacing w:after="0" w:line="240" w:lineRule="auto"/>
      </w:pPr>
      <w:r>
        <w:separator/>
      </w:r>
    </w:p>
  </w:endnote>
  <w:endnote w:type="continuationSeparator" w:id="0">
    <w:p w:rsidR="00B96339" w:rsidRDefault="00B96339" w:rsidP="006C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39" w:rsidRDefault="00B96339" w:rsidP="006C4B71">
      <w:pPr>
        <w:spacing w:after="0" w:line="240" w:lineRule="auto"/>
      </w:pPr>
      <w:r>
        <w:separator/>
      </w:r>
    </w:p>
  </w:footnote>
  <w:footnote w:type="continuationSeparator" w:id="0">
    <w:p w:rsidR="00B96339" w:rsidRDefault="00B96339" w:rsidP="006C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71" w:rsidRPr="006C4B71" w:rsidRDefault="006C4B71" w:rsidP="006C4B71">
    <w:pPr>
      <w:spacing w:after="0" w:line="240" w:lineRule="auto"/>
      <w:jc w:val="center"/>
      <w:rPr>
        <w:i/>
        <w:sz w:val="20"/>
      </w:rPr>
    </w:pPr>
    <w:r w:rsidRPr="006C4B71">
      <w:rPr>
        <w:rFonts w:ascii="Times New Roman" w:hAnsi="Times New Roman" w:cs="Times New Roman"/>
        <w:i/>
        <w:sz w:val="24"/>
        <w:szCs w:val="28"/>
      </w:rPr>
      <w:t>Кандидат на должность Губернатора Красноярского края  В.И. Сергиенко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A8"/>
    <w:rsid w:val="000D335F"/>
    <w:rsid w:val="00380883"/>
    <w:rsid w:val="003B26A8"/>
    <w:rsid w:val="0042309B"/>
    <w:rsid w:val="006C4B71"/>
    <w:rsid w:val="007830B2"/>
    <w:rsid w:val="00936DF0"/>
    <w:rsid w:val="00B136ED"/>
    <w:rsid w:val="00B96339"/>
    <w:rsid w:val="00CE4057"/>
    <w:rsid w:val="00E46A4F"/>
    <w:rsid w:val="00F44F7C"/>
    <w:rsid w:val="00F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9593-7970-4BA4-AED9-25C1774C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</cp:lastModifiedBy>
  <cp:revision>2</cp:revision>
  <cp:lastPrinted>2014-08-21T07:15:00Z</cp:lastPrinted>
  <dcterms:created xsi:type="dcterms:W3CDTF">2014-08-22T10:18:00Z</dcterms:created>
  <dcterms:modified xsi:type="dcterms:W3CDTF">2014-08-22T10:18:00Z</dcterms:modified>
</cp:coreProperties>
</file>