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173" w:rsidRDefault="006A57DC" w:rsidP="00445F1C">
      <w:pPr>
        <w:pStyle w:val="a3"/>
        <w:tabs>
          <w:tab w:val="left" w:pos="142"/>
          <w:tab w:val="left" w:pos="9639"/>
        </w:tabs>
        <w:spacing w:line="360" w:lineRule="auto"/>
        <w:ind w:left="360" w:right="283" w:firstLine="0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5943600" cy="990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3CE" w:rsidRPr="0070379F" w:rsidRDefault="008733CE" w:rsidP="008733CE">
      <w:pPr>
        <w:pStyle w:val="a3"/>
        <w:tabs>
          <w:tab w:val="left" w:pos="9639"/>
        </w:tabs>
        <w:spacing w:line="360" w:lineRule="auto"/>
        <w:ind w:left="142" w:right="283" w:firstLine="0"/>
        <w:jc w:val="center"/>
        <w:rPr>
          <w:b/>
          <w:sz w:val="18"/>
          <w:szCs w:val="18"/>
        </w:rPr>
      </w:pPr>
      <w:r w:rsidRPr="0070379F">
        <w:rPr>
          <w:b/>
          <w:bCs/>
          <w:color w:val="000000"/>
          <w:sz w:val="18"/>
          <w:szCs w:val="18"/>
          <w:shd w:val="clear" w:color="auto" w:fill="FFFFFF"/>
        </w:rPr>
        <w:t xml:space="preserve">г. Санкт-Петербург, 193024, 2-я Советская ул., д. 27/2, оф. 11. </w:t>
      </w:r>
      <w:r w:rsidRPr="0070379F">
        <w:rPr>
          <w:b/>
          <w:bCs/>
          <w:color w:val="000000"/>
          <w:sz w:val="18"/>
          <w:szCs w:val="18"/>
          <w:shd w:val="clear" w:color="auto" w:fill="FFFFFF"/>
          <w:lang w:val="en-US"/>
        </w:rPr>
        <w:t>e</w:t>
      </w:r>
      <w:r w:rsidRPr="0070379F">
        <w:rPr>
          <w:b/>
          <w:bCs/>
          <w:color w:val="000000"/>
          <w:sz w:val="18"/>
          <w:szCs w:val="18"/>
          <w:shd w:val="clear" w:color="auto" w:fill="FFFFFF"/>
        </w:rPr>
        <w:t>-</w:t>
      </w:r>
      <w:r w:rsidRPr="0070379F">
        <w:rPr>
          <w:b/>
          <w:bCs/>
          <w:color w:val="000000"/>
          <w:sz w:val="18"/>
          <w:szCs w:val="18"/>
          <w:shd w:val="clear" w:color="auto" w:fill="FFFFFF"/>
          <w:lang w:val="en-US"/>
        </w:rPr>
        <w:t>mail</w:t>
      </w:r>
      <w:r w:rsidRPr="0070379F">
        <w:rPr>
          <w:b/>
          <w:bCs/>
          <w:color w:val="000000"/>
          <w:sz w:val="18"/>
          <w:szCs w:val="18"/>
          <w:shd w:val="clear" w:color="auto" w:fill="FFFFFF"/>
        </w:rPr>
        <w:t xml:space="preserve">: </w:t>
      </w:r>
      <w:r w:rsidRPr="0070379F">
        <w:rPr>
          <w:b/>
          <w:bCs/>
          <w:color w:val="000000"/>
          <w:sz w:val="18"/>
          <w:szCs w:val="18"/>
          <w:shd w:val="clear" w:color="auto" w:fill="FFFFFF"/>
          <w:lang w:val="en-US"/>
        </w:rPr>
        <w:t>vorontsov</w:t>
      </w:r>
      <w:r w:rsidRPr="0070379F">
        <w:rPr>
          <w:b/>
          <w:bCs/>
          <w:color w:val="000000"/>
          <w:sz w:val="18"/>
          <w:szCs w:val="18"/>
          <w:shd w:val="clear" w:color="auto" w:fill="FFFFFF"/>
        </w:rPr>
        <w:t>@</w:t>
      </w:r>
      <w:r w:rsidRPr="0070379F">
        <w:rPr>
          <w:b/>
          <w:bCs/>
          <w:color w:val="000000"/>
          <w:sz w:val="18"/>
          <w:szCs w:val="18"/>
          <w:shd w:val="clear" w:color="auto" w:fill="FFFFFF"/>
          <w:lang w:val="en-US"/>
        </w:rPr>
        <w:t>herzen</w:t>
      </w:r>
      <w:r w:rsidRPr="0070379F">
        <w:rPr>
          <w:b/>
          <w:bCs/>
          <w:color w:val="000000"/>
          <w:sz w:val="18"/>
          <w:szCs w:val="18"/>
          <w:shd w:val="clear" w:color="auto" w:fill="FFFFFF"/>
        </w:rPr>
        <w:t>.</w:t>
      </w:r>
      <w:r w:rsidRPr="0070379F">
        <w:rPr>
          <w:b/>
          <w:bCs/>
          <w:color w:val="000000"/>
          <w:sz w:val="18"/>
          <w:szCs w:val="18"/>
          <w:shd w:val="clear" w:color="auto" w:fill="FFFFFF"/>
          <w:lang w:val="en-US"/>
        </w:rPr>
        <w:t>spb</w:t>
      </w:r>
      <w:r w:rsidRPr="0070379F">
        <w:rPr>
          <w:b/>
          <w:bCs/>
          <w:color w:val="000000"/>
          <w:sz w:val="18"/>
          <w:szCs w:val="18"/>
          <w:shd w:val="clear" w:color="auto" w:fill="FFFFFF"/>
        </w:rPr>
        <w:t>.</w:t>
      </w:r>
      <w:r w:rsidRPr="0070379F">
        <w:rPr>
          <w:b/>
          <w:bCs/>
          <w:color w:val="000000"/>
          <w:sz w:val="18"/>
          <w:szCs w:val="18"/>
          <w:shd w:val="clear" w:color="auto" w:fill="FFFFFF"/>
          <w:lang w:val="en-US"/>
        </w:rPr>
        <w:t>ru</w:t>
      </w:r>
    </w:p>
    <w:p w:rsidR="008733CE" w:rsidRPr="00615783" w:rsidRDefault="008733CE" w:rsidP="008733CE">
      <w:pPr>
        <w:pStyle w:val="a3"/>
        <w:tabs>
          <w:tab w:val="left" w:pos="142"/>
          <w:tab w:val="left" w:pos="9639"/>
        </w:tabs>
        <w:spacing w:line="360" w:lineRule="auto"/>
        <w:ind w:left="360" w:right="283" w:firstLine="0"/>
        <w:jc w:val="center"/>
        <w:rPr>
          <w:b/>
          <w:sz w:val="20"/>
        </w:rPr>
      </w:pPr>
    </w:p>
    <w:p w:rsidR="008733CE" w:rsidRPr="002C4A41" w:rsidRDefault="008733CE" w:rsidP="008733CE">
      <w:pPr>
        <w:pStyle w:val="a3"/>
        <w:tabs>
          <w:tab w:val="left" w:pos="142"/>
          <w:tab w:val="left" w:pos="9639"/>
        </w:tabs>
        <w:spacing w:line="360" w:lineRule="auto"/>
        <w:ind w:left="360" w:right="283" w:firstLine="0"/>
        <w:jc w:val="center"/>
        <w:rPr>
          <w:b/>
          <w:sz w:val="28"/>
        </w:rPr>
      </w:pPr>
      <w:r w:rsidRPr="002C4A41">
        <w:rPr>
          <w:b/>
          <w:sz w:val="28"/>
        </w:rPr>
        <w:t xml:space="preserve">Обращение </w:t>
      </w:r>
    </w:p>
    <w:p w:rsidR="008733CE" w:rsidRDefault="008733CE" w:rsidP="008733CE">
      <w:pPr>
        <w:pStyle w:val="a3"/>
        <w:tabs>
          <w:tab w:val="left" w:pos="9639"/>
        </w:tabs>
        <w:spacing w:line="276" w:lineRule="auto"/>
        <w:ind w:left="0" w:right="284" w:firstLine="0"/>
        <w:jc w:val="center"/>
        <w:rPr>
          <w:sz w:val="28"/>
        </w:rPr>
      </w:pPr>
      <w:r>
        <w:rPr>
          <w:sz w:val="28"/>
        </w:rPr>
        <w:t xml:space="preserve">участников собрания общественности Санкт-Петербурга и  </w:t>
      </w:r>
    </w:p>
    <w:p w:rsidR="008733CE" w:rsidRDefault="008733CE" w:rsidP="008733CE">
      <w:pPr>
        <w:pStyle w:val="a3"/>
        <w:tabs>
          <w:tab w:val="left" w:pos="9639"/>
        </w:tabs>
        <w:spacing w:line="276" w:lineRule="auto"/>
        <w:ind w:left="0" w:right="284" w:firstLine="0"/>
        <w:jc w:val="center"/>
        <w:rPr>
          <w:sz w:val="28"/>
        </w:rPr>
      </w:pPr>
      <w:r>
        <w:rPr>
          <w:sz w:val="28"/>
        </w:rPr>
        <w:t xml:space="preserve">Санкт-Петербургского регионального отделения </w:t>
      </w:r>
    </w:p>
    <w:p w:rsidR="008733CE" w:rsidRDefault="008733CE" w:rsidP="008733CE">
      <w:pPr>
        <w:pStyle w:val="a3"/>
        <w:tabs>
          <w:tab w:val="left" w:pos="9639"/>
        </w:tabs>
        <w:spacing w:line="276" w:lineRule="auto"/>
        <w:ind w:left="0" w:right="284" w:firstLine="0"/>
        <w:jc w:val="center"/>
        <w:rPr>
          <w:sz w:val="28"/>
        </w:rPr>
      </w:pPr>
      <w:r>
        <w:rPr>
          <w:sz w:val="28"/>
        </w:rPr>
        <w:t xml:space="preserve">Всероссийского созидательного движения «Русский Лад», </w:t>
      </w:r>
    </w:p>
    <w:p w:rsidR="008733CE" w:rsidRDefault="008733CE" w:rsidP="008733CE">
      <w:pPr>
        <w:pStyle w:val="a3"/>
        <w:tabs>
          <w:tab w:val="left" w:pos="9639"/>
        </w:tabs>
        <w:spacing w:line="276" w:lineRule="auto"/>
        <w:ind w:left="0" w:right="284" w:firstLine="0"/>
        <w:jc w:val="center"/>
        <w:rPr>
          <w:sz w:val="28"/>
        </w:rPr>
      </w:pPr>
      <w:r>
        <w:rPr>
          <w:sz w:val="28"/>
        </w:rPr>
        <w:t xml:space="preserve">посвященного 215-летию со Дня рождения А.С. Пушкина </w:t>
      </w:r>
    </w:p>
    <w:p w:rsidR="008733CE" w:rsidRDefault="008733CE" w:rsidP="008733CE">
      <w:pPr>
        <w:pStyle w:val="a3"/>
        <w:tabs>
          <w:tab w:val="left" w:pos="9639"/>
        </w:tabs>
        <w:spacing w:line="276" w:lineRule="auto"/>
        <w:ind w:left="0" w:right="284" w:firstLine="0"/>
        <w:jc w:val="center"/>
        <w:rPr>
          <w:sz w:val="28"/>
        </w:rPr>
      </w:pPr>
      <w:r>
        <w:rPr>
          <w:sz w:val="28"/>
        </w:rPr>
        <w:t>и Дню русского языка</w:t>
      </w:r>
    </w:p>
    <w:p w:rsidR="00445F1C" w:rsidRPr="00615783" w:rsidRDefault="00445F1C" w:rsidP="00FB023B">
      <w:pPr>
        <w:pStyle w:val="a3"/>
        <w:tabs>
          <w:tab w:val="left" w:pos="142"/>
          <w:tab w:val="left" w:pos="9639"/>
        </w:tabs>
        <w:ind w:left="284" w:right="284" w:firstLine="256"/>
        <w:rPr>
          <w:sz w:val="20"/>
        </w:rPr>
      </w:pPr>
    </w:p>
    <w:p w:rsidR="00445F1C" w:rsidRPr="00B54792" w:rsidRDefault="00445F1C" w:rsidP="00615783">
      <w:pPr>
        <w:spacing w:after="120" w:line="240" w:lineRule="auto"/>
        <w:ind w:left="3402"/>
        <w:rPr>
          <w:rFonts w:ascii="Times New Roman" w:hAnsi="Times New Roman"/>
          <w:sz w:val="28"/>
          <w:szCs w:val="28"/>
        </w:rPr>
      </w:pPr>
      <w:r w:rsidRPr="00B54792">
        <w:rPr>
          <w:rFonts w:ascii="Times New Roman" w:hAnsi="Times New Roman"/>
          <w:sz w:val="28"/>
          <w:szCs w:val="28"/>
        </w:rPr>
        <w:t xml:space="preserve">Президенту Российской Федерации </w:t>
      </w:r>
      <w:r w:rsidRPr="00B54792">
        <w:rPr>
          <w:rFonts w:ascii="Times New Roman" w:hAnsi="Times New Roman"/>
          <w:b/>
          <w:sz w:val="28"/>
          <w:szCs w:val="28"/>
        </w:rPr>
        <w:t>В.В. Путину</w:t>
      </w:r>
      <w:r w:rsidRPr="00B54792">
        <w:rPr>
          <w:rFonts w:ascii="Times New Roman" w:hAnsi="Times New Roman"/>
          <w:sz w:val="28"/>
          <w:szCs w:val="28"/>
        </w:rPr>
        <w:t>,</w:t>
      </w:r>
    </w:p>
    <w:p w:rsidR="00F5066C" w:rsidRPr="00B54792" w:rsidRDefault="00F5066C" w:rsidP="00615783">
      <w:pPr>
        <w:spacing w:after="120" w:line="240" w:lineRule="auto"/>
        <w:ind w:left="3402"/>
        <w:rPr>
          <w:rFonts w:ascii="Times New Roman" w:hAnsi="Times New Roman"/>
          <w:sz w:val="28"/>
          <w:szCs w:val="28"/>
        </w:rPr>
      </w:pPr>
      <w:r w:rsidRPr="00B54792">
        <w:rPr>
          <w:rFonts w:ascii="Times New Roman" w:hAnsi="Times New Roman"/>
          <w:sz w:val="28"/>
          <w:szCs w:val="28"/>
        </w:rPr>
        <w:t xml:space="preserve">Руководителю фракции всероссийской политической партии «ЕДИНАЯ РОССИЯ» </w:t>
      </w:r>
      <w:r w:rsidRPr="00B54792">
        <w:rPr>
          <w:rFonts w:ascii="Times New Roman" w:hAnsi="Times New Roman"/>
          <w:b/>
          <w:sz w:val="28"/>
          <w:szCs w:val="28"/>
        </w:rPr>
        <w:t>В.А. Васильеву</w:t>
      </w:r>
      <w:r w:rsidR="00B54792">
        <w:rPr>
          <w:rFonts w:ascii="Times New Roman" w:hAnsi="Times New Roman"/>
          <w:sz w:val="28"/>
          <w:szCs w:val="28"/>
        </w:rPr>
        <w:t>,</w:t>
      </w:r>
    </w:p>
    <w:p w:rsidR="00F5066C" w:rsidRPr="00B54792" w:rsidRDefault="00F5066C" w:rsidP="00615783">
      <w:pPr>
        <w:spacing w:after="120" w:line="240" w:lineRule="auto"/>
        <w:ind w:left="3402"/>
        <w:rPr>
          <w:rFonts w:ascii="Times New Roman" w:hAnsi="Times New Roman"/>
          <w:sz w:val="28"/>
          <w:szCs w:val="28"/>
        </w:rPr>
      </w:pPr>
      <w:r w:rsidRPr="00B54792">
        <w:rPr>
          <w:rFonts w:ascii="Times New Roman" w:hAnsi="Times New Roman"/>
          <w:sz w:val="28"/>
          <w:szCs w:val="28"/>
        </w:rPr>
        <w:t xml:space="preserve">Руководителю Фракции политической партии «Коммунистическая партия Российской Федерации» </w:t>
      </w:r>
      <w:r w:rsidRPr="00B54792">
        <w:rPr>
          <w:rFonts w:ascii="Times New Roman" w:hAnsi="Times New Roman"/>
          <w:b/>
          <w:sz w:val="28"/>
          <w:szCs w:val="28"/>
        </w:rPr>
        <w:t>Г.А. Зюганову</w:t>
      </w:r>
      <w:r w:rsidR="00B54792">
        <w:rPr>
          <w:rFonts w:ascii="Times New Roman" w:hAnsi="Times New Roman"/>
          <w:sz w:val="28"/>
          <w:szCs w:val="28"/>
        </w:rPr>
        <w:t>,</w:t>
      </w:r>
      <w:r w:rsidRPr="00B54792">
        <w:rPr>
          <w:rFonts w:ascii="Times New Roman" w:hAnsi="Times New Roman"/>
          <w:sz w:val="28"/>
          <w:szCs w:val="28"/>
        </w:rPr>
        <w:t xml:space="preserve"> </w:t>
      </w:r>
    </w:p>
    <w:p w:rsidR="00F5066C" w:rsidRPr="00B54792" w:rsidRDefault="00F5066C" w:rsidP="00615783">
      <w:pPr>
        <w:spacing w:after="120" w:line="240" w:lineRule="auto"/>
        <w:ind w:left="3402"/>
        <w:rPr>
          <w:rFonts w:ascii="Times New Roman" w:hAnsi="Times New Roman"/>
          <w:sz w:val="28"/>
          <w:szCs w:val="28"/>
        </w:rPr>
      </w:pPr>
      <w:r w:rsidRPr="00B54792">
        <w:rPr>
          <w:rFonts w:ascii="Times New Roman" w:hAnsi="Times New Roman"/>
          <w:sz w:val="28"/>
          <w:szCs w:val="28"/>
        </w:rPr>
        <w:t xml:space="preserve">Руководитель фракции политической партии СПРАВЕДЛИВАЯ РОССИЯ </w:t>
      </w:r>
      <w:r w:rsidRPr="00B54792">
        <w:rPr>
          <w:rFonts w:ascii="Times New Roman" w:hAnsi="Times New Roman"/>
          <w:b/>
          <w:sz w:val="28"/>
          <w:szCs w:val="28"/>
        </w:rPr>
        <w:t>С.М. Миронов</w:t>
      </w:r>
      <w:r w:rsidR="00B54792">
        <w:rPr>
          <w:rFonts w:ascii="Times New Roman" w:hAnsi="Times New Roman"/>
          <w:b/>
          <w:sz w:val="28"/>
          <w:szCs w:val="28"/>
        </w:rPr>
        <w:t>у,</w:t>
      </w:r>
    </w:p>
    <w:p w:rsidR="00F5066C" w:rsidRPr="00B54792" w:rsidRDefault="00F5066C" w:rsidP="00615783">
      <w:pPr>
        <w:spacing w:after="120" w:line="240" w:lineRule="auto"/>
        <w:ind w:left="3402"/>
        <w:rPr>
          <w:rFonts w:ascii="Times New Roman" w:hAnsi="Times New Roman"/>
          <w:sz w:val="28"/>
          <w:szCs w:val="28"/>
        </w:rPr>
      </w:pPr>
      <w:r w:rsidRPr="00B54792">
        <w:rPr>
          <w:rFonts w:ascii="Times New Roman" w:hAnsi="Times New Roman"/>
          <w:sz w:val="28"/>
          <w:szCs w:val="28"/>
        </w:rPr>
        <w:t xml:space="preserve">Руководителю фракции политической партии «Либерально-демократическая партия России» </w:t>
      </w:r>
      <w:r w:rsidRPr="00B54792">
        <w:rPr>
          <w:rFonts w:ascii="Times New Roman" w:hAnsi="Times New Roman"/>
          <w:b/>
          <w:sz w:val="28"/>
          <w:szCs w:val="28"/>
        </w:rPr>
        <w:t>В.Ф. Жириновскому</w:t>
      </w:r>
      <w:r w:rsidR="00B54792">
        <w:rPr>
          <w:rFonts w:ascii="Times New Roman" w:hAnsi="Times New Roman"/>
          <w:sz w:val="28"/>
          <w:szCs w:val="28"/>
        </w:rPr>
        <w:t>,</w:t>
      </w:r>
    </w:p>
    <w:p w:rsidR="00445F1C" w:rsidRDefault="00445F1C" w:rsidP="00615783">
      <w:pPr>
        <w:spacing w:after="120" w:line="240" w:lineRule="auto"/>
        <w:ind w:left="3402"/>
        <w:rPr>
          <w:rFonts w:ascii="Times New Roman" w:hAnsi="Times New Roman"/>
          <w:sz w:val="28"/>
          <w:szCs w:val="28"/>
        </w:rPr>
      </w:pPr>
      <w:r w:rsidRPr="00B54792">
        <w:rPr>
          <w:rFonts w:ascii="Times New Roman" w:hAnsi="Times New Roman"/>
          <w:sz w:val="28"/>
          <w:szCs w:val="28"/>
        </w:rPr>
        <w:t xml:space="preserve">Губернатору Санкт-Петербурга  </w:t>
      </w:r>
      <w:r w:rsidRPr="00B54792">
        <w:rPr>
          <w:rFonts w:ascii="Times New Roman" w:hAnsi="Times New Roman"/>
          <w:b/>
          <w:sz w:val="28"/>
          <w:szCs w:val="28"/>
        </w:rPr>
        <w:t>Г.С. Полтавченко</w:t>
      </w:r>
      <w:r w:rsidR="00B54792">
        <w:rPr>
          <w:rFonts w:ascii="Times New Roman" w:hAnsi="Times New Roman"/>
          <w:sz w:val="28"/>
          <w:szCs w:val="28"/>
        </w:rPr>
        <w:t>,</w:t>
      </w:r>
    </w:p>
    <w:p w:rsidR="00B54792" w:rsidRPr="00B54792" w:rsidRDefault="00B54792" w:rsidP="00615783">
      <w:pPr>
        <w:spacing w:after="120" w:line="240" w:lineRule="auto"/>
        <w:ind w:left="34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Главе</w:t>
      </w:r>
      <w:r w:rsidRPr="00B54792">
        <w:rPr>
          <w:rFonts w:ascii="Times New Roman" w:hAnsi="Times New Roman"/>
          <w:sz w:val="28"/>
          <w:szCs w:val="28"/>
        </w:rPr>
        <w:t xml:space="preserve"> Чеченской Республики </w:t>
      </w:r>
      <w:r w:rsidRPr="00B54792">
        <w:rPr>
          <w:rFonts w:ascii="Times New Roman" w:hAnsi="Times New Roman"/>
          <w:b/>
          <w:sz w:val="28"/>
          <w:szCs w:val="28"/>
        </w:rPr>
        <w:t>Р.А. Кадырову</w:t>
      </w:r>
      <w:r>
        <w:rPr>
          <w:rFonts w:ascii="Times New Roman" w:hAnsi="Times New Roman"/>
          <w:sz w:val="28"/>
          <w:szCs w:val="28"/>
        </w:rPr>
        <w:t>.</w:t>
      </w:r>
    </w:p>
    <w:p w:rsidR="00FB023B" w:rsidRDefault="00FB023B" w:rsidP="00445F1C">
      <w:pPr>
        <w:pStyle w:val="a3"/>
        <w:tabs>
          <w:tab w:val="left" w:pos="142"/>
          <w:tab w:val="left" w:pos="9639"/>
        </w:tabs>
        <w:spacing w:line="360" w:lineRule="auto"/>
        <w:ind w:left="540" w:right="283" w:firstLine="0"/>
        <w:jc w:val="right"/>
        <w:rPr>
          <w:sz w:val="28"/>
        </w:rPr>
      </w:pPr>
    </w:p>
    <w:p w:rsidR="00FB023B" w:rsidRPr="00FB023B" w:rsidRDefault="00445F1C" w:rsidP="0061578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B023B">
        <w:rPr>
          <w:rFonts w:ascii="Times New Roman" w:hAnsi="Times New Roman"/>
          <w:sz w:val="28"/>
          <w:szCs w:val="28"/>
        </w:rPr>
        <w:t>«</w:t>
      </w:r>
      <w:r w:rsidRPr="00FB023B">
        <w:rPr>
          <w:rFonts w:ascii="Times New Roman" w:hAnsi="Times New Roman"/>
          <w:b/>
          <w:sz w:val="28"/>
          <w:szCs w:val="28"/>
        </w:rPr>
        <w:t>В защиту соотечественников Новороссии»</w:t>
      </w:r>
    </w:p>
    <w:p w:rsidR="00B54792" w:rsidRPr="00EB256A" w:rsidRDefault="00B54792" w:rsidP="006157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256A">
        <w:rPr>
          <w:rFonts w:ascii="Times New Roman" w:hAnsi="Times New Roman"/>
          <w:sz w:val="28"/>
          <w:szCs w:val="28"/>
        </w:rPr>
        <w:t xml:space="preserve">Захватившая на Украине власть </w:t>
      </w:r>
      <w:r w:rsidR="00615783">
        <w:rPr>
          <w:rFonts w:ascii="Times New Roman" w:hAnsi="Times New Roman"/>
          <w:sz w:val="28"/>
          <w:szCs w:val="28"/>
        </w:rPr>
        <w:t>фашистко-</w:t>
      </w:r>
      <w:r>
        <w:rPr>
          <w:rFonts w:ascii="Times New Roman" w:hAnsi="Times New Roman"/>
          <w:sz w:val="28"/>
          <w:szCs w:val="28"/>
        </w:rPr>
        <w:t>бандеровской</w:t>
      </w:r>
      <w:r w:rsidRPr="00EB256A">
        <w:rPr>
          <w:rFonts w:ascii="Times New Roman" w:hAnsi="Times New Roman"/>
          <w:sz w:val="28"/>
          <w:szCs w:val="28"/>
        </w:rPr>
        <w:t xml:space="preserve"> хунт</w:t>
      </w:r>
      <w:r>
        <w:rPr>
          <w:rFonts w:ascii="Times New Roman" w:hAnsi="Times New Roman"/>
          <w:sz w:val="28"/>
          <w:szCs w:val="28"/>
        </w:rPr>
        <w:t>ы</w:t>
      </w:r>
      <w:r w:rsidRPr="00EB256A">
        <w:rPr>
          <w:rFonts w:ascii="Times New Roman" w:hAnsi="Times New Roman"/>
          <w:sz w:val="28"/>
          <w:szCs w:val="28"/>
        </w:rPr>
        <w:t xml:space="preserve"> спровоцировала кровопролитие и массовые убийства в юго-восточных областях братской Украины. Придя к власти в результате вооружённого переворота и пренебрегая требованиями подавляющего большинства жителей Донецкой, Луганской, Харьковской, Запорожской, Одесской, Николаевской и других областей Украины фашисты начали войну с собственным народом, выражающим протест против их противозаконных действий.</w:t>
      </w:r>
    </w:p>
    <w:p w:rsidR="00B54792" w:rsidRPr="00EB256A" w:rsidRDefault="00B54792" w:rsidP="00615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56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Не</w:t>
      </w:r>
      <w:r w:rsidRPr="00EB256A">
        <w:rPr>
          <w:rFonts w:ascii="Times New Roman" w:hAnsi="Times New Roman"/>
          <w:sz w:val="28"/>
          <w:szCs w:val="28"/>
        </w:rPr>
        <w:t>смотря на гибель сотен людей, руководители западноевропейских государств, США, Канады фактически презрев ими же провозглашенные лозунги о защите прав человека, праве народов на самоопределение поощряют агрессивные действия киевской хунты на юго-востоке Украины. Беспрецедентен факт анонимного прилёта в Киев главы ЦРУ США Джона Бреннана 12-13 апреля</w:t>
      </w:r>
      <w:r>
        <w:rPr>
          <w:rFonts w:ascii="Times New Roman" w:hAnsi="Times New Roman"/>
          <w:sz w:val="28"/>
          <w:szCs w:val="28"/>
        </w:rPr>
        <w:t xml:space="preserve"> 2014 г.</w:t>
      </w:r>
      <w:r w:rsidRPr="00EB256A">
        <w:rPr>
          <w:rFonts w:ascii="Times New Roman" w:hAnsi="Times New Roman"/>
          <w:sz w:val="28"/>
          <w:szCs w:val="28"/>
        </w:rPr>
        <w:t>, подтолкнувшего киевскую хунту к вооружённому подавлению обоснованного народного протеста.</w:t>
      </w:r>
    </w:p>
    <w:p w:rsidR="00B54792" w:rsidRPr="00EB256A" w:rsidRDefault="00B54792" w:rsidP="00615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56A">
        <w:rPr>
          <w:rFonts w:ascii="Times New Roman" w:hAnsi="Times New Roman"/>
          <w:sz w:val="28"/>
          <w:szCs w:val="28"/>
        </w:rPr>
        <w:lastRenderedPageBreak/>
        <w:tab/>
        <w:t>Трагические события 2 марта в Одессе, когда экстремисты из правого сектора убивали, насиловали, жгли одесситов в Доме Профсоюзов, стрельба 9 мая по безоружным жителям Мариуполя, осада и штурм Славянска, бомбёжки и артобстрелы мирных городов показали всю античеловеческую сущность противоправного режима, захватившего власть на Украине.</w:t>
      </w:r>
    </w:p>
    <w:p w:rsidR="00B54792" w:rsidRPr="00EB256A" w:rsidRDefault="00B54792" w:rsidP="006157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256A">
        <w:rPr>
          <w:rFonts w:ascii="Times New Roman" w:hAnsi="Times New Roman"/>
          <w:sz w:val="28"/>
          <w:szCs w:val="28"/>
        </w:rPr>
        <w:t xml:space="preserve">Первоначальные действия Россия после начала войны киевской </w:t>
      </w:r>
      <w:r>
        <w:rPr>
          <w:rFonts w:ascii="Times New Roman" w:hAnsi="Times New Roman"/>
          <w:sz w:val="28"/>
          <w:szCs w:val="28"/>
        </w:rPr>
        <w:t xml:space="preserve">хунты </w:t>
      </w:r>
      <w:r w:rsidRPr="00EB256A">
        <w:rPr>
          <w:rFonts w:ascii="Times New Roman" w:hAnsi="Times New Roman"/>
          <w:sz w:val="28"/>
          <w:szCs w:val="28"/>
        </w:rPr>
        <w:t>с собственным народом выглядели конструктивными. Комплексный и взвешенный подход России, предлагающий проведение конституционной реформы, федерализацию государственного устройства Украины, действительно способен был содействовать приходу к национальному согласию. Однако сегодня этих мер уже недостаточно.</w:t>
      </w:r>
    </w:p>
    <w:p w:rsidR="00B54792" w:rsidRPr="00EB256A" w:rsidRDefault="00B54792" w:rsidP="00615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56A">
        <w:rPr>
          <w:rFonts w:ascii="Times New Roman" w:hAnsi="Times New Roman"/>
          <w:sz w:val="28"/>
          <w:szCs w:val="28"/>
        </w:rPr>
        <w:t xml:space="preserve">  </w:t>
      </w:r>
      <w:r w:rsidRPr="00EB256A">
        <w:rPr>
          <w:rFonts w:ascii="Times New Roman" w:hAnsi="Times New Roman"/>
          <w:sz w:val="28"/>
          <w:szCs w:val="28"/>
        </w:rPr>
        <w:tab/>
        <w:t>Народные референдумы, прошедшие в Донецкой и Луганской областях, наглядно показали нежелание жителей украинских регионов жить под игом сегодняшней киевской хунты. Не взирая на атаки бандформирований, называющих себя подразделениями украинской армии, жители названных областей не испугались и пришли на избирательные участки. Явка на референдуме достигла чрезвычайно высокого для данных областей уровня почти 80%. При этом за самостоятельное развитие Луганска и Донецка высказалось около 90% проголосовавших.</w:t>
      </w:r>
    </w:p>
    <w:p w:rsidR="00B54792" w:rsidRPr="00EB256A" w:rsidRDefault="00B54792" w:rsidP="00615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Ж</w:t>
      </w:r>
      <w:r w:rsidRPr="00EB256A">
        <w:rPr>
          <w:rFonts w:ascii="Times New Roman" w:hAnsi="Times New Roman"/>
          <w:sz w:val="28"/>
          <w:szCs w:val="28"/>
        </w:rPr>
        <w:t>ители Донбасса сделали свой выбор, который необходимо уважать всем цивилизованным народам. Именно так оценивает результаты народного волеизъявления и подавляющее число жителей Санкт-Петербурга.</w:t>
      </w:r>
    </w:p>
    <w:p w:rsidR="00B54792" w:rsidRPr="00EB256A" w:rsidRDefault="00B54792" w:rsidP="006157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256A">
        <w:rPr>
          <w:rFonts w:ascii="Times New Roman" w:hAnsi="Times New Roman"/>
          <w:sz w:val="28"/>
          <w:szCs w:val="28"/>
        </w:rPr>
        <w:t>Мы не можем спокойно наблюдать за развитием бандеровских банд на Украине при поддержке США и западных стран. Россия должна внести вклад в уничтожение фашистских бандеровсских банд на Украине. Это будет долгом памяти сынов и дочерей, погибших на Украине во время Великой отечественной войны 1941-1945 годов.</w:t>
      </w:r>
    </w:p>
    <w:p w:rsidR="00445F1C" w:rsidRPr="00FB023B" w:rsidRDefault="00FB023B" w:rsidP="006157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023B">
        <w:rPr>
          <w:rFonts w:ascii="Times New Roman" w:hAnsi="Times New Roman"/>
          <w:sz w:val="28"/>
          <w:szCs w:val="28"/>
        </w:rPr>
        <w:t>В связи с вышеизложенным м</w:t>
      </w:r>
      <w:r w:rsidR="00445F1C" w:rsidRPr="00FB023B">
        <w:rPr>
          <w:rFonts w:ascii="Times New Roman" w:hAnsi="Times New Roman"/>
          <w:sz w:val="28"/>
          <w:szCs w:val="28"/>
        </w:rPr>
        <w:t xml:space="preserve">ы, члены Санкт-Петербургского отделения ВСД «Русский Лад» решительно поддерживаем заявление Центрального Комитета КПРФ «Бездействие России смертельно опасно!» </w:t>
      </w:r>
    </w:p>
    <w:p w:rsidR="00445F1C" w:rsidRPr="00FB023B" w:rsidRDefault="00445F1C" w:rsidP="006157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023B">
        <w:rPr>
          <w:rFonts w:ascii="Times New Roman" w:hAnsi="Times New Roman"/>
          <w:sz w:val="28"/>
          <w:szCs w:val="28"/>
        </w:rPr>
        <w:t xml:space="preserve">Вместе с КПРФ мы </w:t>
      </w:r>
      <w:r w:rsidRPr="0084520F">
        <w:rPr>
          <w:rFonts w:ascii="Times New Roman" w:hAnsi="Times New Roman"/>
          <w:b/>
          <w:sz w:val="28"/>
          <w:szCs w:val="28"/>
        </w:rPr>
        <w:t>требуем</w:t>
      </w:r>
      <w:r w:rsidRPr="00FB023B">
        <w:rPr>
          <w:rFonts w:ascii="Times New Roman" w:hAnsi="Times New Roman"/>
          <w:sz w:val="28"/>
          <w:szCs w:val="28"/>
        </w:rPr>
        <w:t xml:space="preserve"> от российской власти:</w:t>
      </w:r>
    </w:p>
    <w:p w:rsidR="00445F1C" w:rsidRPr="00FB023B" w:rsidRDefault="00445F1C" w:rsidP="006157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023B">
        <w:rPr>
          <w:rFonts w:ascii="Times New Roman" w:hAnsi="Times New Roman"/>
          <w:sz w:val="28"/>
          <w:szCs w:val="28"/>
        </w:rPr>
        <w:t>- официально признать Донецкую и Луганскую народные республики;</w:t>
      </w:r>
    </w:p>
    <w:p w:rsidR="00445F1C" w:rsidRDefault="00445F1C" w:rsidP="006157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023B">
        <w:rPr>
          <w:rFonts w:ascii="Times New Roman" w:hAnsi="Times New Roman"/>
          <w:sz w:val="28"/>
          <w:szCs w:val="28"/>
        </w:rPr>
        <w:t>- обеспечить над территорией этих республик бесполётную зону с целью остановить гибель мирного населения;</w:t>
      </w:r>
    </w:p>
    <w:p w:rsidR="00F6046E" w:rsidRPr="00FB023B" w:rsidRDefault="00F6046E" w:rsidP="006157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оказать содействие в материально-техническом укрепление армии ДНР, для поддержания правопорядка на территории республик.</w:t>
      </w:r>
    </w:p>
    <w:p w:rsidR="00445F1C" w:rsidRPr="00FB023B" w:rsidRDefault="00445F1C" w:rsidP="006157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023B">
        <w:rPr>
          <w:rFonts w:ascii="Times New Roman" w:hAnsi="Times New Roman"/>
          <w:sz w:val="28"/>
          <w:szCs w:val="28"/>
        </w:rPr>
        <w:t>- организовать гуманитарный коридор для снабжения жителей Луганской и Донецкой народных республик предметами первой необходимости и эвакуации пострадавших;</w:t>
      </w:r>
    </w:p>
    <w:p w:rsidR="00445F1C" w:rsidRPr="00FB023B" w:rsidRDefault="00445F1C" w:rsidP="006157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023B">
        <w:rPr>
          <w:rFonts w:ascii="Times New Roman" w:hAnsi="Times New Roman"/>
          <w:sz w:val="28"/>
          <w:szCs w:val="28"/>
        </w:rPr>
        <w:t>- принять меры по оказанию помощи беженцам с Украины;</w:t>
      </w:r>
    </w:p>
    <w:p w:rsidR="00445F1C" w:rsidRPr="00FB023B" w:rsidRDefault="00445F1C" w:rsidP="006157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023B">
        <w:rPr>
          <w:rFonts w:ascii="Times New Roman" w:hAnsi="Times New Roman"/>
          <w:sz w:val="28"/>
          <w:szCs w:val="28"/>
        </w:rPr>
        <w:t>- оказать поддержку добровольцам из России, выразившим желание помочь народу Украины в борьбе против бандеровско-фашистской хунты;</w:t>
      </w:r>
    </w:p>
    <w:p w:rsidR="00445F1C" w:rsidRDefault="00445F1C" w:rsidP="006157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023B">
        <w:rPr>
          <w:rFonts w:ascii="Times New Roman" w:hAnsi="Times New Roman"/>
          <w:sz w:val="28"/>
          <w:szCs w:val="28"/>
        </w:rPr>
        <w:t>- реализовать данное президенту РФ В.В. Путину Советом Федерации право использования вооружённых сил для защиты жизни и свободы мирного населения.</w:t>
      </w:r>
    </w:p>
    <w:p w:rsidR="00FB023B" w:rsidRPr="00FB023B" w:rsidRDefault="00FB023B" w:rsidP="0061578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B023B">
        <w:rPr>
          <w:rFonts w:ascii="Times New Roman" w:hAnsi="Times New Roman"/>
          <w:b/>
          <w:sz w:val="28"/>
          <w:szCs w:val="28"/>
        </w:rPr>
        <w:t>Судьба Новороссии – это судьба России!</w:t>
      </w:r>
    </w:p>
    <w:sectPr w:rsidR="00FB023B" w:rsidRPr="00FB023B" w:rsidSect="00615783">
      <w:pgSz w:w="11906" w:h="16838"/>
      <w:pgMar w:top="851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5F1C"/>
    <w:rsid w:val="001063B7"/>
    <w:rsid w:val="0014016C"/>
    <w:rsid w:val="001E137B"/>
    <w:rsid w:val="001F1F5F"/>
    <w:rsid w:val="00246173"/>
    <w:rsid w:val="00316566"/>
    <w:rsid w:val="0033636C"/>
    <w:rsid w:val="00445F1C"/>
    <w:rsid w:val="004B2D59"/>
    <w:rsid w:val="005278B0"/>
    <w:rsid w:val="00615783"/>
    <w:rsid w:val="00696558"/>
    <w:rsid w:val="006A57DC"/>
    <w:rsid w:val="00724FCD"/>
    <w:rsid w:val="0084520F"/>
    <w:rsid w:val="008733CE"/>
    <w:rsid w:val="00966F5F"/>
    <w:rsid w:val="00B54792"/>
    <w:rsid w:val="00BC7A12"/>
    <w:rsid w:val="00BE4ED1"/>
    <w:rsid w:val="00C33864"/>
    <w:rsid w:val="00DD5B91"/>
    <w:rsid w:val="00F5066C"/>
    <w:rsid w:val="00F6046E"/>
    <w:rsid w:val="00F814E9"/>
    <w:rsid w:val="00FB0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7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50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45F1C"/>
    <w:pPr>
      <w:spacing w:after="0" w:line="240" w:lineRule="auto"/>
      <w:ind w:left="567" w:right="566"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6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1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5066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F5066C"/>
    <w:rPr>
      <w:color w:val="0000FF"/>
      <w:u w:val="single"/>
    </w:rPr>
  </w:style>
  <w:style w:type="character" w:customStyle="1" w:styleId="apple-converted-space">
    <w:name w:val="apple-converted-space"/>
    <w:basedOn w:val="a0"/>
    <w:rsid w:val="00F506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0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Z1</dc:creator>
  <cp:lastModifiedBy>USER</cp:lastModifiedBy>
  <cp:revision>2</cp:revision>
  <cp:lastPrinted>2014-06-06T11:23:00Z</cp:lastPrinted>
  <dcterms:created xsi:type="dcterms:W3CDTF">2014-06-06T11:39:00Z</dcterms:created>
  <dcterms:modified xsi:type="dcterms:W3CDTF">2014-06-06T11:39:00Z</dcterms:modified>
</cp:coreProperties>
</file>